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DD6" w:rsidRPr="00117ACF" w:rsidRDefault="009C2DD6" w:rsidP="00B90D18">
      <w:pPr>
        <w:spacing w:after="0"/>
        <w:jc w:val="right"/>
        <w:rPr>
          <w:i/>
          <w:iCs/>
        </w:rPr>
      </w:pPr>
      <w:bookmarkStart w:id="0" w:name="_GoBack"/>
      <w:bookmarkEnd w:id="0"/>
      <w:r w:rsidRPr="00117ACF">
        <w:rPr>
          <w:noProof/>
        </w:rPr>
        <w:drawing>
          <wp:anchor distT="0" distB="0" distL="114300" distR="114300" simplePos="0" relativeHeight="251670016" behindDoc="1" locked="0" layoutInCell="1" allowOverlap="1">
            <wp:simplePos x="0" y="0"/>
            <wp:positionH relativeFrom="column">
              <wp:posOffset>218440</wp:posOffset>
            </wp:positionH>
            <wp:positionV relativeFrom="paragraph">
              <wp:posOffset>557530</wp:posOffset>
            </wp:positionV>
            <wp:extent cx="5267960" cy="1337310"/>
            <wp:effectExtent l="0" t="0" r="0" b="8890"/>
            <wp:wrapThrough wrapText="bothSides">
              <wp:wrapPolygon edited="0">
                <wp:start x="0" y="0"/>
                <wp:lineTo x="0" y="21333"/>
                <wp:lineTo x="21454" y="21333"/>
                <wp:lineTo x="21454" y="0"/>
                <wp:lineTo x="0" y="0"/>
              </wp:wrapPolygon>
            </wp:wrapThrough>
            <wp:docPr id="1" name="Picture 1" descr="kohēzijas-f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hēzijas-fond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960" cy="1337310"/>
                    </a:xfrm>
                    <a:prstGeom prst="rect">
                      <a:avLst/>
                    </a:prstGeom>
                    <a:noFill/>
                    <a:ln>
                      <a:noFill/>
                    </a:ln>
                  </pic:spPr>
                </pic:pic>
              </a:graphicData>
            </a:graphic>
          </wp:anchor>
        </w:drawing>
      </w:r>
    </w:p>
    <w:p w:rsidR="009C2DD6" w:rsidRPr="00117ACF" w:rsidRDefault="009C2DD6" w:rsidP="00B90D18">
      <w:pPr>
        <w:spacing w:after="0"/>
        <w:jc w:val="right"/>
        <w:rPr>
          <w:i/>
          <w:iCs/>
        </w:rPr>
      </w:pPr>
    </w:p>
    <w:p w:rsidR="00130CDE" w:rsidRPr="00117ACF" w:rsidRDefault="00130CDE" w:rsidP="00130CDE">
      <w:pPr>
        <w:spacing w:after="0"/>
        <w:ind w:left="6480"/>
        <w:rPr>
          <w:b/>
          <w:i/>
          <w:sz w:val="28"/>
          <w:szCs w:val="28"/>
        </w:rPr>
      </w:pPr>
      <w:r w:rsidRPr="00117ACF">
        <w:rPr>
          <w:b/>
          <w:i/>
          <w:sz w:val="28"/>
          <w:szCs w:val="28"/>
        </w:rPr>
        <w:t>Nolikums apstiprināts</w:t>
      </w:r>
    </w:p>
    <w:p w:rsidR="00130CDE" w:rsidRPr="00117ACF" w:rsidRDefault="00130CDE" w:rsidP="00130CDE">
      <w:pPr>
        <w:spacing w:after="0"/>
        <w:ind w:left="6480"/>
        <w:rPr>
          <w:szCs w:val="24"/>
          <w:lang w:eastAsia="en-US"/>
        </w:rPr>
      </w:pPr>
      <w:r w:rsidRPr="00117ACF">
        <w:rPr>
          <w:szCs w:val="24"/>
          <w:lang w:eastAsia="en-US"/>
        </w:rPr>
        <w:t>SIA „Jūrmalas siltums”</w:t>
      </w:r>
    </w:p>
    <w:p w:rsidR="00130CDE" w:rsidRPr="00117ACF" w:rsidRDefault="00130CDE" w:rsidP="00130CDE">
      <w:pPr>
        <w:spacing w:after="0"/>
        <w:ind w:left="6480"/>
        <w:rPr>
          <w:szCs w:val="24"/>
          <w:lang w:eastAsia="en-US"/>
        </w:rPr>
      </w:pPr>
      <w:r w:rsidRPr="00117ACF">
        <w:rPr>
          <w:szCs w:val="24"/>
          <w:lang w:eastAsia="en-US"/>
        </w:rPr>
        <w:t>Reģ. Nr.42803008058</w:t>
      </w:r>
    </w:p>
    <w:p w:rsidR="00130CDE" w:rsidRPr="00117ACF" w:rsidRDefault="00130CDE" w:rsidP="00130CDE">
      <w:pPr>
        <w:spacing w:after="0"/>
        <w:ind w:left="6480"/>
        <w:rPr>
          <w:szCs w:val="24"/>
          <w:lang w:eastAsia="en-US"/>
        </w:rPr>
      </w:pPr>
      <w:r w:rsidRPr="00117ACF">
        <w:rPr>
          <w:szCs w:val="24"/>
          <w:lang w:eastAsia="en-US"/>
        </w:rPr>
        <w:t>Slokas ielā 55a, Jūrmala</w:t>
      </w:r>
    </w:p>
    <w:p w:rsidR="00130CDE" w:rsidRPr="00117ACF" w:rsidRDefault="00130CDE" w:rsidP="00130CDE">
      <w:pPr>
        <w:spacing w:after="0"/>
        <w:ind w:left="6480"/>
        <w:rPr>
          <w:szCs w:val="24"/>
          <w:lang w:eastAsia="en-US"/>
        </w:rPr>
      </w:pPr>
      <w:r w:rsidRPr="00117ACF">
        <w:rPr>
          <w:szCs w:val="24"/>
          <w:lang w:eastAsia="en-US"/>
        </w:rPr>
        <w:t>Iepirkumu komisijas</w:t>
      </w:r>
    </w:p>
    <w:p w:rsidR="00130CDE" w:rsidRPr="00117ACF" w:rsidRDefault="00130CDE" w:rsidP="00130CDE">
      <w:pPr>
        <w:spacing w:after="0"/>
        <w:ind w:left="6480"/>
        <w:rPr>
          <w:szCs w:val="24"/>
          <w:lang w:eastAsia="en-US"/>
        </w:rPr>
      </w:pPr>
      <w:r w:rsidRPr="00117ACF">
        <w:rPr>
          <w:szCs w:val="24"/>
          <w:lang w:eastAsia="en-US"/>
        </w:rPr>
        <w:t>201</w:t>
      </w:r>
      <w:r w:rsidR="007C007E">
        <w:rPr>
          <w:szCs w:val="24"/>
          <w:lang w:eastAsia="en-US"/>
        </w:rPr>
        <w:t>5</w:t>
      </w:r>
      <w:r w:rsidRPr="00117ACF">
        <w:rPr>
          <w:szCs w:val="24"/>
          <w:lang w:eastAsia="en-US"/>
        </w:rPr>
        <w:t xml:space="preserve">.gada </w:t>
      </w:r>
      <w:r w:rsidR="007C007E">
        <w:rPr>
          <w:szCs w:val="24"/>
          <w:lang w:eastAsia="en-US"/>
        </w:rPr>
        <w:t>26</w:t>
      </w:r>
      <w:r w:rsidRPr="00117ACF">
        <w:rPr>
          <w:szCs w:val="24"/>
          <w:lang w:eastAsia="en-US"/>
        </w:rPr>
        <w:t>.</w:t>
      </w:r>
      <w:r w:rsidR="007C007E">
        <w:rPr>
          <w:szCs w:val="24"/>
          <w:lang w:eastAsia="en-US"/>
        </w:rPr>
        <w:t>februāra</w:t>
      </w:r>
    </w:p>
    <w:p w:rsidR="00130CDE" w:rsidRPr="00117ACF" w:rsidRDefault="00130CDE" w:rsidP="00130CDE">
      <w:pPr>
        <w:spacing w:after="0"/>
        <w:ind w:left="6480"/>
        <w:rPr>
          <w:b/>
          <w:szCs w:val="24"/>
          <w:lang w:eastAsia="en-US"/>
        </w:rPr>
      </w:pPr>
      <w:r w:rsidRPr="00117ACF">
        <w:rPr>
          <w:szCs w:val="24"/>
          <w:lang w:eastAsia="en-US"/>
        </w:rPr>
        <w:t>sēdē</w:t>
      </w:r>
      <w:r w:rsidRPr="007C007E">
        <w:rPr>
          <w:szCs w:val="24"/>
          <w:lang w:eastAsia="en-US"/>
        </w:rPr>
        <w:t>, protokols Nr.1</w:t>
      </w:r>
      <w:r w:rsidR="007C007E" w:rsidRPr="007C007E">
        <w:rPr>
          <w:szCs w:val="24"/>
          <w:lang w:eastAsia="en-US"/>
        </w:rPr>
        <w:t>2</w:t>
      </w:r>
    </w:p>
    <w:p w:rsidR="00D93EBF" w:rsidRPr="00117ACF" w:rsidRDefault="00D93EBF" w:rsidP="00B90D18">
      <w:pPr>
        <w:spacing w:after="0"/>
        <w:jc w:val="right"/>
      </w:pPr>
    </w:p>
    <w:p w:rsidR="00E24B2C" w:rsidRPr="00117ACF" w:rsidRDefault="00E24B2C" w:rsidP="00B90D18">
      <w:pPr>
        <w:spacing w:after="0"/>
        <w:jc w:val="right"/>
      </w:pPr>
    </w:p>
    <w:p w:rsidR="00C5578E" w:rsidRPr="00117ACF" w:rsidRDefault="00CC5C52" w:rsidP="00B90D18">
      <w:pPr>
        <w:widowControl w:val="0"/>
        <w:shd w:val="clear" w:color="auto" w:fill="FFFFFF"/>
        <w:tabs>
          <w:tab w:val="center" w:pos="4229"/>
          <w:tab w:val="right" w:pos="8458"/>
        </w:tabs>
        <w:autoSpaceDE w:val="0"/>
        <w:autoSpaceDN w:val="0"/>
        <w:adjustRightInd w:val="0"/>
        <w:spacing w:after="0"/>
        <w:jc w:val="center"/>
        <w:rPr>
          <w:b/>
          <w:bCs/>
          <w:spacing w:val="-9"/>
          <w:position w:val="-6"/>
          <w:sz w:val="46"/>
          <w:szCs w:val="46"/>
        </w:rPr>
      </w:pPr>
      <w:r w:rsidRPr="00117ACF">
        <w:rPr>
          <w:b/>
          <w:bCs/>
          <w:spacing w:val="-9"/>
          <w:position w:val="-6"/>
          <w:sz w:val="46"/>
          <w:szCs w:val="46"/>
        </w:rPr>
        <w:t>Nolikums</w:t>
      </w:r>
    </w:p>
    <w:p w:rsidR="00C5578E" w:rsidRPr="00117ACF" w:rsidRDefault="00C5578E" w:rsidP="00B90D18">
      <w:pPr>
        <w:widowControl w:val="0"/>
        <w:shd w:val="clear" w:color="auto" w:fill="FFFFFF"/>
        <w:autoSpaceDE w:val="0"/>
        <w:autoSpaceDN w:val="0"/>
        <w:adjustRightInd w:val="0"/>
        <w:spacing w:after="0"/>
        <w:jc w:val="center"/>
      </w:pPr>
    </w:p>
    <w:p w:rsidR="00C5578E" w:rsidRPr="00117ACF" w:rsidRDefault="00C5578E" w:rsidP="00B90D18">
      <w:pPr>
        <w:widowControl w:val="0"/>
        <w:shd w:val="clear" w:color="auto" w:fill="FFFFFF"/>
        <w:autoSpaceDE w:val="0"/>
        <w:autoSpaceDN w:val="0"/>
        <w:adjustRightInd w:val="0"/>
        <w:spacing w:after="0"/>
        <w:jc w:val="center"/>
      </w:pPr>
    </w:p>
    <w:p w:rsidR="00130CDE" w:rsidRPr="00117ACF" w:rsidRDefault="00C5578E" w:rsidP="00130CDE">
      <w:pPr>
        <w:widowControl w:val="0"/>
        <w:shd w:val="clear" w:color="auto" w:fill="FFFFFF"/>
        <w:autoSpaceDE w:val="0"/>
        <w:autoSpaceDN w:val="0"/>
        <w:adjustRightInd w:val="0"/>
        <w:spacing w:after="0"/>
        <w:jc w:val="center"/>
        <w:rPr>
          <w:bCs/>
          <w:spacing w:val="-1"/>
          <w:sz w:val="28"/>
          <w:szCs w:val="28"/>
        </w:rPr>
      </w:pPr>
      <w:r w:rsidRPr="00117ACF">
        <w:rPr>
          <w:bCs/>
          <w:spacing w:val="-1"/>
          <w:sz w:val="28"/>
          <w:szCs w:val="28"/>
        </w:rPr>
        <w:t>Iepirkuma procedūrai Nr</w:t>
      </w:r>
      <w:r w:rsidR="00130CDE" w:rsidRPr="00117ACF">
        <w:rPr>
          <w:bCs/>
          <w:spacing w:val="-1"/>
          <w:sz w:val="28"/>
          <w:szCs w:val="28"/>
        </w:rPr>
        <w:t>.JS.</w:t>
      </w:r>
      <w:r w:rsidR="004576BE" w:rsidRPr="00117ACF">
        <w:rPr>
          <w:bCs/>
          <w:spacing w:val="-1"/>
          <w:sz w:val="28"/>
          <w:szCs w:val="28"/>
        </w:rPr>
        <w:t>2015/</w:t>
      </w:r>
      <w:r w:rsidR="00117ACF" w:rsidRPr="00117ACF">
        <w:rPr>
          <w:bCs/>
          <w:spacing w:val="-1"/>
          <w:sz w:val="28"/>
          <w:szCs w:val="28"/>
        </w:rPr>
        <w:t>2</w:t>
      </w:r>
      <w:r w:rsidR="004576BE" w:rsidRPr="00117ACF">
        <w:rPr>
          <w:bCs/>
          <w:spacing w:val="-1"/>
          <w:sz w:val="28"/>
          <w:szCs w:val="28"/>
        </w:rPr>
        <w:t>KF.ST.K</w:t>
      </w:r>
    </w:p>
    <w:p w:rsidR="00130CDE" w:rsidRPr="00117ACF" w:rsidRDefault="00130CDE" w:rsidP="00B90D18">
      <w:pPr>
        <w:widowControl w:val="0"/>
        <w:shd w:val="clear" w:color="auto" w:fill="FFFFFF"/>
        <w:autoSpaceDE w:val="0"/>
        <w:autoSpaceDN w:val="0"/>
        <w:adjustRightInd w:val="0"/>
        <w:spacing w:after="0"/>
        <w:jc w:val="center"/>
      </w:pPr>
    </w:p>
    <w:p w:rsidR="00C5578E" w:rsidRPr="00117ACF" w:rsidRDefault="00C5578E" w:rsidP="00B90D18">
      <w:pPr>
        <w:spacing w:after="0"/>
        <w:jc w:val="center"/>
        <w:rPr>
          <w:b/>
          <w:sz w:val="32"/>
          <w:szCs w:val="32"/>
        </w:rPr>
      </w:pPr>
      <w:r w:rsidRPr="00117ACF">
        <w:rPr>
          <w:b/>
          <w:sz w:val="32"/>
          <w:szCs w:val="32"/>
        </w:rPr>
        <w:t>„</w:t>
      </w:r>
      <w:r w:rsidR="00026A5D" w:rsidRPr="00117ACF">
        <w:rPr>
          <w:b/>
          <w:sz w:val="32"/>
          <w:szCs w:val="32"/>
        </w:rPr>
        <w:t xml:space="preserve">Siltumtīklu </w:t>
      </w:r>
      <w:r w:rsidR="00C62762" w:rsidRPr="00117ACF">
        <w:rPr>
          <w:b/>
          <w:sz w:val="32"/>
          <w:szCs w:val="32"/>
        </w:rPr>
        <w:t xml:space="preserve">projektēšana, </w:t>
      </w:r>
      <w:r w:rsidR="002F0C10" w:rsidRPr="00117ACF">
        <w:rPr>
          <w:b/>
          <w:sz w:val="32"/>
          <w:szCs w:val="32"/>
        </w:rPr>
        <w:t>iz</w:t>
      </w:r>
      <w:r w:rsidR="00026A5D" w:rsidRPr="00117ACF">
        <w:rPr>
          <w:b/>
          <w:sz w:val="32"/>
          <w:szCs w:val="32"/>
        </w:rPr>
        <w:t>būve</w:t>
      </w:r>
      <w:r w:rsidR="00C62762" w:rsidRPr="00117ACF">
        <w:rPr>
          <w:b/>
          <w:sz w:val="32"/>
          <w:szCs w:val="32"/>
        </w:rPr>
        <w:t xml:space="preserve"> un rekonstrukcija</w:t>
      </w:r>
      <w:r w:rsidR="00026A5D" w:rsidRPr="00117ACF">
        <w:rPr>
          <w:b/>
          <w:sz w:val="32"/>
          <w:szCs w:val="32"/>
        </w:rPr>
        <w:t xml:space="preserve"> </w:t>
      </w:r>
      <w:r w:rsidR="00CC747D" w:rsidRPr="00117ACF">
        <w:rPr>
          <w:b/>
          <w:sz w:val="32"/>
          <w:szCs w:val="32"/>
        </w:rPr>
        <w:t>Kauguros, Jūrmalā</w:t>
      </w:r>
      <w:r w:rsidRPr="00117ACF">
        <w:rPr>
          <w:b/>
          <w:sz w:val="32"/>
          <w:szCs w:val="32"/>
        </w:rPr>
        <w:t>"</w:t>
      </w:r>
    </w:p>
    <w:p w:rsidR="00C5578E" w:rsidRPr="00117ACF" w:rsidRDefault="00C5578E" w:rsidP="00B90D18">
      <w:pPr>
        <w:widowControl w:val="0"/>
        <w:autoSpaceDE w:val="0"/>
        <w:autoSpaceDN w:val="0"/>
        <w:adjustRightInd w:val="0"/>
        <w:spacing w:after="0"/>
        <w:rPr>
          <w:b/>
          <w:bCs/>
          <w:spacing w:val="-9"/>
          <w:position w:val="-6"/>
          <w:sz w:val="46"/>
          <w:szCs w:val="46"/>
        </w:rPr>
      </w:pPr>
    </w:p>
    <w:p w:rsidR="00C5578E" w:rsidRPr="00117ACF" w:rsidRDefault="00C5578E" w:rsidP="00B90D18">
      <w:pPr>
        <w:widowControl w:val="0"/>
        <w:autoSpaceDE w:val="0"/>
        <w:autoSpaceDN w:val="0"/>
        <w:adjustRightInd w:val="0"/>
        <w:spacing w:after="0"/>
        <w:rPr>
          <w:sz w:val="28"/>
          <w:szCs w:val="28"/>
          <w:lang w:eastAsia="en-US"/>
        </w:rPr>
      </w:pPr>
    </w:p>
    <w:p w:rsidR="00C5578E" w:rsidRPr="00117ACF" w:rsidRDefault="00C5578E" w:rsidP="00B90D18">
      <w:pPr>
        <w:widowControl w:val="0"/>
        <w:autoSpaceDE w:val="0"/>
        <w:autoSpaceDN w:val="0"/>
        <w:adjustRightInd w:val="0"/>
        <w:spacing w:after="0"/>
        <w:rPr>
          <w:sz w:val="28"/>
          <w:szCs w:val="28"/>
          <w:lang w:eastAsia="en-US"/>
        </w:rPr>
      </w:pPr>
    </w:p>
    <w:p w:rsidR="00C5578E" w:rsidRPr="00117ACF" w:rsidRDefault="00C5578E" w:rsidP="00B90D18">
      <w:pPr>
        <w:widowControl w:val="0"/>
        <w:autoSpaceDE w:val="0"/>
        <w:autoSpaceDN w:val="0"/>
        <w:adjustRightInd w:val="0"/>
        <w:spacing w:after="0"/>
        <w:rPr>
          <w:szCs w:val="24"/>
          <w:lang w:eastAsia="en-US"/>
        </w:rPr>
      </w:pPr>
    </w:p>
    <w:p w:rsidR="00C5578E" w:rsidRPr="00117ACF" w:rsidRDefault="00C5578E" w:rsidP="00B90D18">
      <w:pPr>
        <w:widowControl w:val="0"/>
        <w:autoSpaceDE w:val="0"/>
        <w:autoSpaceDN w:val="0"/>
        <w:adjustRightInd w:val="0"/>
        <w:spacing w:after="0"/>
        <w:rPr>
          <w:i/>
          <w:szCs w:val="24"/>
          <w:lang w:eastAsia="en-US"/>
        </w:rPr>
      </w:pPr>
      <w:r w:rsidRPr="00117ACF">
        <w:rPr>
          <w:i/>
          <w:szCs w:val="24"/>
          <w:lang w:eastAsia="en-US"/>
        </w:rPr>
        <w:t>Iepirk</w:t>
      </w:r>
      <w:r w:rsidR="00416DF1" w:rsidRPr="00117ACF">
        <w:rPr>
          <w:i/>
          <w:szCs w:val="24"/>
          <w:lang w:eastAsia="en-US"/>
        </w:rPr>
        <w:t>ums tiek veikts KF līdzfinansētā</w:t>
      </w:r>
      <w:r w:rsidRPr="00117ACF">
        <w:rPr>
          <w:i/>
          <w:szCs w:val="24"/>
          <w:lang w:eastAsia="en-US"/>
        </w:rPr>
        <w:t xml:space="preserve"> projekta</w:t>
      </w:r>
    </w:p>
    <w:p w:rsidR="00C5578E" w:rsidRPr="00117ACF" w:rsidRDefault="00C5578E" w:rsidP="00B90D18">
      <w:pPr>
        <w:spacing w:after="0"/>
        <w:rPr>
          <w:i/>
          <w:szCs w:val="24"/>
          <w:lang w:eastAsia="en-US"/>
        </w:rPr>
      </w:pPr>
      <w:r w:rsidRPr="00117ACF">
        <w:rPr>
          <w:i/>
          <w:szCs w:val="24"/>
          <w:lang w:eastAsia="en-US"/>
        </w:rPr>
        <w:t>Nr. PCS/3.5.2.1.1/12/04/0</w:t>
      </w:r>
      <w:r w:rsidR="00F37E4B" w:rsidRPr="00117ACF">
        <w:rPr>
          <w:i/>
          <w:szCs w:val="24"/>
          <w:lang w:eastAsia="en-US"/>
        </w:rPr>
        <w:t>04</w:t>
      </w:r>
      <w:r w:rsidRPr="00117ACF">
        <w:rPr>
          <w:i/>
          <w:szCs w:val="24"/>
          <w:lang w:eastAsia="en-US"/>
        </w:rPr>
        <w:t xml:space="preserve"> „</w:t>
      </w:r>
      <w:r w:rsidR="007A1AAB">
        <w:rPr>
          <w:i/>
          <w:szCs w:val="24"/>
          <w:lang w:eastAsia="en-US"/>
        </w:rPr>
        <w:t>Siltumtīklu jaunbūve un rekonstrukcija</w:t>
      </w:r>
      <w:r w:rsidRPr="00117ACF">
        <w:rPr>
          <w:i/>
          <w:szCs w:val="24"/>
          <w:lang w:eastAsia="en-US"/>
        </w:rPr>
        <w:t>” ietvaros</w:t>
      </w:r>
    </w:p>
    <w:p w:rsidR="00C5578E" w:rsidRPr="00117ACF" w:rsidRDefault="00C5578E" w:rsidP="00B90D18">
      <w:pPr>
        <w:widowControl w:val="0"/>
        <w:autoSpaceDE w:val="0"/>
        <w:autoSpaceDN w:val="0"/>
        <w:adjustRightInd w:val="0"/>
        <w:spacing w:after="0"/>
        <w:rPr>
          <w:szCs w:val="24"/>
          <w:lang w:eastAsia="en-US"/>
        </w:rPr>
      </w:pPr>
    </w:p>
    <w:p w:rsidR="00C5578E" w:rsidRPr="00117ACF" w:rsidRDefault="00C5578E" w:rsidP="00B90D18">
      <w:pPr>
        <w:spacing w:after="0"/>
        <w:rPr>
          <w:szCs w:val="24"/>
          <w:lang w:eastAsia="en-US"/>
        </w:rPr>
      </w:pPr>
    </w:p>
    <w:p w:rsidR="00C5578E" w:rsidRPr="00117ACF" w:rsidRDefault="00C5578E" w:rsidP="00B90D18">
      <w:pPr>
        <w:spacing w:after="0"/>
        <w:rPr>
          <w:szCs w:val="24"/>
          <w:lang w:eastAsia="en-US"/>
        </w:rPr>
      </w:pPr>
    </w:p>
    <w:p w:rsidR="00C5578E" w:rsidRPr="00117ACF" w:rsidRDefault="00C5578E" w:rsidP="00B90D18">
      <w:pPr>
        <w:spacing w:after="0"/>
        <w:jc w:val="center"/>
        <w:rPr>
          <w:b/>
          <w:bCs/>
          <w:sz w:val="32"/>
          <w:szCs w:val="32"/>
        </w:rPr>
      </w:pPr>
    </w:p>
    <w:p w:rsidR="005175AF" w:rsidRPr="00117ACF" w:rsidRDefault="005175AF" w:rsidP="00B90D18">
      <w:pPr>
        <w:spacing w:after="0"/>
        <w:rPr>
          <w:b/>
          <w:bCs/>
          <w:sz w:val="32"/>
          <w:szCs w:val="32"/>
        </w:rPr>
      </w:pPr>
    </w:p>
    <w:p w:rsidR="00D6264A" w:rsidRPr="00117ACF" w:rsidRDefault="00D6264A" w:rsidP="00B90D18">
      <w:pPr>
        <w:spacing w:after="0"/>
        <w:jc w:val="center"/>
        <w:rPr>
          <w:b/>
          <w:bCs/>
          <w:sz w:val="32"/>
          <w:szCs w:val="32"/>
        </w:rPr>
      </w:pPr>
    </w:p>
    <w:p w:rsidR="007636CD" w:rsidRPr="00117ACF" w:rsidRDefault="007636CD" w:rsidP="00B90D18">
      <w:pPr>
        <w:spacing w:after="0"/>
        <w:rPr>
          <w:b/>
          <w:bCs/>
          <w:sz w:val="32"/>
          <w:szCs w:val="32"/>
        </w:rPr>
      </w:pPr>
    </w:p>
    <w:p w:rsidR="00026A5D" w:rsidRPr="00117ACF" w:rsidRDefault="00026A5D" w:rsidP="00B90D18">
      <w:pPr>
        <w:spacing w:after="0"/>
        <w:jc w:val="center"/>
        <w:rPr>
          <w:b/>
          <w:bCs/>
          <w:sz w:val="32"/>
          <w:szCs w:val="32"/>
        </w:rPr>
        <w:sectPr w:rsidR="00026A5D" w:rsidRPr="00117ACF" w:rsidSect="00F41D11">
          <w:headerReference w:type="default" r:id="rId9"/>
          <w:footerReference w:type="even" r:id="rId10"/>
          <w:footerReference w:type="default" r:id="rId11"/>
          <w:footnotePr>
            <w:numFmt w:val="chicago"/>
          </w:footnotePr>
          <w:pgSz w:w="11907" w:h="16840" w:code="9"/>
          <w:pgMar w:top="1134" w:right="1134" w:bottom="1134" w:left="1701" w:header="567" w:footer="567" w:gutter="0"/>
          <w:cols w:space="708"/>
          <w:titlePg/>
          <w:docGrid w:linePitch="360"/>
        </w:sectPr>
      </w:pPr>
      <w:r w:rsidRPr="00117ACF">
        <w:rPr>
          <w:b/>
          <w:bCs/>
          <w:sz w:val="32"/>
          <w:szCs w:val="32"/>
        </w:rPr>
        <w:t>Jūrmala</w:t>
      </w:r>
      <w:r w:rsidR="00416DF1" w:rsidRPr="00117ACF">
        <w:rPr>
          <w:b/>
          <w:bCs/>
          <w:sz w:val="32"/>
          <w:szCs w:val="32"/>
        </w:rPr>
        <w:t>,</w:t>
      </w:r>
      <w:r w:rsidR="00C5578E" w:rsidRPr="00117ACF">
        <w:rPr>
          <w:b/>
          <w:bCs/>
          <w:sz w:val="32"/>
          <w:szCs w:val="32"/>
        </w:rPr>
        <w:t xml:space="preserve"> 201</w:t>
      </w:r>
      <w:r w:rsidR="004576BE" w:rsidRPr="00117ACF">
        <w:rPr>
          <w:b/>
          <w:bCs/>
          <w:sz w:val="32"/>
          <w:szCs w:val="32"/>
        </w:rPr>
        <w:t>5</w:t>
      </w:r>
    </w:p>
    <w:p w:rsidR="00F37E4B" w:rsidRPr="00117ACF" w:rsidRDefault="00F37E4B" w:rsidP="00B90D18">
      <w:pPr>
        <w:pStyle w:val="TOCHeading"/>
        <w:spacing w:after="0"/>
        <w:ind w:left="0" w:firstLine="0"/>
        <w:jc w:val="center"/>
        <w:rPr>
          <w:b/>
          <w:sz w:val="28"/>
        </w:rPr>
      </w:pPr>
      <w:r w:rsidRPr="00117ACF">
        <w:rPr>
          <w:b/>
          <w:sz w:val="28"/>
        </w:rPr>
        <w:lastRenderedPageBreak/>
        <w:t>Saturs</w:t>
      </w:r>
    </w:p>
    <w:p w:rsidR="00891EBC" w:rsidRDefault="003010BA">
      <w:pPr>
        <w:pStyle w:val="TOC1"/>
        <w:tabs>
          <w:tab w:val="right" w:leader="dot" w:pos="7132"/>
        </w:tabs>
        <w:rPr>
          <w:rFonts w:asciiTheme="minorHAnsi" w:eastAsiaTheme="minorEastAsia" w:hAnsiTheme="minorHAnsi" w:cstheme="minorBidi"/>
          <w:noProof/>
          <w:sz w:val="22"/>
          <w:szCs w:val="22"/>
        </w:rPr>
      </w:pPr>
      <w:r w:rsidRPr="003010BA">
        <w:rPr>
          <w:b/>
          <w:szCs w:val="24"/>
        </w:rPr>
        <w:fldChar w:fldCharType="begin"/>
      </w:r>
      <w:r w:rsidR="00F37E4B" w:rsidRPr="00117ACF">
        <w:rPr>
          <w:b/>
          <w:szCs w:val="24"/>
        </w:rPr>
        <w:instrText xml:space="preserve"> TOC \o "1-3" \h \z \u </w:instrText>
      </w:r>
      <w:r w:rsidRPr="003010BA">
        <w:rPr>
          <w:b/>
          <w:szCs w:val="24"/>
        </w:rPr>
        <w:fldChar w:fldCharType="separate"/>
      </w:r>
      <w:hyperlink w:anchor="_Toc412735354" w:history="1">
        <w:r w:rsidR="00891EBC" w:rsidRPr="00737ADC">
          <w:rPr>
            <w:rStyle w:val="Hyperlink"/>
            <w:noProof/>
          </w:rPr>
          <w:t>1.Iepirkuma identifikācijas numurs, Pasūtītājs un kontaktpersonas</w:t>
        </w:r>
        <w:r w:rsidR="00891EBC">
          <w:rPr>
            <w:noProof/>
            <w:webHidden/>
          </w:rPr>
          <w:tab/>
        </w:r>
        <w:r>
          <w:rPr>
            <w:noProof/>
            <w:webHidden/>
          </w:rPr>
          <w:fldChar w:fldCharType="begin"/>
        </w:r>
        <w:r w:rsidR="00891EBC">
          <w:rPr>
            <w:noProof/>
            <w:webHidden/>
          </w:rPr>
          <w:instrText xml:space="preserve"> PAGEREF _Toc412735354 \h </w:instrText>
        </w:r>
        <w:r>
          <w:rPr>
            <w:noProof/>
            <w:webHidden/>
          </w:rPr>
        </w:r>
        <w:r>
          <w:rPr>
            <w:noProof/>
            <w:webHidden/>
          </w:rPr>
          <w:fldChar w:fldCharType="separate"/>
        </w:r>
        <w:r w:rsidR="00891EBC">
          <w:rPr>
            <w:noProof/>
            <w:webHidden/>
          </w:rPr>
          <w:t>3</w:t>
        </w:r>
        <w:r>
          <w:rPr>
            <w:noProof/>
            <w:webHidden/>
          </w:rPr>
          <w:fldChar w:fldCharType="end"/>
        </w:r>
      </w:hyperlink>
    </w:p>
    <w:p w:rsidR="00891EBC" w:rsidRDefault="003010BA">
      <w:pPr>
        <w:pStyle w:val="TOC1"/>
        <w:tabs>
          <w:tab w:val="right" w:leader="dot" w:pos="7132"/>
        </w:tabs>
        <w:rPr>
          <w:rFonts w:asciiTheme="minorHAnsi" w:eastAsiaTheme="minorEastAsia" w:hAnsiTheme="minorHAnsi" w:cstheme="minorBidi"/>
          <w:noProof/>
          <w:sz w:val="22"/>
          <w:szCs w:val="22"/>
        </w:rPr>
      </w:pPr>
      <w:hyperlink w:anchor="_Toc412735355" w:history="1">
        <w:r w:rsidR="00891EBC" w:rsidRPr="00737ADC">
          <w:rPr>
            <w:rStyle w:val="Hyperlink"/>
            <w:noProof/>
          </w:rPr>
          <w:t>2.Iepirkuma priekšmets</w:t>
        </w:r>
        <w:r w:rsidR="00891EBC">
          <w:rPr>
            <w:noProof/>
            <w:webHidden/>
          </w:rPr>
          <w:tab/>
        </w:r>
        <w:r>
          <w:rPr>
            <w:noProof/>
            <w:webHidden/>
          </w:rPr>
          <w:fldChar w:fldCharType="begin"/>
        </w:r>
        <w:r w:rsidR="00891EBC">
          <w:rPr>
            <w:noProof/>
            <w:webHidden/>
          </w:rPr>
          <w:instrText xml:space="preserve"> PAGEREF _Toc412735355 \h </w:instrText>
        </w:r>
        <w:r>
          <w:rPr>
            <w:noProof/>
            <w:webHidden/>
          </w:rPr>
        </w:r>
        <w:r>
          <w:rPr>
            <w:noProof/>
            <w:webHidden/>
          </w:rPr>
          <w:fldChar w:fldCharType="separate"/>
        </w:r>
        <w:r w:rsidR="00891EBC">
          <w:rPr>
            <w:noProof/>
            <w:webHidden/>
          </w:rPr>
          <w:t>3</w:t>
        </w:r>
        <w:r>
          <w:rPr>
            <w:noProof/>
            <w:webHidden/>
          </w:rPr>
          <w:fldChar w:fldCharType="end"/>
        </w:r>
      </w:hyperlink>
    </w:p>
    <w:p w:rsidR="00891EBC" w:rsidRDefault="003010BA">
      <w:pPr>
        <w:pStyle w:val="TOC1"/>
        <w:tabs>
          <w:tab w:val="right" w:leader="dot" w:pos="7132"/>
        </w:tabs>
        <w:rPr>
          <w:rFonts w:asciiTheme="minorHAnsi" w:eastAsiaTheme="minorEastAsia" w:hAnsiTheme="minorHAnsi" w:cstheme="minorBidi"/>
          <w:noProof/>
          <w:sz w:val="22"/>
          <w:szCs w:val="22"/>
        </w:rPr>
      </w:pPr>
      <w:hyperlink w:anchor="_Toc412735356" w:history="1">
        <w:r w:rsidR="00891EBC" w:rsidRPr="00737ADC">
          <w:rPr>
            <w:rStyle w:val="Hyperlink"/>
            <w:noProof/>
          </w:rPr>
          <w:t>3.Iepirkuma procedūras nolikuma saturs, skaidrojumi un papildinājumi</w:t>
        </w:r>
        <w:r w:rsidR="00891EBC">
          <w:rPr>
            <w:noProof/>
            <w:webHidden/>
          </w:rPr>
          <w:tab/>
        </w:r>
        <w:r>
          <w:rPr>
            <w:noProof/>
            <w:webHidden/>
          </w:rPr>
          <w:fldChar w:fldCharType="begin"/>
        </w:r>
        <w:r w:rsidR="00891EBC">
          <w:rPr>
            <w:noProof/>
            <w:webHidden/>
          </w:rPr>
          <w:instrText xml:space="preserve"> PAGEREF _Toc412735356 \h </w:instrText>
        </w:r>
        <w:r>
          <w:rPr>
            <w:noProof/>
            <w:webHidden/>
          </w:rPr>
        </w:r>
        <w:r>
          <w:rPr>
            <w:noProof/>
            <w:webHidden/>
          </w:rPr>
          <w:fldChar w:fldCharType="separate"/>
        </w:r>
        <w:r w:rsidR="00891EBC">
          <w:rPr>
            <w:noProof/>
            <w:webHidden/>
          </w:rPr>
          <w:t>3</w:t>
        </w:r>
        <w:r>
          <w:rPr>
            <w:noProof/>
            <w:webHidden/>
          </w:rPr>
          <w:fldChar w:fldCharType="end"/>
        </w:r>
      </w:hyperlink>
    </w:p>
    <w:p w:rsidR="00891EBC" w:rsidRDefault="003010BA">
      <w:pPr>
        <w:pStyle w:val="TOC1"/>
        <w:tabs>
          <w:tab w:val="right" w:leader="dot" w:pos="7132"/>
        </w:tabs>
        <w:rPr>
          <w:rFonts w:asciiTheme="minorHAnsi" w:eastAsiaTheme="minorEastAsia" w:hAnsiTheme="minorHAnsi" w:cstheme="minorBidi"/>
          <w:noProof/>
          <w:sz w:val="22"/>
          <w:szCs w:val="22"/>
        </w:rPr>
      </w:pPr>
      <w:hyperlink w:anchor="_Toc412735357" w:history="1">
        <w:r w:rsidR="00891EBC" w:rsidRPr="00737ADC">
          <w:rPr>
            <w:rStyle w:val="Hyperlink"/>
            <w:noProof/>
          </w:rPr>
          <w:t>4.Pretendents</w:t>
        </w:r>
        <w:r w:rsidR="00891EBC">
          <w:rPr>
            <w:noProof/>
            <w:webHidden/>
          </w:rPr>
          <w:tab/>
        </w:r>
        <w:r>
          <w:rPr>
            <w:noProof/>
            <w:webHidden/>
          </w:rPr>
          <w:fldChar w:fldCharType="begin"/>
        </w:r>
        <w:r w:rsidR="00891EBC">
          <w:rPr>
            <w:noProof/>
            <w:webHidden/>
          </w:rPr>
          <w:instrText xml:space="preserve"> PAGEREF _Toc412735357 \h </w:instrText>
        </w:r>
        <w:r>
          <w:rPr>
            <w:noProof/>
            <w:webHidden/>
          </w:rPr>
        </w:r>
        <w:r>
          <w:rPr>
            <w:noProof/>
            <w:webHidden/>
          </w:rPr>
          <w:fldChar w:fldCharType="separate"/>
        </w:r>
        <w:r w:rsidR="00891EBC">
          <w:rPr>
            <w:noProof/>
            <w:webHidden/>
          </w:rPr>
          <w:t>4</w:t>
        </w:r>
        <w:r>
          <w:rPr>
            <w:noProof/>
            <w:webHidden/>
          </w:rPr>
          <w:fldChar w:fldCharType="end"/>
        </w:r>
      </w:hyperlink>
    </w:p>
    <w:p w:rsidR="00891EBC" w:rsidRDefault="003010BA">
      <w:pPr>
        <w:pStyle w:val="TOC1"/>
        <w:tabs>
          <w:tab w:val="right" w:leader="dot" w:pos="7132"/>
        </w:tabs>
        <w:rPr>
          <w:rFonts w:asciiTheme="minorHAnsi" w:eastAsiaTheme="minorEastAsia" w:hAnsiTheme="minorHAnsi" w:cstheme="minorBidi"/>
          <w:noProof/>
          <w:sz w:val="22"/>
          <w:szCs w:val="22"/>
        </w:rPr>
      </w:pPr>
      <w:hyperlink w:anchor="_Toc412735358" w:history="1">
        <w:r w:rsidR="00891EBC" w:rsidRPr="00737ADC">
          <w:rPr>
            <w:rStyle w:val="Hyperlink"/>
            <w:noProof/>
          </w:rPr>
          <w:t>5.Piedāvājumu sagatavošana</w:t>
        </w:r>
        <w:r w:rsidR="00891EBC">
          <w:rPr>
            <w:noProof/>
            <w:webHidden/>
          </w:rPr>
          <w:tab/>
        </w:r>
        <w:r>
          <w:rPr>
            <w:noProof/>
            <w:webHidden/>
          </w:rPr>
          <w:fldChar w:fldCharType="begin"/>
        </w:r>
        <w:r w:rsidR="00891EBC">
          <w:rPr>
            <w:noProof/>
            <w:webHidden/>
          </w:rPr>
          <w:instrText xml:space="preserve"> PAGEREF _Toc412735358 \h </w:instrText>
        </w:r>
        <w:r>
          <w:rPr>
            <w:noProof/>
            <w:webHidden/>
          </w:rPr>
        </w:r>
        <w:r>
          <w:rPr>
            <w:noProof/>
            <w:webHidden/>
          </w:rPr>
          <w:fldChar w:fldCharType="separate"/>
        </w:r>
        <w:r w:rsidR="00891EBC">
          <w:rPr>
            <w:noProof/>
            <w:webHidden/>
          </w:rPr>
          <w:t>5</w:t>
        </w:r>
        <w:r>
          <w:rPr>
            <w:noProof/>
            <w:webHidden/>
          </w:rPr>
          <w:fldChar w:fldCharType="end"/>
        </w:r>
      </w:hyperlink>
    </w:p>
    <w:p w:rsidR="00891EBC" w:rsidRDefault="003010BA">
      <w:pPr>
        <w:pStyle w:val="TOC1"/>
        <w:tabs>
          <w:tab w:val="right" w:leader="dot" w:pos="7132"/>
        </w:tabs>
        <w:rPr>
          <w:rFonts w:asciiTheme="minorHAnsi" w:eastAsiaTheme="minorEastAsia" w:hAnsiTheme="minorHAnsi" w:cstheme="minorBidi"/>
          <w:noProof/>
          <w:sz w:val="22"/>
          <w:szCs w:val="22"/>
        </w:rPr>
      </w:pPr>
      <w:hyperlink w:anchor="_Toc412735359" w:history="1">
        <w:r w:rsidR="00891EBC" w:rsidRPr="00737ADC">
          <w:rPr>
            <w:rStyle w:val="Hyperlink"/>
            <w:noProof/>
          </w:rPr>
          <w:t>6.Piedāvājuma cenas, piegādes apjomi, izpildes termiņi un apmaksas noteikumi</w:t>
        </w:r>
        <w:r w:rsidR="00891EBC">
          <w:rPr>
            <w:noProof/>
            <w:webHidden/>
          </w:rPr>
          <w:tab/>
        </w:r>
        <w:r>
          <w:rPr>
            <w:noProof/>
            <w:webHidden/>
          </w:rPr>
          <w:fldChar w:fldCharType="begin"/>
        </w:r>
        <w:r w:rsidR="00891EBC">
          <w:rPr>
            <w:noProof/>
            <w:webHidden/>
          </w:rPr>
          <w:instrText xml:space="preserve"> PAGEREF _Toc412735359 \h </w:instrText>
        </w:r>
        <w:r>
          <w:rPr>
            <w:noProof/>
            <w:webHidden/>
          </w:rPr>
        </w:r>
        <w:r>
          <w:rPr>
            <w:noProof/>
            <w:webHidden/>
          </w:rPr>
          <w:fldChar w:fldCharType="separate"/>
        </w:r>
        <w:r w:rsidR="00891EBC">
          <w:rPr>
            <w:noProof/>
            <w:webHidden/>
          </w:rPr>
          <w:t>5</w:t>
        </w:r>
        <w:r>
          <w:rPr>
            <w:noProof/>
            <w:webHidden/>
          </w:rPr>
          <w:fldChar w:fldCharType="end"/>
        </w:r>
      </w:hyperlink>
    </w:p>
    <w:p w:rsidR="00891EBC" w:rsidRDefault="003010BA">
      <w:pPr>
        <w:pStyle w:val="TOC1"/>
        <w:tabs>
          <w:tab w:val="right" w:leader="dot" w:pos="7132"/>
        </w:tabs>
        <w:rPr>
          <w:rFonts w:asciiTheme="minorHAnsi" w:eastAsiaTheme="minorEastAsia" w:hAnsiTheme="minorHAnsi" w:cstheme="minorBidi"/>
          <w:noProof/>
          <w:sz w:val="22"/>
          <w:szCs w:val="22"/>
        </w:rPr>
      </w:pPr>
      <w:hyperlink w:anchor="_Toc412735360" w:history="1">
        <w:r w:rsidR="00891EBC" w:rsidRPr="00737ADC">
          <w:rPr>
            <w:rStyle w:val="Hyperlink"/>
            <w:noProof/>
          </w:rPr>
          <w:t>7.Piedāvājuma nodrošinājums</w:t>
        </w:r>
        <w:r w:rsidR="00891EBC">
          <w:rPr>
            <w:noProof/>
            <w:webHidden/>
          </w:rPr>
          <w:tab/>
        </w:r>
        <w:r>
          <w:rPr>
            <w:noProof/>
            <w:webHidden/>
          </w:rPr>
          <w:fldChar w:fldCharType="begin"/>
        </w:r>
        <w:r w:rsidR="00891EBC">
          <w:rPr>
            <w:noProof/>
            <w:webHidden/>
          </w:rPr>
          <w:instrText xml:space="preserve"> PAGEREF _Toc412735360 \h </w:instrText>
        </w:r>
        <w:r>
          <w:rPr>
            <w:noProof/>
            <w:webHidden/>
          </w:rPr>
        </w:r>
        <w:r>
          <w:rPr>
            <w:noProof/>
            <w:webHidden/>
          </w:rPr>
          <w:fldChar w:fldCharType="separate"/>
        </w:r>
        <w:r w:rsidR="00891EBC">
          <w:rPr>
            <w:noProof/>
            <w:webHidden/>
          </w:rPr>
          <w:t>6</w:t>
        </w:r>
        <w:r>
          <w:rPr>
            <w:noProof/>
            <w:webHidden/>
          </w:rPr>
          <w:fldChar w:fldCharType="end"/>
        </w:r>
      </w:hyperlink>
    </w:p>
    <w:p w:rsidR="00891EBC" w:rsidRDefault="003010BA">
      <w:pPr>
        <w:pStyle w:val="TOC1"/>
        <w:tabs>
          <w:tab w:val="right" w:leader="dot" w:pos="7132"/>
        </w:tabs>
        <w:rPr>
          <w:rFonts w:asciiTheme="minorHAnsi" w:eastAsiaTheme="minorEastAsia" w:hAnsiTheme="minorHAnsi" w:cstheme="minorBidi"/>
          <w:noProof/>
          <w:sz w:val="22"/>
          <w:szCs w:val="22"/>
        </w:rPr>
      </w:pPr>
      <w:hyperlink w:anchor="_Toc412735361" w:history="1">
        <w:r w:rsidR="00891EBC" w:rsidRPr="00737ADC">
          <w:rPr>
            <w:rStyle w:val="Hyperlink"/>
            <w:noProof/>
          </w:rPr>
          <w:t>8.Dokumenti par preču un pakalpojumu atbilstību</w:t>
        </w:r>
        <w:r w:rsidR="00891EBC">
          <w:rPr>
            <w:noProof/>
            <w:webHidden/>
          </w:rPr>
          <w:tab/>
        </w:r>
        <w:r>
          <w:rPr>
            <w:noProof/>
            <w:webHidden/>
          </w:rPr>
          <w:fldChar w:fldCharType="begin"/>
        </w:r>
        <w:r w:rsidR="00891EBC">
          <w:rPr>
            <w:noProof/>
            <w:webHidden/>
          </w:rPr>
          <w:instrText xml:space="preserve"> PAGEREF _Toc412735361 \h </w:instrText>
        </w:r>
        <w:r>
          <w:rPr>
            <w:noProof/>
            <w:webHidden/>
          </w:rPr>
        </w:r>
        <w:r>
          <w:rPr>
            <w:noProof/>
            <w:webHidden/>
          </w:rPr>
          <w:fldChar w:fldCharType="separate"/>
        </w:r>
        <w:r w:rsidR="00891EBC">
          <w:rPr>
            <w:noProof/>
            <w:webHidden/>
          </w:rPr>
          <w:t>8</w:t>
        </w:r>
        <w:r>
          <w:rPr>
            <w:noProof/>
            <w:webHidden/>
          </w:rPr>
          <w:fldChar w:fldCharType="end"/>
        </w:r>
      </w:hyperlink>
    </w:p>
    <w:p w:rsidR="00891EBC" w:rsidRDefault="003010BA">
      <w:pPr>
        <w:pStyle w:val="TOC1"/>
        <w:tabs>
          <w:tab w:val="right" w:leader="dot" w:pos="7132"/>
        </w:tabs>
        <w:rPr>
          <w:rFonts w:asciiTheme="minorHAnsi" w:eastAsiaTheme="minorEastAsia" w:hAnsiTheme="minorHAnsi" w:cstheme="minorBidi"/>
          <w:noProof/>
          <w:sz w:val="22"/>
          <w:szCs w:val="22"/>
        </w:rPr>
      </w:pPr>
      <w:hyperlink w:anchor="_Toc412735362" w:history="1">
        <w:r w:rsidR="00891EBC" w:rsidRPr="00737ADC">
          <w:rPr>
            <w:rStyle w:val="Hyperlink"/>
            <w:noProof/>
          </w:rPr>
          <w:t>9.Piedāvājuma noformējums</w:t>
        </w:r>
        <w:r w:rsidR="00891EBC">
          <w:rPr>
            <w:noProof/>
            <w:webHidden/>
          </w:rPr>
          <w:tab/>
        </w:r>
        <w:r>
          <w:rPr>
            <w:noProof/>
            <w:webHidden/>
          </w:rPr>
          <w:fldChar w:fldCharType="begin"/>
        </w:r>
        <w:r w:rsidR="00891EBC">
          <w:rPr>
            <w:noProof/>
            <w:webHidden/>
          </w:rPr>
          <w:instrText xml:space="preserve"> PAGEREF _Toc412735362 \h </w:instrText>
        </w:r>
        <w:r>
          <w:rPr>
            <w:noProof/>
            <w:webHidden/>
          </w:rPr>
        </w:r>
        <w:r>
          <w:rPr>
            <w:noProof/>
            <w:webHidden/>
          </w:rPr>
          <w:fldChar w:fldCharType="separate"/>
        </w:r>
        <w:r w:rsidR="00891EBC">
          <w:rPr>
            <w:noProof/>
            <w:webHidden/>
          </w:rPr>
          <w:t>8</w:t>
        </w:r>
        <w:r>
          <w:rPr>
            <w:noProof/>
            <w:webHidden/>
          </w:rPr>
          <w:fldChar w:fldCharType="end"/>
        </w:r>
      </w:hyperlink>
    </w:p>
    <w:p w:rsidR="00891EBC" w:rsidRDefault="003010BA">
      <w:pPr>
        <w:pStyle w:val="TOC1"/>
        <w:tabs>
          <w:tab w:val="right" w:leader="dot" w:pos="7132"/>
        </w:tabs>
        <w:rPr>
          <w:rFonts w:asciiTheme="minorHAnsi" w:eastAsiaTheme="minorEastAsia" w:hAnsiTheme="minorHAnsi" w:cstheme="minorBidi"/>
          <w:noProof/>
          <w:sz w:val="22"/>
          <w:szCs w:val="22"/>
        </w:rPr>
      </w:pPr>
      <w:hyperlink w:anchor="_Toc412735363" w:history="1">
        <w:r w:rsidR="00891EBC" w:rsidRPr="00737ADC">
          <w:rPr>
            <w:rStyle w:val="Hyperlink"/>
            <w:noProof/>
          </w:rPr>
          <w:t>10.Piedāvājuma iesniegšanas un atvēršanas laiks, vieta un kārtība, derīguma termiņš</w:t>
        </w:r>
        <w:r w:rsidR="00891EBC">
          <w:rPr>
            <w:noProof/>
            <w:webHidden/>
          </w:rPr>
          <w:tab/>
        </w:r>
        <w:r>
          <w:rPr>
            <w:noProof/>
            <w:webHidden/>
          </w:rPr>
          <w:fldChar w:fldCharType="begin"/>
        </w:r>
        <w:r w:rsidR="00891EBC">
          <w:rPr>
            <w:noProof/>
            <w:webHidden/>
          </w:rPr>
          <w:instrText xml:space="preserve"> PAGEREF _Toc412735363 \h </w:instrText>
        </w:r>
        <w:r>
          <w:rPr>
            <w:noProof/>
            <w:webHidden/>
          </w:rPr>
        </w:r>
        <w:r>
          <w:rPr>
            <w:noProof/>
            <w:webHidden/>
          </w:rPr>
          <w:fldChar w:fldCharType="separate"/>
        </w:r>
        <w:r w:rsidR="00891EBC">
          <w:rPr>
            <w:noProof/>
            <w:webHidden/>
          </w:rPr>
          <w:t>10</w:t>
        </w:r>
        <w:r>
          <w:rPr>
            <w:noProof/>
            <w:webHidden/>
          </w:rPr>
          <w:fldChar w:fldCharType="end"/>
        </w:r>
      </w:hyperlink>
    </w:p>
    <w:p w:rsidR="00891EBC" w:rsidRDefault="003010BA">
      <w:pPr>
        <w:pStyle w:val="TOC1"/>
        <w:tabs>
          <w:tab w:val="right" w:leader="dot" w:pos="7132"/>
        </w:tabs>
        <w:rPr>
          <w:rFonts w:asciiTheme="minorHAnsi" w:eastAsiaTheme="minorEastAsia" w:hAnsiTheme="minorHAnsi" w:cstheme="minorBidi"/>
          <w:noProof/>
          <w:sz w:val="22"/>
          <w:szCs w:val="22"/>
        </w:rPr>
      </w:pPr>
      <w:hyperlink w:anchor="_Toc412735364" w:history="1">
        <w:r w:rsidR="00891EBC" w:rsidRPr="00737ADC">
          <w:rPr>
            <w:rStyle w:val="Hyperlink"/>
            <w:noProof/>
          </w:rPr>
          <w:t>11.Paskaidrojumi par finanšu piedāvājumu</w:t>
        </w:r>
        <w:r w:rsidR="00891EBC">
          <w:rPr>
            <w:noProof/>
            <w:webHidden/>
          </w:rPr>
          <w:tab/>
        </w:r>
        <w:r>
          <w:rPr>
            <w:noProof/>
            <w:webHidden/>
          </w:rPr>
          <w:fldChar w:fldCharType="begin"/>
        </w:r>
        <w:r w:rsidR="00891EBC">
          <w:rPr>
            <w:noProof/>
            <w:webHidden/>
          </w:rPr>
          <w:instrText xml:space="preserve"> PAGEREF _Toc412735364 \h </w:instrText>
        </w:r>
        <w:r>
          <w:rPr>
            <w:noProof/>
            <w:webHidden/>
          </w:rPr>
        </w:r>
        <w:r>
          <w:rPr>
            <w:noProof/>
            <w:webHidden/>
          </w:rPr>
          <w:fldChar w:fldCharType="separate"/>
        </w:r>
        <w:r w:rsidR="00891EBC">
          <w:rPr>
            <w:noProof/>
            <w:webHidden/>
          </w:rPr>
          <w:t>11</w:t>
        </w:r>
        <w:r>
          <w:rPr>
            <w:noProof/>
            <w:webHidden/>
          </w:rPr>
          <w:fldChar w:fldCharType="end"/>
        </w:r>
      </w:hyperlink>
    </w:p>
    <w:p w:rsidR="00891EBC" w:rsidRDefault="003010BA">
      <w:pPr>
        <w:pStyle w:val="TOC1"/>
        <w:tabs>
          <w:tab w:val="right" w:leader="dot" w:pos="7132"/>
        </w:tabs>
        <w:rPr>
          <w:rFonts w:asciiTheme="minorHAnsi" w:eastAsiaTheme="minorEastAsia" w:hAnsiTheme="minorHAnsi" w:cstheme="minorBidi"/>
          <w:noProof/>
          <w:sz w:val="22"/>
          <w:szCs w:val="22"/>
        </w:rPr>
      </w:pPr>
      <w:hyperlink w:anchor="_Toc412735365" w:history="1">
        <w:r w:rsidR="00891EBC" w:rsidRPr="00737ADC">
          <w:rPr>
            <w:rStyle w:val="Hyperlink"/>
            <w:noProof/>
          </w:rPr>
          <w:t>12.Cita informācija</w:t>
        </w:r>
        <w:r w:rsidR="00891EBC">
          <w:rPr>
            <w:noProof/>
            <w:webHidden/>
          </w:rPr>
          <w:tab/>
        </w:r>
        <w:r>
          <w:rPr>
            <w:noProof/>
            <w:webHidden/>
          </w:rPr>
          <w:fldChar w:fldCharType="begin"/>
        </w:r>
        <w:r w:rsidR="00891EBC">
          <w:rPr>
            <w:noProof/>
            <w:webHidden/>
          </w:rPr>
          <w:instrText xml:space="preserve"> PAGEREF _Toc412735365 \h </w:instrText>
        </w:r>
        <w:r>
          <w:rPr>
            <w:noProof/>
            <w:webHidden/>
          </w:rPr>
        </w:r>
        <w:r>
          <w:rPr>
            <w:noProof/>
            <w:webHidden/>
          </w:rPr>
          <w:fldChar w:fldCharType="separate"/>
        </w:r>
        <w:r w:rsidR="00891EBC">
          <w:rPr>
            <w:noProof/>
            <w:webHidden/>
          </w:rPr>
          <w:t>11</w:t>
        </w:r>
        <w:r>
          <w:rPr>
            <w:noProof/>
            <w:webHidden/>
          </w:rPr>
          <w:fldChar w:fldCharType="end"/>
        </w:r>
      </w:hyperlink>
    </w:p>
    <w:p w:rsidR="00891EBC" w:rsidRDefault="003010BA">
      <w:pPr>
        <w:pStyle w:val="TOC1"/>
        <w:tabs>
          <w:tab w:val="right" w:leader="dot" w:pos="7132"/>
        </w:tabs>
        <w:rPr>
          <w:rFonts w:asciiTheme="minorHAnsi" w:eastAsiaTheme="minorEastAsia" w:hAnsiTheme="minorHAnsi" w:cstheme="minorBidi"/>
          <w:noProof/>
          <w:sz w:val="22"/>
          <w:szCs w:val="22"/>
        </w:rPr>
      </w:pPr>
      <w:hyperlink w:anchor="_Toc412735366" w:history="1">
        <w:r w:rsidR="00891EBC" w:rsidRPr="00737ADC">
          <w:rPr>
            <w:rStyle w:val="Hyperlink"/>
            <w:noProof/>
          </w:rPr>
          <w:t>13.Iepirkuma komisijas tiesības</w:t>
        </w:r>
        <w:r w:rsidR="00891EBC">
          <w:rPr>
            <w:noProof/>
            <w:webHidden/>
          </w:rPr>
          <w:tab/>
        </w:r>
        <w:r>
          <w:rPr>
            <w:noProof/>
            <w:webHidden/>
          </w:rPr>
          <w:fldChar w:fldCharType="begin"/>
        </w:r>
        <w:r w:rsidR="00891EBC">
          <w:rPr>
            <w:noProof/>
            <w:webHidden/>
          </w:rPr>
          <w:instrText xml:space="preserve"> PAGEREF _Toc412735366 \h </w:instrText>
        </w:r>
        <w:r>
          <w:rPr>
            <w:noProof/>
            <w:webHidden/>
          </w:rPr>
        </w:r>
        <w:r>
          <w:rPr>
            <w:noProof/>
            <w:webHidden/>
          </w:rPr>
          <w:fldChar w:fldCharType="separate"/>
        </w:r>
        <w:r w:rsidR="00891EBC">
          <w:rPr>
            <w:noProof/>
            <w:webHidden/>
          </w:rPr>
          <w:t>12</w:t>
        </w:r>
        <w:r>
          <w:rPr>
            <w:noProof/>
            <w:webHidden/>
          </w:rPr>
          <w:fldChar w:fldCharType="end"/>
        </w:r>
      </w:hyperlink>
    </w:p>
    <w:p w:rsidR="00891EBC" w:rsidRDefault="003010BA">
      <w:pPr>
        <w:pStyle w:val="TOC1"/>
        <w:tabs>
          <w:tab w:val="right" w:leader="dot" w:pos="7132"/>
        </w:tabs>
        <w:rPr>
          <w:rFonts w:asciiTheme="minorHAnsi" w:eastAsiaTheme="minorEastAsia" w:hAnsiTheme="minorHAnsi" w:cstheme="minorBidi"/>
          <w:noProof/>
          <w:sz w:val="22"/>
          <w:szCs w:val="22"/>
        </w:rPr>
      </w:pPr>
      <w:hyperlink w:anchor="_Toc412735367" w:history="1">
        <w:r w:rsidR="00891EBC" w:rsidRPr="00737ADC">
          <w:rPr>
            <w:rStyle w:val="Hyperlink"/>
            <w:noProof/>
          </w:rPr>
          <w:t>14.Iepirkuma komisijas pienākumi</w:t>
        </w:r>
        <w:r w:rsidR="00891EBC">
          <w:rPr>
            <w:noProof/>
            <w:webHidden/>
          </w:rPr>
          <w:tab/>
        </w:r>
        <w:r>
          <w:rPr>
            <w:noProof/>
            <w:webHidden/>
          </w:rPr>
          <w:fldChar w:fldCharType="begin"/>
        </w:r>
        <w:r w:rsidR="00891EBC">
          <w:rPr>
            <w:noProof/>
            <w:webHidden/>
          </w:rPr>
          <w:instrText xml:space="preserve"> PAGEREF _Toc412735367 \h </w:instrText>
        </w:r>
        <w:r>
          <w:rPr>
            <w:noProof/>
            <w:webHidden/>
          </w:rPr>
        </w:r>
        <w:r>
          <w:rPr>
            <w:noProof/>
            <w:webHidden/>
          </w:rPr>
          <w:fldChar w:fldCharType="separate"/>
        </w:r>
        <w:r w:rsidR="00891EBC">
          <w:rPr>
            <w:noProof/>
            <w:webHidden/>
          </w:rPr>
          <w:t>12</w:t>
        </w:r>
        <w:r>
          <w:rPr>
            <w:noProof/>
            <w:webHidden/>
          </w:rPr>
          <w:fldChar w:fldCharType="end"/>
        </w:r>
      </w:hyperlink>
    </w:p>
    <w:p w:rsidR="00891EBC" w:rsidRDefault="003010BA">
      <w:pPr>
        <w:pStyle w:val="TOC1"/>
        <w:tabs>
          <w:tab w:val="right" w:leader="dot" w:pos="7132"/>
        </w:tabs>
        <w:rPr>
          <w:rFonts w:asciiTheme="minorHAnsi" w:eastAsiaTheme="minorEastAsia" w:hAnsiTheme="minorHAnsi" w:cstheme="minorBidi"/>
          <w:noProof/>
          <w:sz w:val="22"/>
          <w:szCs w:val="22"/>
        </w:rPr>
      </w:pPr>
      <w:hyperlink w:anchor="_Toc412735368" w:history="1">
        <w:r w:rsidR="00891EBC" w:rsidRPr="00737ADC">
          <w:rPr>
            <w:rStyle w:val="Hyperlink"/>
            <w:noProof/>
          </w:rPr>
          <w:t>15. Pretendenta tiesības</w:t>
        </w:r>
        <w:r w:rsidR="00891EBC">
          <w:rPr>
            <w:noProof/>
            <w:webHidden/>
          </w:rPr>
          <w:tab/>
        </w:r>
        <w:r>
          <w:rPr>
            <w:noProof/>
            <w:webHidden/>
          </w:rPr>
          <w:fldChar w:fldCharType="begin"/>
        </w:r>
        <w:r w:rsidR="00891EBC">
          <w:rPr>
            <w:noProof/>
            <w:webHidden/>
          </w:rPr>
          <w:instrText xml:space="preserve"> PAGEREF _Toc412735368 \h </w:instrText>
        </w:r>
        <w:r>
          <w:rPr>
            <w:noProof/>
            <w:webHidden/>
          </w:rPr>
        </w:r>
        <w:r>
          <w:rPr>
            <w:noProof/>
            <w:webHidden/>
          </w:rPr>
          <w:fldChar w:fldCharType="separate"/>
        </w:r>
        <w:r w:rsidR="00891EBC">
          <w:rPr>
            <w:noProof/>
            <w:webHidden/>
          </w:rPr>
          <w:t>13</w:t>
        </w:r>
        <w:r>
          <w:rPr>
            <w:noProof/>
            <w:webHidden/>
          </w:rPr>
          <w:fldChar w:fldCharType="end"/>
        </w:r>
      </w:hyperlink>
    </w:p>
    <w:p w:rsidR="00891EBC" w:rsidRDefault="003010BA">
      <w:pPr>
        <w:pStyle w:val="TOC1"/>
        <w:tabs>
          <w:tab w:val="right" w:leader="dot" w:pos="7132"/>
        </w:tabs>
        <w:rPr>
          <w:rFonts w:asciiTheme="minorHAnsi" w:eastAsiaTheme="minorEastAsia" w:hAnsiTheme="minorHAnsi" w:cstheme="minorBidi"/>
          <w:noProof/>
          <w:sz w:val="22"/>
          <w:szCs w:val="22"/>
        </w:rPr>
      </w:pPr>
      <w:hyperlink w:anchor="_Toc412735369" w:history="1">
        <w:r w:rsidR="00891EBC" w:rsidRPr="00737ADC">
          <w:rPr>
            <w:rStyle w:val="Hyperlink"/>
            <w:noProof/>
          </w:rPr>
          <w:t>16.Piedāvājumu atvēršana</w:t>
        </w:r>
        <w:r w:rsidR="00891EBC">
          <w:rPr>
            <w:noProof/>
            <w:webHidden/>
          </w:rPr>
          <w:tab/>
        </w:r>
        <w:r>
          <w:rPr>
            <w:noProof/>
            <w:webHidden/>
          </w:rPr>
          <w:fldChar w:fldCharType="begin"/>
        </w:r>
        <w:r w:rsidR="00891EBC">
          <w:rPr>
            <w:noProof/>
            <w:webHidden/>
          </w:rPr>
          <w:instrText xml:space="preserve"> PAGEREF _Toc412735369 \h </w:instrText>
        </w:r>
        <w:r>
          <w:rPr>
            <w:noProof/>
            <w:webHidden/>
          </w:rPr>
        </w:r>
        <w:r>
          <w:rPr>
            <w:noProof/>
            <w:webHidden/>
          </w:rPr>
          <w:fldChar w:fldCharType="separate"/>
        </w:r>
        <w:r w:rsidR="00891EBC">
          <w:rPr>
            <w:noProof/>
            <w:webHidden/>
          </w:rPr>
          <w:t>13</w:t>
        </w:r>
        <w:r>
          <w:rPr>
            <w:noProof/>
            <w:webHidden/>
          </w:rPr>
          <w:fldChar w:fldCharType="end"/>
        </w:r>
      </w:hyperlink>
    </w:p>
    <w:p w:rsidR="00891EBC" w:rsidRDefault="003010BA">
      <w:pPr>
        <w:pStyle w:val="TOC1"/>
        <w:tabs>
          <w:tab w:val="right" w:leader="dot" w:pos="7132"/>
        </w:tabs>
        <w:rPr>
          <w:rFonts w:asciiTheme="minorHAnsi" w:eastAsiaTheme="minorEastAsia" w:hAnsiTheme="minorHAnsi" w:cstheme="minorBidi"/>
          <w:noProof/>
          <w:sz w:val="22"/>
          <w:szCs w:val="22"/>
        </w:rPr>
      </w:pPr>
      <w:hyperlink w:anchor="_Toc412735370" w:history="1">
        <w:r w:rsidR="00891EBC" w:rsidRPr="00737ADC">
          <w:rPr>
            <w:rStyle w:val="Hyperlink"/>
            <w:noProof/>
          </w:rPr>
          <w:t>17.Pretendentu atlase</w:t>
        </w:r>
        <w:r w:rsidR="00891EBC">
          <w:rPr>
            <w:noProof/>
            <w:webHidden/>
          </w:rPr>
          <w:tab/>
        </w:r>
        <w:r>
          <w:rPr>
            <w:noProof/>
            <w:webHidden/>
          </w:rPr>
          <w:fldChar w:fldCharType="begin"/>
        </w:r>
        <w:r w:rsidR="00891EBC">
          <w:rPr>
            <w:noProof/>
            <w:webHidden/>
          </w:rPr>
          <w:instrText xml:space="preserve"> PAGEREF _Toc412735370 \h </w:instrText>
        </w:r>
        <w:r>
          <w:rPr>
            <w:noProof/>
            <w:webHidden/>
          </w:rPr>
        </w:r>
        <w:r>
          <w:rPr>
            <w:noProof/>
            <w:webHidden/>
          </w:rPr>
          <w:fldChar w:fldCharType="separate"/>
        </w:r>
        <w:r w:rsidR="00891EBC">
          <w:rPr>
            <w:noProof/>
            <w:webHidden/>
          </w:rPr>
          <w:t>14</w:t>
        </w:r>
        <w:r>
          <w:rPr>
            <w:noProof/>
            <w:webHidden/>
          </w:rPr>
          <w:fldChar w:fldCharType="end"/>
        </w:r>
      </w:hyperlink>
    </w:p>
    <w:p w:rsidR="00891EBC" w:rsidRDefault="003010BA">
      <w:pPr>
        <w:pStyle w:val="TOC1"/>
        <w:tabs>
          <w:tab w:val="right" w:leader="dot" w:pos="7132"/>
        </w:tabs>
        <w:rPr>
          <w:rFonts w:asciiTheme="minorHAnsi" w:eastAsiaTheme="minorEastAsia" w:hAnsiTheme="minorHAnsi" w:cstheme="minorBidi"/>
          <w:noProof/>
          <w:sz w:val="22"/>
          <w:szCs w:val="22"/>
        </w:rPr>
      </w:pPr>
      <w:hyperlink w:anchor="_Toc412735371" w:history="1">
        <w:r w:rsidR="00891EBC" w:rsidRPr="00737ADC">
          <w:rPr>
            <w:rStyle w:val="Hyperlink"/>
            <w:noProof/>
          </w:rPr>
          <w:t>18.Tehnisko piedāvājumu atbilstības pārbaude</w:t>
        </w:r>
        <w:r w:rsidR="00891EBC">
          <w:rPr>
            <w:noProof/>
            <w:webHidden/>
          </w:rPr>
          <w:tab/>
        </w:r>
        <w:r>
          <w:rPr>
            <w:noProof/>
            <w:webHidden/>
          </w:rPr>
          <w:fldChar w:fldCharType="begin"/>
        </w:r>
        <w:r w:rsidR="00891EBC">
          <w:rPr>
            <w:noProof/>
            <w:webHidden/>
          </w:rPr>
          <w:instrText xml:space="preserve"> PAGEREF _Toc412735371 \h </w:instrText>
        </w:r>
        <w:r>
          <w:rPr>
            <w:noProof/>
            <w:webHidden/>
          </w:rPr>
        </w:r>
        <w:r>
          <w:rPr>
            <w:noProof/>
            <w:webHidden/>
          </w:rPr>
          <w:fldChar w:fldCharType="separate"/>
        </w:r>
        <w:r w:rsidR="00891EBC">
          <w:rPr>
            <w:noProof/>
            <w:webHidden/>
          </w:rPr>
          <w:t>14</w:t>
        </w:r>
        <w:r>
          <w:rPr>
            <w:noProof/>
            <w:webHidden/>
          </w:rPr>
          <w:fldChar w:fldCharType="end"/>
        </w:r>
      </w:hyperlink>
    </w:p>
    <w:p w:rsidR="00891EBC" w:rsidRDefault="003010BA">
      <w:pPr>
        <w:pStyle w:val="TOC1"/>
        <w:tabs>
          <w:tab w:val="right" w:leader="dot" w:pos="7132"/>
        </w:tabs>
        <w:rPr>
          <w:rFonts w:asciiTheme="minorHAnsi" w:eastAsiaTheme="minorEastAsia" w:hAnsiTheme="minorHAnsi" w:cstheme="minorBidi"/>
          <w:noProof/>
          <w:sz w:val="22"/>
          <w:szCs w:val="22"/>
        </w:rPr>
      </w:pPr>
      <w:hyperlink w:anchor="_Toc412735372" w:history="1">
        <w:r w:rsidR="00891EBC" w:rsidRPr="00737ADC">
          <w:rPr>
            <w:rStyle w:val="Hyperlink"/>
            <w:noProof/>
          </w:rPr>
          <w:t>19.Finanšu piedāvājumu vērtēšana</w:t>
        </w:r>
        <w:r w:rsidR="00891EBC">
          <w:rPr>
            <w:noProof/>
            <w:webHidden/>
          </w:rPr>
          <w:tab/>
        </w:r>
        <w:r>
          <w:rPr>
            <w:noProof/>
            <w:webHidden/>
          </w:rPr>
          <w:fldChar w:fldCharType="begin"/>
        </w:r>
        <w:r w:rsidR="00891EBC">
          <w:rPr>
            <w:noProof/>
            <w:webHidden/>
          </w:rPr>
          <w:instrText xml:space="preserve"> PAGEREF _Toc412735372 \h </w:instrText>
        </w:r>
        <w:r>
          <w:rPr>
            <w:noProof/>
            <w:webHidden/>
          </w:rPr>
        </w:r>
        <w:r>
          <w:rPr>
            <w:noProof/>
            <w:webHidden/>
          </w:rPr>
          <w:fldChar w:fldCharType="separate"/>
        </w:r>
        <w:r w:rsidR="00891EBC">
          <w:rPr>
            <w:noProof/>
            <w:webHidden/>
          </w:rPr>
          <w:t>14</w:t>
        </w:r>
        <w:r>
          <w:rPr>
            <w:noProof/>
            <w:webHidden/>
          </w:rPr>
          <w:fldChar w:fldCharType="end"/>
        </w:r>
      </w:hyperlink>
    </w:p>
    <w:p w:rsidR="00891EBC" w:rsidRDefault="003010BA">
      <w:pPr>
        <w:pStyle w:val="TOC1"/>
        <w:tabs>
          <w:tab w:val="right" w:leader="dot" w:pos="7132"/>
        </w:tabs>
        <w:rPr>
          <w:rFonts w:asciiTheme="minorHAnsi" w:eastAsiaTheme="minorEastAsia" w:hAnsiTheme="minorHAnsi" w:cstheme="minorBidi"/>
          <w:noProof/>
          <w:sz w:val="22"/>
          <w:szCs w:val="22"/>
        </w:rPr>
      </w:pPr>
      <w:hyperlink w:anchor="_Toc412735373" w:history="1">
        <w:r w:rsidR="00891EBC" w:rsidRPr="00737ADC">
          <w:rPr>
            <w:rStyle w:val="Hyperlink"/>
            <w:noProof/>
          </w:rPr>
          <w:t>20.Lēmuma pieņemšana, paziņošana un līguma slēgšana</w:t>
        </w:r>
        <w:r w:rsidR="00891EBC">
          <w:rPr>
            <w:noProof/>
            <w:webHidden/>
          </w:rPr>
          <w:tab/>
        </w:r>
        <w:r>
          <w:rPr>
            <w:noProof/>
            <w:webHidden/>
          </w:rPr>
          <w:fldChar w:fldCharType="begin"/>
        </w:r>
        <w:r w:rsidR="00891EBC">
          <w:rPr>
            <w:noProof/>
            <w:webHidden/>
          </w:rPr>
          <w:instrText xml:space="preserve"> PAGEREF _Toc412735373 \h </w:instrText>
        </w:r>
        <w:r>
          <w:rPr>
            <w:noProof/>
            <w:webHidden/>
          </w:rPr>
        </w:r>
        <w:r>
          <w:rPr>
            <w:noProof/>
            <w:webHidden/>
          </w:rPr>
          <w:fldChar w:fldCharType="separate"/>
        </w:r>
        <w:r w:rsidR="00891EBC">
          <w:rPr>
            <w:noProof/>
            <w:webHidden/>
          </w:rPr>
          <w:t>17</w:t>
        </w:r>
        <w:r>
          <w:rPr>
            <w:noProof/>
            <w:webHidden/>
          </w:rPr>
          <w:fldChar w:fldCharType="end"/>
        </w:r>
      </w:hyperlink>
    </w:p>
    <w:p w:rsidR="00891EBC" w:rsidRDefault="003010BA">
      <w:pPr>
        <w:pStyle w:val="TOC2"/>
        <w:tabs>
          <w:tab w:val="right" w:leader="dot" w:pos="7132"/>
        </w:tabs>
        <w:rPr>
          <w:rFonts w:asciiTheme="minorHAnsi" w:eastAsiaTheme="minorEastAsia" w:hAnsiTheme="minorHAnsi" w:cstheme="minorBidi"/>
          <w:noProof/>
          <w:sz w:val="22"/>
          <w:szCs w:val="22"/>
        </w:rPr>
      </w:pPr>
      <w:hyperlink w:anchor="_Toc412735374" w:history="1">
        <w:r w:rsidR="00891EBC" w:rsidRPr="00737ADC">
          <w:rPr>
            <w:rStyle w:val="Hyperlink"/>
            <w:noProof/>
          </w:rPr>
          <w:t>1.pielikums FINANŠU PIEDĀVĀJUMS</w:t>
        </w:r>
        <w:r w:rsidR="00891EBC">
          <w:rPr>
            <w:noProof/>
            <w:webHidden/>
          </w:rPr>
          <w:tab/>
        </w:r>
        <w:r>
          <w:rPr>
            <w:noProof/>
            <w:webHidden/>
          </w:rPr>
          <w:fldChar w:fldCharType="begin"/>
        </w:r>
        <w:r w:rsidR="00891EBC">
          <w:rPr>
            <w:noProof/>
            <w:webHidden/>
          </w:rPr>
          <w:instrText xml:space="preserve"> PAGEREF _Toc412735374 \h </w:instrText>
        </w:r>
        <w:r>
          <w:rPr>
            <w:noProof/>
            <w:webHidden/>
          </w:rPr>
        </w:r>
        <w:r>
          <w:rPr>
            <w:noProof/>
            <w:webHidden/>
          </w:rPr>
          <w:fldChar w:fldCharType="separate"/>
        </w:r>
        <w:r w:rsidR="00891EBC">
          <w:rPr>
            <w:noProof/>
            <w:webHidden/>
          </w:rPr>
          <w:t>20</w:t>
        </w:r>
        <w:r>
          <w:rPr>
            <w:noProof/>
            <w:webHidden/>
          </w:rPr>
          <w:fldChar w:fldCharType="end"/>
        </w:r>
      </w:hyperlink>
    </w:p>
    <w:p w:rsidR="00891EBC" w:rsidRDefault="003010BA">
      <w:pPr>
        <w:pStyle w:val="TOC2"/>
        <w:tabs>
          <w:tab w:val="right" w:leader="dot" w:pos="7132"/>
        </w:tabs>
        <w:rPr>
          <w:rFonts w:asciiTheme="minorHAnsi" w:eastAsiaTheme="minorEastAsia" w:hAnsiTheme="minorHAnsi" w:cstheme="minorBidi"/>
          <w:noProof/>
          <w:sz w:val="22"/>
          <w:szCs w:val="22"/>
        </w:rPr>
      </w:pPr>
      <w:hyperlink w:anchor="_Toc412735375" w:history="1">
        <w:r w:rsidR="00891EBC" w:rsidRPr="00737ADC">
          <w:rPr>
            <w:rStyle w:val="Hyperlink"/>
            <w:noProof/>
          </w:rPr>
          <w:t>1.1.pielikums DARBU APJOMA KOPTĀME</w:t>
        </w:r>
        <w:r w:rsidR="00891EBC">
          <w:rPr>
            <w:noProof/>
            <w:webHidden/>
          </w:rPr>
          <w:tab/>
        </w:r>
        <w:r>
          <w:rPr>
            <w:noProof/>
            <w:webHidden/>
          </w:rPr>
          <w:fldChar w:fldCharType="begin"/>
        </w:r>
        <w:r w:rsidR="00891EBC">
          <w:rPr>
            <w:noProof/>
            <w:webHidden/>
          </w:rPr>
          <w:instrText xml:space="preserve"> PAGEREF _Toc412735375 \h </w:instrText>
        </w:r>
        <w:r>
          <w:rPr>
            <w:noProof/>
            <w:webHidden/>
          </w:rPr>
        </w:r>
        <w:r>
          <w:rPr>
            <w:noProof/>
            <w:webHidden/>
          </w:rPr>
          <w:fldChar w:fldCharType="separate"/>
        </w:r>
        <w:r w:rsidR="00891EBC">
          <w:rPr>
            <w:noProof/>
            <w:webHidden/>
          </w:rPr>
          <w:t>23</w:t>
        </w:r>
        <w:r>
          <w:rPr>
            <w:noProof/>
            <w:webHidden/>
          </w:rPr>
          <w:fldChar w:fldCharType="end"/>
        </w:r>
      </w:hyperlink>
    </w:p>
    <w:p w:rsidR="00891EBC" w:rsidRDefault="003010BA">
      <w:pPr>
        <w:pStyle w:val="TOC2"/>
        <w:tabs>
          <w:tab w:val="right" w:leader="dot" w:pos="7132"/>
        </w:tabs>
        <w:rPr>
          <w:rFonts w:asciiTheme="minorHAnsi" w:eastAsiaTheme="minorEastAsia" w:hAnsiTheme="minorHAnsi" w:cstheme="minorBidi"/>
          <w:noProof/>
          <w:sz w:val="22"/>
          <w:szCs w:val="22"/>
        </w:rPr>
      </w:pPr>
      <w:hyperlink w:anchor="_Toc412735376" w:history="1">
        <w:r w:rsidR="00891EBC" w:rsidRPr="00737ADC">
          <w:rPr>
            <w:rStyle w:val="Hyperlink"/>
            <w:noProof/>
          </w:rPr>
          <w:t>2.pielikums KVALIFIKĀCIJA</w:t>
        </w:r>
        <w:r w:rsidR="00891EBC">
          <w:rPr>
            <w:noProof/>
            <w:webHidden/>
          </w:rPr>
          <w:tab/>
        </w:r>
        <w:r>
          <w:rPr>
            <w:noProof/>
            <w:webHidden/>
          </w:rPr>
          <w:fldChar w:fldCharType="begin"/>
        </w:r>
        <w:r w:rsidR="00891EBC">
          <w:rPr>
            <w:noProof/>
            <w:webHidden/>
          </w:rPr>
          <w:instrText xml:space="preserve"> PAGEREF _Toc412735376 \h </w:instrText>
        </w:r>
        <w:r>
          <w:rPr>
            <w:noProof/>
            <w:webHidden/>
          </w:rPr>
        </w:r>
        <w:r>
          <w:rPr>
            <w:noProof/>
            <w:webHidden/>
          </w:rPr>
          <w:fldChar w:fldCharType="separate"/>
        </w:r>
        <w:r w:rsidR="00891EBC">
          <w:rPr>
            <w:noProof/>
            <w:webHidden/>
          </w:rPr>
          <w:t>26</w:t>
        </w:r>
        <w:r>
          <w:rPr>
            <w:noProof/>
            <w:webHidden/>
          </w:rPr>
          <w:fldChar w:fldCharType="end"/>
        </w:r>
      </w:hyperlink>
    </w:p>
    <w:p w:rsidR="00891EBC" w:rsidRDefault="003010BA">
      <w:pPr>
        <w:pStyle w:val="TOC2"/>
        <w:tabs>
          <w:tab w:val="right" w:leader="dot" w:pos="7132"/>
        </w:tabs>
        <w:rPr>
          <w:rFonts w:asciiTheme="minorHAnsi" w:eastAsiaTheme="minorEastAsia" w:hAnsiTheme="minorHAnsi" w:cstheme="minorBidi"/>
          <w:noProof/>
          <w:sz w:val="22"/>
          <w:szCs w:val="22"/>
        </w:rPr>
      </w:pPr>
      <w:hyperlink w:anchor="_Toc412735377" w:history="1">
        <w:r w:rsidR="00891EBC" w:rsidRPr="00737ADC">
          <w:rPr>
            <w:rStyle w:val="Hyperlink"/>
            <w:noProof/>
          </w:rPr>
          <w:t>3.pielikums TEHNISKĀ SPECIFIKĀCIJA</w:t>
        </w:r>
        <w:r w:rsidR="00891EBC">
          <w:rPr>
            <w:noProof/>
            <w:webHidden/>
          </w:rPr>
          <w:tab/>
        </w:r>
        <w:r>
          <w:rPr>
            <w:noProof/>
            <w:webHidden/>
          </w:rPr>
          <w:fldChar w:fldCharType="begin"/>
        </w:r>
        <w:r w:rsidR="00891EBC">
          <w:rPr>
            <w:noProof/>
            <w:webHidden/>
          </w:rPr>
          <w:instrText xml:space="preserve"> PAGEREF _Toc412735377 \h </w:instrText>
        </w:r>
        <w:r>
          <w:rPr>
            <w:noProof/>
            <w:webHidden/>
          </w:rPr>
        </w:r>
        <w:r>
          <w:rPr>
            <w:noProof/>
            <w:webHidden/>
          </w:rPr>
          <w:fldChar w:fldCharType="separate"/>
        </w:r>
        <w:r w:rsidR="00891EBC">
          <w:rPr>
            <w:noProof/>
            <w:webHidden/>
          </w:rPr>
          <w:t>30</w:t>
        </w:r>
        <w:r>
          <w:rPr>
            <w:noProof/>
            <w:webHidden/>
          </w:rPr>
          <w:fldChar w:fldCharType="end"/>
        </w:r>
      </w:hyperlink>
    </w:p>
    <w:p w:rsidR="00891EBC" w:rsidRDefault="003010BA">
      <w:pPr>
        <w:pStyle w:val="TOC2"/>
        <w:tabs>
          <w:tab w:val="right" w:leader="dot" w:pos="7132"/>
        </w:tabs>
        <w:rPr>
          <w:rFonts w:asciiTheme="minorHAnsi" w:eastAsiaTheme="minorEastAsia" w:hAnsiTheme="minorHAnsi" w:cstheme="minorBidi"/>
          <w:noProof/>
          <w:sz w:val="22"/>
          <w:szCs w:val="22"/>
        </w:rPr>
      </w:pPr>
      <w:hyperlink w:anchor="_Toc412735378" w:history="1">
        <w:r w:rsidR="00891EBC" w:rsidRPr="00737ADC">
          <w:rPr>
            <w:rStyle w:val="Hyperlink"/>
            <w:noProof/>
          </w:rPr>
          <w:t>4.pielikums PIEDĀVĀJUMU VĒRTĒŠANAS TABULA</w:t>
        </w:r>
        <w:r w:rsidR="00891EBC">
          <w:rPr>
            <w:noProof/>
            <w:webHidden/>
          </w:rPr>
          <w:tab/>
        </w:r>
        <w:r>
          <w:rPr>
            <w:noProof/>
            <w:webHidden/>
          </w:rPr>
          <w:fldChar w:fldCharType="begin"/>
        </w:r>
        <w:r w:rsidR="00891EBC">
          <w:rPr>
            <w:noProof/>
            <w:webHidden/>
          </w:rPr>
          <w:instrText xml:space="preserve"> PAGEREF _Toc412735378 \h </w:instrText>
        </w:r>
        <w:r>
          <w:rPr>
            <w:noProof/>
            <w:webHidden/>
          </w:rPr>
        </w:r>
        <w:r>
          <w:rPr>
            <w:noProof/>
            <w:webHidden/>
          </w:rPr>
          <w:fldChar w:fldCharType="separate"/>
        </w:r>
        <w:r w:rsidR="00891EBC">
          <w:rPr>
            <w:noProof/>
            <w:webHidden/>
          </w:rPr>
          <w:t>42</w:t>
        </w:r>
        <w:r>
          <w:rPr>
            <w:noProof/>
            <w:webHidden/>
          </w:rPr>
          <w:fldChar w:fldCharType="end"/>
        </w:r>
      </w:hyperlink>
    </w:p>
    <w:p w:rsidR="00891EBC" w:rsidRDefault="003010BA">
      <w:pPr>
        <w:pStyle w:val="TOC2"/>
        <w:tabs>
          <w:tab w:val="right" w:leader="dot" w:pos="7132"/>
        </w:tabs>
        <w:rPr>
          <w:rFonts w:asciiTheme="minorHAnsi" w:eastAsiaTheme="minorEastAsia" w:hAnsiTheme="minorHAnsi" w:cstheme="minorBidi"/>
          <w:noProof/>
          <w:sz w:val="22"/>
          <w:szCs w:val="22"/>
        </w:rPr>
      </w:pPr>
      <w:hyperlink w:anchor="_Toc412735379" w:history="1">
        <w:r w:rsidR="00891EBC" w:rsidRPr="00737ADC">
          <w:rPr>
            <w:rStyle w:val="Hyperlink"/>
            <w:noProof/>
          </w:rPr>
          <w:t>5.pielikums LĪGUMA PROJEKTS</w:t>
        </w:r>
        <w:r w:rsidR="00891EBC">
          <w:rPr>
            <w:noProof/>
            <w:webHidden/>
          </w:rPr>
          <w:tab/>
        </w:r>
        <w:r>
          <w:rPr>
            <w:noProof/>
            <w:webHidden/>
          </w:rPr>
          <w:fldChar w:fldCharType="begin"/>
        </w:r>
        <w:r w:rsidR="00891EBC">
          <w:rPr>
            <w:noProof/>
            <w:webHidden/>
          </w:rPr>
          <w:instrText xml:space="preserve"> PAGEREF _Toc412735379 \h </w:instrText>
        </w:r>
        <w:r>
          <w:rPr>
            <w:noProof/>
            <w:webHidden/>
          </w:rPr>
        </w:r>
        <w:r>
          <w:rPr>
            <w:noProof/>
            <w:webHidden/>
          </w:rPr>
          <w:fldChar w:fldCharType="separate"/>
        </w:r>
        <w:r w:rsidR="00891EBC">
          <w:rPr>
            <w:noProof/>
            <w:webHidden/>
          </w:rPr>
          <w:t>47</w:t>
        </w:r>
        <w:r>
          <w:rPr>
            <w:noProof/>
            <w:webHidden/>
          </w:rPr>
          <w:fldChar w:fldCharType="end"/>
        </w:r>
      </w:hyperlink>
    </w:p>
    <w:p w:rsidR="00891EBC" w:rsidRDefault="003010BA">
      <w:pPr>
        <w:pStyle w:val="TOC1"/>
        <w:tabs>
          <w:tab w:val="right" w:leader="dot" w:pos="7132"/>
        </w:tabs>
        <w:rPr>
          <w:rFonts w:asciiTheme="minorHAnsi" w:eastAsiaTheme="minorEastAsia" w:hAnsiTheme="minorHAnsi" w:cstheme="minorBidi"/>
          <w:noProof/>
          <w:sz w:val="22"/>
          <w:szCs w:val="22"/>
        </w:rPr>
      </w:pPr>
      <w:hyperlink w:anchor="_Toc412735380" w:history="1">
        <w:r w:rsidR="00891EBC" w:rsidRPr="00737ADC">
          <w:rPr>
            <w:rStyle w:val="Hyperlink"/>
            <w:caps/>
            <w:noProof/>
          </w:rPr>
          <w:t>Līguma projekta pielikumi</w:t>
        </w:r>
        <w:r w:rsidR="00891EBC">
          <w:rPr>
            <w:noProof/>
            <w:webHidden/>
          </w:rPr>
          <w:tab/>
        </w:r>
        <w:r>
          <w:rPr>
            <w:noProof/>
            <w:webHidden/>
          </w:rPr>
          <w:fldChar w:fldCharType="begin"/>
        </w:r>
        <w:r w:rsidR="00891EBC">
          <w:rPr>
            <w:noProof/>
            <w:webHidden/>
          </w:rPr>
          <w:instrText xml:space="preserve"> PAGEREF _Toc412735380 \h </w:instrText>
        </w:r>
        <w:r>
          <w:rPr>
            <w:noProof/>
            <w:webHidden/>
          </w:rPr>
        </w:r>
        <w:r>
          <w:rPr>
            <w:noProof/>
            <w:webHidden/>
          </w:rPr>
          <w:fldChar w:fldCharType="separate"/>
        </w:r>
        <w:r w:rsidR="00891EBC">
          <w:rPr>
            <w:noProof/>
            <w:webHidden/>
          </w:rPr>
          <w:t>55</w:t>
        </w:r>
        <w:r>
          <w:rPr>
            <w:noProof/>
            <w:webHidden/>
          </w:rPr>
          <w:fldChar w:fldCharType="end"/>
        </w:r>
      </w:hyperlink>
    </w:p>
    <w:p w:rsidR="00831294" w:rsidRPr="00117ACF" w:rsidRDefault="003010BA" w:rsidP="00B90D18">
      <w:pPr>
        <w:spacing w:after="0"/>
        <w:rPr>
          <w:szCs w:val="24"/>
        </w:rPr>
      </w:pPr>
      <w:r w:rsidRPr="00117ACF">
        <w:rPr>
          <w:b/>
          <w:bCs/>
          <w:szCs w:val="24"/>
        </w:rPr>
        <w:fldChar w:fldCharType="end"/>
      </w:r>
      <w:r w:rsidR="00F37E4B" w:rsidRPr="00117ACF">
        <w:rPr>
          <w:szCs w:val="24"/>
        </w:rPr>
        <w:br w:type="page"/>
      </w:r>
    </w:p>
    <w:p w:rsidR="00831294" w:rsidRPr="00117ACF" w:rsidRDefault="00E51E35" w:rsidP="00B90D18">
      <w:pPr>
        <w:spacing w:after="0"/>
        <w:jc w:val="center"/>
        <w:rPr>
          <w:b/>
          <w:sz w:val="28"/>
        </w:rPr>
      </w:pPr>
      <w:r w:rsidRPr="00117ACF">
        <w:rPr>
          <w:b/>
          <w:sz w:val="28"/>
        </w:rPr>
        <w:lastRenderedPageBreak/>
        <w:t>NOLIKUMS</w:t>
      </w:r>
    </w:p>
    <w:p w:rsidR="00B54E80" w:rsidRPr="00117ACF" w:rsidRDefault="00C5578E" w:rsidP="00B90D18">
      <w:pPr>
        <w:pStyle w:val="Heading1"/>
        <w:spacing w:before="0" w:after="0"/>
      </w:pPr>
      <w:bookmarkStart w:id="1" w:name="_Toc404855297"/>
      <w:bookmarkStart w:id="2" w:name="_Toc412735354"/>
      <w:r w:rsidRPr="00117ACF">
        <w:t>1.</w:t>
      </w:r>
      <w:r w:rsidR="00DD4258" w:rsidRPr="00117ACF">
        <w:t>Iepirkuma iden</w:t>
      </w:r>
      <w:r w:rsidR="0047181E" w:rsidRPr="00117ACF">
        <w:t>tifikācijas numurs,</w:t>
      </w:r>
      <w:r w:rsidR="00831294" w:rsidRPr="00117ACF">
        <w:t xml:space="preserve"> </w:t>
      </w:r>
      <w:r w:rsidR="00DD4258" w:rsidRPr="00117ACF">
        <w:t>Pasūtītājs un kontaktpersonas</w:t>
      </w:r>
      <w:bookmarkEnd w:id="1"/>
      <w:bookmarkEnd w:id="2"/>
    </w:p>
    <w:p w:rsidR="00B54E80" w:rsidRPr="00117ACF" w:rsidRDefault="005175AF" w:rsidP="00B90D18">
      <w:pPr>
        <w:pStyle w:val="TOCHeading"/>
        <w:spacing w:after="0"/>
        <w:ind w:left="0" w:firstLine="0"/>
      </w:pPr>
      <w:r w:rsidRPr="00117ACF">
        <w:t>1.1</w:t>
      </w:r>
      <w:r w:rsidR="00B54E80" w:rsidRPr="00117ACF">
        <w:t>.</w:t>
      </w:r>
      <w:r w:rsidR="00560F33" w:rsidRPr="00117ACF">
        <w:t>Identifikācijas Nr</w:t>
      </w:r>
      <w:r w:rsidR="00130CDE" w:rsidRPr="00117ACF">
        <w:t>.</w:t>
      </w:r>
      <w:r w:rsidR="00130CDE" w:rsidRPr="00117ACF">
        <w:rPr>
          <w:bCs/>
          <w:spacing w:val="-1"/>
          <w:sz w:val="28"/>
          <w:szCs w:val="28"/>
        </w:rPr>
        <w:t xml:space="preserve"> </w:t>
      </w:r>
      <w:r w:rsidR="00130CDE" w:rsidRPr="00117ACF">
        <w:t>JS</w:t>
      </w:r>
      <w:r w:rsidR="00130CDE" w:rsidRPr="0008516B">
        <w:t>.</w:t>
      </w:r>
      <w:r w:rsidR="00117ACF" w:rsidRPr="0008516B">
        <w:t>2015/2KF</w:t>
      </w:r>
      <w:r w:rsidR="004576BE" w:rsidRPr="0008516B">
        <w:t>.ST</w:t>
      </w:r>
      <w:r w:rsidR="004576BE" w:rsidRPr="00117ACF">
        <w:t>.K</w:t>
      </w:r>
      <w:r w:rsidR="00416DF1" w:rsidRPr="00117ACF">
        <w:t>;</w:t>
      </w:r>
    </w:p>
    <w:p w:rsidR="00C5578E" w:rsidRPr="00117ACF" w:rsidRDefault="005175AF" w:rsidP="00B90D18">
      <w:pPr>
        <w:pStyle w:val="TOCHeading"/>
        <w:spacing w:after="0"/>
        <w:ind w:left="0" w:firstLine="0"/>
      </w:pPr>
      <w:r w:rsidRPr="00117ACF">
        <w:t>1.2</w:t>
      </w:r>
      <w:r w:rsidR="00B54E80" w:rsidRPr="00117ACF">
        <w:t>.</w:t>
      </w:r>
      <w:r w:rsidR="00416DF1" w:rsidRPr="00117ACF">
        <w:t>Informācija par iepirkuma</w:t>
      </w:r>
      <w:r w:rsidR="00C5578E" w:rsidRPr="00117ACF">
        <w:t xml:space="preserve"> organizētāju:</w:t>
      </w:r>
    </w:p>
    <w:p w:rsidR="00C5578E" w:rsidRPr="00117ACF" w:rsidRDefault="00416DF1" w:rsidP="00B90D18">
      <w:pPr>
        <w:spacing w:after="0"/>
      </w:pPr>
      <w:r w:rsidRPr="00117ACF">
        <w:t>P</w:t>
      </w:r>
      <w:r w:rsidR="00010956" w:rsidRPr="00117ACF">
        <w:t>asūtītājs:</w:t>
      </w:r>
      <w:r w:rsidRPr="00117ACF">
        <w:t xml:space="preserve"> Sabiedrība ar ierobežotu atbildību</w:t>
      </w:r>
      <w:r w:rsidR="00C5578E" w:rsidRPr="00117ACF">
        <w:t xml:space="preserve"> „</w:t>
      </w:r>
      <w:r w:rsidR="00F37E4B" w:rsidRPr="00117ACF">
        <w:t>Jūrmalas siltums</w:t>
      </w:r>
      <w:r w:rsidR="00C5578E" w:rsidRPr="00117ACF">
        <w:t>”</w:t>
      </w:r>
      <w:r w:rsidRPr="00117ACF">
        <w:t>;</w:t>
      </w:r>
    </w:p>
    <w:p w:rsidR="00C5578E" w:rsidRPr="00117ACF" w:rsidRDefault="00416DF1" w:rsidP="00B90D18">
      <w:pPr>
        <w:spacing w:after="0"/>
      </w:pPr>
      <w:r w:rsidRPr="00117ACF">
        <w:t>N</w:t>
      </w:r>
      <w:r w:rsidR="00C5578E" w:rsidRPr="00117ACF">
        <w:t>odokļu maksātāja reģistrācijas Nr.</w:t>
      </w:r>
      <w:r w:rsidR="007A1AAB">
        <w:t xml:space="preserve">: </w:t>
      </w:r>
      <w:r w:rsidR="00F37E4B" w:rsidRPr="00117ACF">
        <w:t>42803008058</w:t>
      </w:r>
      <w:r w:rsidR="00C5578E" w:rsidRPr="00117ACF">
        <w:t>;</w:t>
      </w:r>
    </w:p>
    <w:p w:rsidR="00C5578E" w:rsidRPr="00117ACF" w:rsidRDefault="00416DF1" w:rsidP="00B90D18">
      <w:pPr>
        <w:spacing w:after="0"/>
      </w:pPr>
      <w:r w:rsidRPr="00117ACF">
        <w:t>A</w:t>
      </w:r>
      <w:r w:rsidR="00C5578E" w:rsidRPr="00117ACF">
        <w:t xml:space="preserve">drese: </w:t>
      </w:r>
      <w:r w:rsidR="00F37E4B" w:rsidRPr="00117ACF">
        <w:t>Slokas</w:t>
      </w:r>
      <w:r w:rsidR="00C5578E" w:rsidRPr="00117ACF">
        <w:t xml:space="preserve"> ielā </w:t>
      </w:r>
      <w:r w:rsidR="00F37E4B" w:rsidRPr="00117ACF">
        <w:t>5</w:t>
      </w:r>
      <w:r w:rsidR="00C5578E" w:rsidRPr="00117ACF">
        <w:t>5</w:t>
      </w:r>
      <w:r w:rsidR="00560F33" w:rsidRPr="00117ACF">
        <w:t>A</w:t>
      </w:r>
      <w:r w:rsidR="00C5578E" w:rsidRPr="00117ACF">
        <w:t xml:space="preserve">, </w:t>
      </w:r>
      <w:r w:rsidR="00F37E4B" w:rsidRPr="00117ACF">
        <w:t>Jūrmala</w:t>
      </w:r>
      <w:r w:rsidR="00C5578E" w:rsidRPr="00117ACF">
        <w:t xml:space="preserve">, LV - </w:t>
      </w:r>
      <w:r w:rsidR="00560F33" w:rsidRPr="00117ACF">
        <w:t>2015</w:t>
      </w:r>
      <w:r w:rsidR="00C5578E" w:rsidRPr="00117ACF">
        <w:t>;</w:t>
      </w:r>
    </w:p>
    <w:p w:rsidR="00C5578E" w:rsidRPr="00117ACF" w:rsidRDefault="00416DF1" w:rsidP="00B90D18">
      <w:pPr>
        <w:spacing w:after="0"/>
      </w:pPr>
      <w:r w:rsidRPr="00117ACF">
        <w:t>T</w:t>
      </w:r>
      <w:r w:rsidR="00C5578E" w:rsidRPr="00117ACF">
        <w:t xml:space="preserve">elefons: </w:t>
      </w:r>
      <w:r w:rsidR="00560F33" w:rsidRPr="00117ACF">
        <w:t>67760800</w:t>
      </w:r>
      <w:r w:rsidR="00C5578E" w:rsidRPr="00117ACF">
        <w:t>.</w:t>
      </w:r>
    </w:p>
    <w:p w:rsidR="00440840" w:rsidRPr="00117ACF" w:rsidRDefault="00416DF1" w:rsidP="00B90D18">
      <w:pPr>
        <w:spacing w:after="0"/>
      </w:pPr>
      <w:r w:rsidRPr="00117ACF">
        <w:t>Iepirkumu</w:t>
      </w:r>
      <w:r w:rsidR="00C5578E" w:rsidRPr="00117ACF">
        <w:t xml:space="preserve"> organizē Iepirkumu komisija</w:t>
      </w:r>
      <w:r w:rsidR="00130CDE" w:rsidRPr="00117ACF">
        <w:t>.</w:t>
      </w:r>
      <w:r w:rsidR="00C5578E" w:rsidRPr="00117ACF">
        <w:t xml:space="preserve"> </w:t>
      </w:r>
    </w:p>
    <w:p w:rsidR="00C5578E" w:rsidRPr="00117ACF" w:rsidRDefault="00440840" w:rsidP="00B90D18">
      <w:pPr>
        <w:spacing w:after="0"/>
        <w:jc w:val="left"/>
      </w:pPr>
      <w:r w:rsidRPr="00117ACF">
        <w:t xml:space="preserve">Kontaktpersona: </w:t>
      </w:r>
      <w:r w:rsidR="00560F33" w:rsidRPr="00117ACF">
        <w:t xml:space="preserve">SIA „Jūrmalas siltums” </w:t>
      </w:r>
      <w:r w:rsidR="006C4B87" w:rsidRPr="00117ACF">
        <w:t>Tehniskais direktors</w:t>
      </w:r>
      <w:r w:rsidR="00560F33" w:rsidRPr="00117ACF">
        <w:t xml:space="preserve"> </w:t>
      </w:r>
      <w:r w:rsidR="006C4B87" w:rsidRPr="00117ACF">
        <w:t>Andis Siliņš</w:t>
      </w:r>
      <w:r w:rsidR="00560F33" w:rsidRPr="00117ACF">
        <w:t xml:space="preserve"> (telefons – </w:t>
      </w:r>
      <w:r w:rsidR="006C4B87" w:rsidRPr="00117ACF">
        <w:t>29376964</w:t>
      </w:r>
      <w:r w:rsidR="00560F33" w:rsidRPr="00117ACF">
        <w:t>, e-pasts:</w:t>
      </w:r>
      <w:r w:rsidR="006C4B87" w:rsidRPr="00117ACF">
        <w:t xml:space="preserve"> </w:t>
      </w:r>
      <w:hyperlink r:id="rId12" w:history="1">
        <w:r w:rsidR="006C4B87" w:rsidRPr="00117ACF">
          <w:rPr>
            <w:rStyle w:val="Hyperlink"/>
            <w:szCs w:val="24"/>
          </w:rPr>
          <w:t>andis.silins@jurmalassiltums.lv</w:t>
        </w:r>
      </w:hyperlink>
      <w:r w:rsidR="00560F33" w:rsidRPr="00117ACF">
        <w:t>).</w:t>
      </w:r>
    </w:p>
    <w:p w:rsidR="00117ACF" w:rsidRDefault="00D87E84" w:rsidP="001832C7">
      <w:pPr>
        <w:tabs>
          <w:tab w:val="left" w:pos="3402"/>
        </w:tabs>
      </w:pPr>
      <w:r w:rsidRPr="00117ACF">
        <w:t xml:space="preserve">1.3. </w:t>
      </w:r>
      <w:r w:rsidR="00981F81" w:rsidRPr="00117ACF">
        <w:t>Pasūtītāja</w:t>
      </w:r>
      <w:r w:rsidRPr="00117ACF">
        <w:t xml:space="preserve"> rekvizīti</w:t>
      </w:r>
    </w:p>
    <w:p w:rsidR="001832C7" w:rsidRPr="00117ACF" w:rsidRDefault="00D87E84" w:rsidP="00117ACF">
      <w:pPr>
        <w:tabs>
          <w:tab w:val="left" w:pos="3402"/>
        </w:tabs>
        <w:spacing w:after="0"/>
        <w:rPr>
          <w:szCs w:val="24"/>
        </w:rPr>
      </w:pPr>
      <w:r w:rsidRPr="00117ACF">
        <w:rPr>
          <w:szCs w:val="24"/>
        </w:rPr>
        <w:t>Uzņēmuma nosaukums:</w:t>
      </w:r>
      <w:r w:rsidRPr="00117ACF">
        <w:rPr>
          <w:szCs w:val="24"/>
        </w:rPr>
        <w:tab/>
        <w:t>SIA “Jūrmalas siltums”</w:t>
      </w:r>
    </w:p>
    <w:p w:rsidR="001832C7" w:rsidRPr="00117ACF" w:rsidRDefault="00D87E84" w:rsidP="00117ACF">
      <w:pPr>
        <w:tabs>
          <w:tab w:val="left" w:pos="3402"/>
        </w:tabs>
        <w:spacing w:after="0"/>
        <w:rPr>
          <w:szCs w:val="24"/>
        </w:rPr>
      </w:pPr>
      <w:r w:rsidRPr="00117ACF">
        <w:rPr>
          <w:szCs w:val="24"/>
        </w:rPr>
        <w:t>Vienotais reģistrācijas Nr.</w:t>
      </w:r>
      <w:r w:rsidRPr="00117ACF">
        <w:rPr>
          <w:szCs w:val="24"/>
        </w:rPr>
        <w:tab/>
        <w:t>42803008058</w:t>
      </w:r>
    </w:p>
    <w:p w:rsidR="001832C7" w:rsidRPr="00117ACF" w:rsidRDefault="00D87E84" w:rsidP="00117ACF">
      <w:pPr>
        <w:tabs>
          <w:tab w:val="left" w:pos="3402"/>
        </w:tabs>
        <w:spacing w:after="0"/>
        <w:rPr>
          <w:szCs w:val="24"/>
        </w:rPr>
      </w:pPr>
      <w:r w:rsidRPr="00117ACF">
        <w:rPr>
          <w:szCs w:val="24"/>
        </w:rPr>
        <w:t>Juridiskā adrese:</w:t>
      </w:r>
      <w:r w:rsidRPr="00117ACF">
        <w:rPr>
          <w:szCs w:val="24"/>
        </w:rPr>
        <w:tab/>
        <w:t>Slokas iela 55A, Jūrmala</w:t>
      </w:r>
      <w:proofErr w:type="gramStart"/>
      <w:r w:rsidRPr="00117ACF">
        <w:rPr>
          <w:szCs w:val="24"/>
        </w:rPr>
        <w:t xml:space="preserve"> , </w:t>
      </w:r>
      <w:proofErr w:type="gramEnd"/>
      <w:r w:rsidRPr="00117ACF">
        <w:rPr>
          <w:szCs w:val="24"/>
        </w:rPr>
        <w:t>LV</w:t>
      </w:r>
      <w:r w:rsidR="001C5450">
        <w:rPr>
          <w:szCs w:val="24"/>
        </w:rPr>
        <w:t>-</w:t>
      </w:r>
      <w:r w:rsidRPr="00117ACF">
        <w:rPr>
          <w:szCs w:val="24"/>
        </w:rPr>
        <w:t>2015</w:t>
      </w:r>
    </w:p>
    <w:p w:rsidR="001832C7" w:rsidRPr="00117ACF" w:rsidRDefault="00D87E84" w:rsidP="00117ACF">
      <w:pPr>
        <w:tabs>
          <w:tab w:val="left" w:pos="3402"/>
        </w:tabs>
        <w:spacing w:after="0"/>
        <w:rPr>
          <w:szCs w:val="24"/>
        </w:rPr>
      </w:pPr>
      <w:r w:rsidRPr="00117ACF">
        <w:rPr>
          <w:szCs w:val="24"/>
        </w:rPr>
        <w:t>Norēķinu konts:</w:t>
      </w:r>
      <w:r w:rsidRPr="00117ACF">
        <w:rPr>
          <w:szCs w:val="24"/>
        </w:rPr>
        <w:tab/>
        <w:t>LV59UNLA0010000206401</w:t>
      </w:r>
    </w:p>
    <w:p w:rsidR="001832C7" w:rsidRPr="00117ACF" w:rsidRDefault="001832C7" w:rsidP="001832C7">
      <w:pPr>
        <w:tabs>
          <w:tab w:val="left" w:pos="3402"/>
        </w:tabs>
        <w:rPr>
          <w:szCs w:val="24"/>
        </w:rPr>
      </w:pPr>
    </w:p>
    <w:p w:rsidR="0058747D" w:rsidRPr="00117ACF" w:rsidRDefault="00C5578E" w:rsidP="00B90D18">
      <w:pPr>
        <w:pStyle w:val="Heading1"/>
        <w:spacing w:before="0" w:after="0"/>
      </w:pPr>
      <w:bookmarkStart w:id="3" w:name="_Toc404855298"/>
      <w:bookmarkStart w:id="4" w:name="_Toc412735355"/>
      <w:r w:rsidRPr="00117ACF">
        <w:t>2.</w:t>
      </w:r>
      <w:r w:rsidR="0058747D" w:rsidRPr="00117ACF">
        <w:t>Iepirkuma priekšmets</w:t>
      </w:r>
      <w:bookmarkEnd w:id="3"/>
      <w:bookmarkEnd w:id="4"/>
    </w:p>
    <w:p w:rsidR="0058747D" w:rsidRPr="00117ACF" w:rsidRDefault="0058747D" w:rsidP="00B90D18">
      <w:pPr>
        <w:pStyle w:val="TOCHeading"/>
        <w:spacing w:after="0"/>
        <w:ind w:left="0" w:firstLine="0"/>
      </w:pPr>
      <w:r w:rsidRPr="00117ACF">
        <w:t>2.1.I</w:t>
      </w:r>
      <w:r w:rsidR="00C5578E" w:rsidRPr="00117ACF">
        <w:t>epirkuma priekšmets ir „</w:t>
      </w:r>
      <w:r w:rsidR="00150155" w:rsidRPr="00117ACF">
        <w:t xml:space="preserve">Siltumtīklu </w:t>
      </w:r>
      <w:r w:rsidR="000F701B" w:rsidRPr="00117ACF">
        <w:t>projektēš</w:t>
      </w:r>
      <w:r w:rsidR="00811C27" w:rsidRPr="00117ACF">
        <w:t>a</w:t>
      </w:r>
      <w:r w:rsidR="000F701B" w:rsidRPr="00117ACF">
        <w:t xml:space="preserve">na, </w:t>
      </w:r>
      <w:r w:rsidR="00F410DB" w:rsidRPr="00117ACF">
        <w:t>izbū</w:t>
      </w:r>
      <w:r w:rsidR="00BF5CCF" w:rsidRPr="00117ACF">
        <w:t xml:space="preserve">ve </w:t>
      </w:r>
      <w:r w:rsidR="000F701B" w:rsidRPr="00117ACF">
        <w:t xml:space="preserve">un rekonstrukcija </w:t>
      </w:r>
      <w:r w:rsidR="00150155" w:rsidRPr="00117ACF">
        <w:t>Kauguros, Jūrmalā</w:t>
      </w:r>
      <w:r w:rsidR="00E4582D" w:rsidRPr="00117ACF">
        <w:t>"</w:t>
      </w:r>
      <w:r w:rsidR="00BB0B47" w:rsidRPr="00117ACF">
        <w:t>.</w:t>
      </w:r>
    </w:p>
    <w:p w:rsidR="00BB0B47" w:rsidRPr="00117ACF" w:rsidRDefault="001C5450" w:rsidP="001C5450">
      <w:pPr>
        <w:spacing w:after="0"/>
      </w:pPr>
      <w:r>
        <w:t>2.2.Iepirkuma</w:t>
      </w:r>
      <w:r w:rsidR="00D87E84" w:rsidRPr="00117ACF">
        <w:t xml:space="preserve"> priekšmetā ietilpst siltumtīklu projektēšana, siltumtīklu izbūve un būvdarbu autoruzraudzība.</w:t>
      </w:r>
    </w:p>
    <w:p w:rsidR="00C5578E" w:rsidRDefault="00BB0B47" w:rsidP="00B90D18">
      <w:pPr>
        <w:pStyle w:val="TOCHeading"/>
        <w:spacing w:after="0"/>
        <w:ind w:left="0" w:firstLine="0"/>
      </w:pPr>
      <w:r w:rsidRPr="00117ACF">
        <w:t>2.3</w:t>
      </w:r>
      <w:r w:rsidR="0058747D" w:rsidRPr="00117ACF">
        <w:t xml:space="preserve">.Iepirkuma procedūra </w:t>
      </w:r>
      <w:r w:rsidR="001043B1" w:rsidRPr="00117ACF">
        <w:t>–</w:t>
      </w:r>
      <w:r w:rsidR="0058747D" w:rsidRPr="00117ACF">
        <w:t xml:space="preserve"> </w:t>
      </w:r>
      <w:r w:rsidR="005801E7" w:rsidRPr="00117ACF">
        <w:t xml:space="preserve">iepirkums </w:t>
      </w:r>
      <w:r w:rsidR="001C5450">
        <w:t xml:space="preserve">tiek organizēts </w:t>
      </w:r>
      <w:r w:rsidR="001043B1" w:rsidRPr="00117ACF">
        <w:t>saskaņā ar</w:t>
      </w:r>
      <w:r w:rsidR="00010956" w:rsidRPr="00117ACF">
        <w:t xml:space="preserve"> </w:t>
      </w:r>
      <w:r w:rsidR="0058747D" w:rsidRPr="00117ACF">
        <w:t>Iepirkum</w:t>
      </w:r>
      <w:r w:rsidR="00C62D78" w:rsidRPr="00117ACF">
        <w:t xml:space="preserve">u uzraudzības biroja „Iepirkumu </w:t>
      </w:r>
      <w:r w:rsidR="00D961D4" w:rsidRPr="00117ACF">
        <w:t>vadlīnijām S</w:t>
      </w:r>
      <w:r w:rsidR="0058747D" w:rsidRPr="00117ACF">
        <w:t>abiedrisko pakalpojumu sniedzējiem” Rīga,</w:t>
      </w:r>
      <w:r w:rsidR="007A4A4F" w:rsidRPr="00117ACF">
        <w:t xml:space="preserve"> </w:t>
      </w:r>
      <w:r w:rsidR="00D6264A" w:rsidRPr="00117ACF">
        <w:t>2014</w:t>
      </w:r>
      <w:r w:rsidR="00071F56" w:rsidRPr="00117ACF">
        <w:t xml:space="preserve"> </w:t>
      </w:r>
      <w:r w:rsidR="00D961D4" w:rsidRPr="00117ACF">
        <w:t>(turpmāk - IUB vadlīnijas).</w:t>
      </w:r>
    </w:p>
    <w:p w:rsidR="00117ACF" w:rsidRPr="00117ACF" w:rsidRDefault="00117ACF" w:rsidP="00117ACF"/>
    <w:p w:rsidR="0058747D" w:rsidRPr="00117ACF" w:rsidRDefault="0058747D" w:rsidP="00B90D18">
      <w:pPr>
        <w:pStyle w:val="Heading1"/>
        <w:spacing w:before="0" w:after="0"/>
      </w:pPr>
      <w:bookmarkStart w:id="5" w:name="_Toc294215852"/>
      <w:bookmarkStart w:id="6" w:name="_Toc404855299"/>
      <w:bookmarkStart w:id="7" w:name="_Toc412735356"/>
      <w:bookmarkStart w:id="8" w:name="_Toc535914582"/>
      <w:bookmarkStart w:id="9" w:name="_Toc535914800"/>
      <w:bookmarkStart w:id="10" w:name="_Toc535915685"/>
      <w:bookmarkStart w:id="11" w:name="_Toc19521655"/>
      <w:bookmarkStart w:id="12" w:name="_Toc58053975"/>
      <w:bookmarkStart w:id="13" w:name="_Toc85448322"/>
      <w:bookmarkStart w:id="14" w:name="_Toc85449932"/>
      <w:bookmarkStart w:id="15" w:name="_Toc223763528"/>
      <w:bookmarkStart w:id="16" w:name="_Toc223763681"/>
      <w:bookmarkStart w:id="17" w:name="_Toc223763754"/>
      <w:bookmarkStart w:id="18" w:name="_Toc223764095"/>
      <w:bookmarkStart w:id="19" w:name="_Toc223764471"/>
      <w:bookmarkStart w:id="20" w:name="_Toc223765196"/>
      <w:bookmarkStart w:id="21" w:name="_Toc223765282"/>
      <w:bookmarkStart w:id="22" w:name="_Toc223765361"/>
      <w:bookmarkStart w:id="23" w:name="_Toc223765420"/>
      <w:bookmarkStart w:id="24" w:name="_Toc223765474"/>
      <w:bookmarkStart w:id="25" w:name="_Toc223765612"/>
      <w:bookmarkStart w:id="26" w:name="_Toc223765751"/>
      <w:r w:rsidRPr="00117ACF">
        <w:t>3.Iepirkuma procedūras nolikuma saturs, skaidrojumi un papildinājumi</w:t>
      </w:r>
      <w:bookmarkEnd w:id="5"/>
      <w:bookmarkEnd w:id="6"/>
      <w:bookmarkEnd w:id="7"/>
    </w:p>
    <w:p w:rsidR="0058747D" w:rsidRPr="00117ACF" w:rsidRDefault="00DC755B" w:rsidP="00B90D18">
      <w:pPr>
        <w:pStyle w:val="TOCHeading"/>
        <w:spacing w:after="0"/>
        <w:ind w:left="0" w:firstLine="0"/>
        <w:rPr>
          <w:lang w:eastAsia="en-US"/>
        </w:rPr>
      </w:pPr>
      <w:r w:rsidRPr="00117ACF">
        <w:rPr>
          <w:lang w:eastAsia="en-US"/>
        </w:rPr>
        <w:t>3.1.</w:t>
      </w:r>
      <w:r w:rsidR="0058747D" w:rsidRPr="00117ACF">
        <w:rPr>
          <w:lang w:eastAsia="en-US"/>
        </w:rPr>
        <w:t>Iepirkuma procedūras nolikums satur šādus dokumentus:</w:t>
      </w:r>
    </w:p>
    <w:p w:rsidR="0065082B" w:rsidRPr="00117ACF" w:rsidRDefault="0065082B" w:rsidP="00B90D18">
      <w:pPr>
        <w:pStyle w:val="ListParagraph"/>
        <w:spacing w:after="0"/>
        <w:ind w:left="0" w:firstLine="0"/>
      </w:pPr>
      <w:r w:rsidRPr="00117ACF">
        <w:t>3.1.1.</w:t>
      </w:r>
      <w:r w:rsidR="003E4DE6" w:rsidRPr="00117ACF">
        <w:t>Nolikumu;</w:t>
      </w:r>
    </w:p>
    <w:p w:rsidR="0065082B" w:rsidRPr="00117ACF" w:rsidRDefault="0065082B" w:rsidP="00B90D18">
      <w:pPr>
        <w:pStyle w:val="ListParagraph"/>
        <w:spacing w:after="0"/>
        <w:ind w:left="0" w:firstLine="0"/>
      </w:pPr>
      <w:r w:rsidRPr="00117ACF">
        <w:t>3.1.2.</w:t>
      </w:r>
      <w:r w:rsidR="003E4DE6" w:rsidRPr="00117ACF">
        <w:t>Finanšu piedāvājuma formu</w:t>
      </w:r>
      <w:r w:rsidR="0058747D" w:rsidRPr="00117ACF">
        <w:t>;</w:t>
      </w:r>
    </w:p>
    <w:p w:rsidR="00981F81" w:rsidRPr="00117ACF" w:rsidRDefault="00D87E84">
      <w:pPr>
        <w:pStyle w:val="ListParagraph"/>
        <w:spacing w:after="0"/>
        <w:ind w:left="567" w:firstLine="0"/>
      </w:pPr>
      <w:r w:rsidRPr="00117ACF">
        <w:t>3.1.2.1.</w:t>
      </w:r>
      <w:r w:rsidR="00B15A9C" w:rsidRPr="00117ACF">
        <w:t xml:space="preserve">Finanšu piedāvājuma pielikums – </w:t>
      </w:r>
      <w:r w:rsidRPr="00117ACF">
        <w:t>Darbu apjoma koptāme</w:t>
      </w:r>
    </w:p>
    <w:p w:rsidR="003E4DE6" w:rsidRPr="00117ACF" w:rsidRDefault="0065082B" w:rsidP="00B90D18">
      <w:pPr>
        <w:pStyle w:val="ListParagraph"/>
        <w:spacing w:after="0"/>
        <w:ind w:left="0" w:firstLine="0"/>
      </w:pPr>
      <w:r w:rsidRPr="00117ACF">
        <w:t>3.1.3.</w:t>
      </w:r>
      <w:r w:rsidR="003E4DE6" w:rsidRPr="00117ACF">
        <w:t>Kvalifikācijas apliecināšanas formu;</w:t>
      </w:r>
    </w:p>
    <w:p w:rsidR="003E4DE6" w:rsidRPr="00117ACF" w:rsidRDefault="009D217D" w:rsidP="00B90D18">
      <w:pPr>
        <w:pStyle w:val="ListParagraph"/>
        <w:spacing w:after="0"/>
        <w:ind w:left="0" w:firstLine="0"/>
      </w:pPr>
      <w:r>
        <w:t>3.1.4.Tehnisko specifikāciju:</w:t>
      </w:r>
    </w:p>
    <w:p w:rsidR="004F6931" w:rsidRPr="00117ACF" w:rsidRDefault="00D87E84" w:rsidP="004F6931">
      <w:pPr>
        <w:pStyle w:val="ListParagraph"/>
        <w:spacing w:after="0"/>
        <w:ind w:left="567" w:firstLine="0"/>
      </w:pPr>
      <w:r w:rsidRPr="00117ACF">
        <w:t>3.1.4.1. Tehniskās specifikācijas pielikums par teritorijas topogrāfiju;</w:t>
      </w:r>
    </w:p>
    <w:p w:rsidR="004F6931" w:rsidRPr="00117ACF" w:rsidRDefault="00D87E84" w:rsidP="004F6931">
      <w:pPr>
        <w:pStyle w:val="ListParagraph"/>
        <w:spacing w:after="0"/>
        <w:ind w:left="567" w:firstLine="0"/>
      </w:pPr>
      <w:r w:rsidRPr="00117ACF">
        <w:t>3.1.4.2. Tehniskās specifikācijas pielikums par plānoto trašu izbūves un rekonstrukcijas posmiem;</w:t>
      </w:r>
    </w:p>
    <w:p w:rsidR="003E4DE6" w:rsidRPr="00117ACF" w:rsidRDefault="003E4DE6" w:rsidP="00B90D18">
      <w:pPr>
        <w:pStyle w:val="ListParagraph"/>
        <w:spacing w:after="0"/>
        <w:ind w:left="0" w:firstLine="0"/>
      </w:pPr>
      <w:r w:rsidRPr="00117ACF">
        <w:t>3.1.5.Piedāvājumu vērtēšanas tabulu;</w:t>
      </w:r>
    </w:p>
    <w:p w:rsidR="003E4DE6" w:rsidRPr="00117ACF" w:rsidRDefault="003E4DE6" w:rsidP="00B90D18">
      <w:pPr>
        <w:pStyle w:val="ListParagraph"/>
        <w:spacing w:after="0"/>
        <w:ind w:left="0" w:firstLine="0"/>
      </w:pPr>
      <w:r w:rsidRPr="00117ACF">
        <w:t>3.1.6.Līguma projektu</w:t>
      </w:r>
      <w:r w:rsidR="007A4A4F" w:rsidRPr="00117ACF">
        <w:t>.</w:t>
      </w:r>
    </w:p>
    <w:p w:rsidR="0065082B" w:rsidRPr="00117ACF" w:rsidRDefault="0065082B" w:rsidP="00B90D18">
      <w:pPr>
        <w:pStyle w:val="TOCHeading"/>
        <w:spacing w:after="0"/>
        <w:ind w:left="0" w:firstLine="0"/>
        <w:rPr>
          <w:lang w:eastAsia="en-US"/>
        </w:rPr>
      </w:pPr>
      <w:r w:rsidRPr="00117ACF">
        <w:rPr>
          <w:lang w:eastAsia="en-US"/>
        </w:rPr>
        <w:lastRenderedPageBreak/>
        <w:t>3.2.Ar Nolikumu var iepazīties SIA „</w:t>
      </w:r>
      <w:r w:rsidR="00D6264A" w:rsidRPr="00117ACF">
        <w:rPr>
          <w:lang w:eastAsia="en-US"/>
        </w:rPr>
        <w:t>Jūrmalas siltums</w:t>
      </w:r>
      <w:r w:rsidRPr="00117ACF">
        <w:rPr>
          <w:lang w:eastAsia="en-US"/>
        </w:rPr>
        <w:t xml:space="preserve">” </w:t>
      </w:r>
      <w:r w:rsidR="00972022" w:rsidRPr="00117ACF">
        <w:rPr>
          <w:lang w:eastAsia="en-US"/>
        </w:rPr>
        <w:t>Slokas ielā 55A, Jūrmalā</w:t>
      </w:r>
      <w:r w:rsidRPr="00117ACF">
        <w:rPr>
          <w:lang w:eastAsia="en-US"/>
        </w:rPr>
        <w:t>, LV-</w:t>
      </w:r>
      <w:r w:rsidR="00972022" w:rsidRPr="00117ACF">
        <w:rPr>
          <w:lang w:eastAsia="en-US"/>
        </w:rPr>
        <w:t>2015</w:t>
      </w:r>
      <w:r w:rsidRPr="00117ACF">
        <w:rPr>
          <w:lang w:eastAsia="en-US"/>
        </w:rPr>
        <w:t xml:space="preserve">, (tālrunis </w:t>
      </w:r>
      <w:r w:rsidR="00972022" w:rsidRPr="00117ACF">
        <w:t>67760800</w:t>
      </w:r>
      <w:r w:rsidRPr="00117ACF">
        <w:rPr>
          <w:lang w:eastAsia="en-US"/>
        </w:rPr>
        <w:t>), pie Sabiedrības vadošās biroja sekretāres: darba dienās no plkst.</w:t>
      </w:r>
      <w:r w:rsidR="007A4A4F" w:rsidRPr="00117ACF">
        <w:rPr>
          <w:lang w:eastAsia="en-US"/>
        </w:rPr>
        <w:t xml:space="preserve"> </w:t>
      </w:r>
      <w:r w:rsidRPr="00117ACF">
        <w:rPr>
          <w:lang w:eastAsia="en-US"/>
        </w:rPr>
        <w:t>8:</w:t>
      </w:r>
      <w:r w:rsidR="00831B1A" w:rsidRPr="00117ACF">
        <w:rPr>
          <w:lang w:eastAsia="en-US"/>
        </w:rPr>
        <w:t>15</w:t>
      </w:r>
      <w:r w:rsidRPr="00117ACF">
        <w:rPr>
          <w:lang w:eastAsia="en-US"/>
        </w:rPr>
        <w:t xml:space="preserve"> līdz plkst. 1</w:t>
      </w:r>
      <w:r w:rsidR="00831B1A" w:rsidRPr="00117ACF">
        <w:rPr>
          <w:lang w:eastAsia="en-US"/>
        </w:rPr>
        <w:t>6</w:t>
      </w:r>
      <w:r w:rsidRPr="00117ACF">
        <w:rPr>
          <w:lang w:eastAsia="en-US"/>
        </w:rPr>
        <w:t>:</w:t>
      </w:r>
      <w:r w:rsidR="00831B1A" w:rsidRPr="00117ACF">
        <w:rPr>
          <w:lang w:eastAsia="en-US"/>
        </w:rPr>
        <w:t>45</w:t>
      </w:r>
      <w:r w:rsidRPr="00117ACF">
        <w:rPr>
          <w:lang w:eastAsia="en-US"/>
        </w:rPr>
        <w:t>, pārtraukums - no plkst. 12:00 līdz plkst.</w:t>
      </w:r>
      <w:r w:rsidR="007A4A4F" w:rsidRPr="00117ACF">
        <w:rPr>
          <w:lang w:eastAsia="en-US"/>
        </w:rPr>
        <w:t xml:space="preserve"> </w:t>
      </w:r>
      <w:r w:rsidRPr="00117ACF">
        <w:rPr>
          <w:lang w:eastAsia="en-US"/>
        </w:rPr>
        <w:t>13:00</w:t>
      </w:r>
      <w:r w:rsidR="00267549" w:rsidRPr="00117ACF">
        <w:rPr>
          <w:lang w:eastAsia="en-US"/>
        </w:rPr>
        <w:t xml:space="preserve">, kā arī Nolikums un </w:t>
      </w:r>
      <w:r w:rsidR="00D961D4" w:rsidRPr="00117ACF">
        <w:t>visu</w:t>
      </w:r>
      <w:r w:rsidR="00267549" w:rsidRPr="00117ACF">
        <w:rPr>
          <w:lang w:eastAsia="en-US"/>
        </w:rPr>
        <w:t xml:space="preserve"> ar to saistīto pielikumu </w:t>
      </w:r>
      <w:r w:rsidR="00D961D4" w:rsidRPr="00117ACF">
        <w:t>un dokumentu</w:t>
      </w:r>
      <w:r w:rsidR="00267549" w:rsidRPr="00117ACF">
        <w:rPr>
          <w:lang w:eastAsia="en-US"/>
        </w:rPr>
        <w:t xml:space="preserve"> elektroniskā versija </w:t>
      </w:r>
      <w:r w:rsidR="009D217D">
        <w:rPr>
          <w:lang w:eastAsia="en-US"/>
        </w:rPr>
        <w:t>ir pieejama</w:t>
      </w:r>
      <w:r w:rsidR="00267549" w:rsidRPr="00117ACF">
        <w:rPr>
          <w:lang w:eastAsia="en-US"/>
        </w:rPr>
        <w:t xml:space="preserve"> lejupielādēšanai SIA „Jūrmalas siltums” mājas lapā internetā </w:t>
      </w:r>
      <w:hyperlink r:id="rId13" w:history="1">
        <w:r w:rsidR="00267549" w:rsidRPr="00117ACF">
          <w:rPr>
            <w:rStyle w:val="Hyperlink"/>
            <w:szCs w:val="24"/>
            <w:lang w:eastAsia="en-US"/>
          </w:rPr>
          <w:t>www.jurmalassiltums.lv</w:t>
        </w:r>
      </w:hyperlink>
      <w:r w:rsidR="00267549" w:rsidRPr="00117ACF">
        <w:rPr>
          <w:lang w:eastAsia="en-US"/>
        </w:rPr>
        <w:t>, sadaļā Iepirkumi. Tā ir identiska drukātajai versijai un izmantojama piedāvājuma sagatavošanai.</w:t>
      </w:r>
    </w:p>
    <w:p w:rsidR="00796E63" w:rsidRPr="00117ACF" w:rsidRDefault="00D87E84" w:rsidP="00FF76D3">
      <w:pPr>
        <w:pStyle w:val="TOCHeading"/>
        <w:spacing w:after="0"/>
        <w:ind w:left="0" w:firstLine="0"/>
      </w:pPr>
      <w:r w:rsidRPr="00117ACF">
        <w:rPr>
          <w:lang w:eastAsia="en-US"/>
        </w:rPr>
        <w:t>3.3.</w:t>
      </w:r>
      <w:r w:rsidRPr="00117ACF">
        <w:t xml:space="preserve">Paziņojums par iepirkuma procedūru </w:t>
      </w:r>
      <w:r w:rsidRPr="00117ACF">
        <w:rPr>
          <w:lang w:eastAsia="en-US"/>
        </w:rPr>
        <w:t>tiks ievietots</w:t>
      </w:r>
      <w:r w:rsidRPr="00117ACF">
        <w:t xml:space="preserve"> mājas lapā internetā </w:t>
      </w:r>
      <w:hyperlink r:id="rId14" w:history="1">
        <w:r w:rsidRPr="00117ACF">
          <w:rPr>
            <w:rStyle w:val="Hyperlink"/>
            <w:szCs w:val="24"/>
            <w:lang w:eastAsia="en-US"/>
          </w:rPr>
          <w:t>www.jurmalassiltums.lv</w:t>
        </w:r>
      </w:hyperlink>
      <w:r w:rsidRPr="00117ACF">
        <w:t xml:space="preserve"> un laikrakstā </w:t>
      </w:r>
      <w:r w:rsidR="003E3F92" w:rsidRPr="00117ACF">
        <w:t>„</w:t>
      </w:r>
      <w:r w:rsidR="0008516B">
        <w:t>Dienas Bizness</w:t>
      </w:r>
      <w:r w:rsidR="003E3F92" w:rsidRPr="00117ACF">
        <w:t>”</w:t>
      </w:r>
      <w:r w:rsidRPr="00117ACF">
        <w:t>.</w:t>
      </w:r>
      <w:r w:rsidR="00267549" w:rsidRPr="00117ACF">
        <w:t xml:space="preserve"> </w:t>
      </w:r>
    </w:p>
    <w:p w:rsidR="005703CE" w:rsidRPr="00117ACF" w:rsidRDefault="005703CE" w:rsidP="00AB7FCB">
      <w:pPr>
        <w:rPr>
          <w:lang w:eastAsia="en-US"/>
        </w:rPr>
      </w:pPr>
    </w:p>
    <w:p w:rsidR="0065082B" w:rsidRPr="00117ACF" w:rsidRDefault="0065082B" w:rsidP="00B90D18">
      <w:pPr>
        <w:pStyle w:val="Heading1"/>
        <w:spacing w:before="0" w:after="0"/>
      </w:pPr>
      <w:bookmarkStart w:id="27" w:name="_Toc404855300"/>
      <w:bookmarkStart w:id="28" w:name="_Toc41273535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117ACF">
        <w:t>4.Pretendents</w:t>
      </w:r>
      <w:bookmarkEnd w:id="27"/>
      <w:bookmarkEnd w:id="28"/>
    </w:p>
    <w:p w:rsidR="0065082B" w:rsidRPr="00117ACF" w:rsidRDefault="00DC755B" w:rsidP="00B90D18">
      <w:pPr>
        <w:pStyle w:val="TOCHeading"/>
        <w:spacing w:after="0"/>
        <w:ind w:left="0" w:firstLine="0"/>
        <w:rPr>
          <w:lang w:eastAsia="en-US"/>
        </w:rPr>
      </w:pPr>
      <w:r w:rsidRPr="00117ACF">
        <w:rPr>
          <w:lang w:eastAsia="en-US"/>
        </w:rPr>
        <w:t>4.1.</w:t>
      </w:r>
      <w:r w:rsidR="0065082B" w:rsidRPr="00117ACF">
        <w:rPr>
          <w:lang w:eastAsia="en-US"/>
        </w:rPr>
        <w:t>Piegādātājs drīkst iesniegt tikai vienu piedāvājumu par visu iepirkuma priekšmetu.</w:t>
      </w:r>
    </w:p>
    <w:p w:rsidR="0065082B" w:rsidRPr="00117ACF" w:rsidRDefault="0065082B" w:rsidP="00B90D18">
      <w:pPr>
        <w:pStyle w:val="TOCHeading"/>
        <w:spacing w:after="0"/>
        <w:ind w:left="0" w:firstLine="0"/>
        <w:rPr>
          <w:lang w:eastAsia="en-US"/>
        </w:rPr>
      </w:pPr>
      <w:r w:rsidRPr="00117ACF">
        <w:rPr>
          <w:lang w:eastAsia="en-US"/>
        </w:rPr>
        <w:t>4.2.Piedāvājumu drīkst iesniegt:</w:t>
      </w:r>
    </w:p>
    <w:p w:rsidR="0065082B" w:rsidRPr="00117ACF" w:rsidRDefault="0065082B" w:rsidP="00B90D18">
      <w:pPr>
        <w:pStyle w:val="ListParagraph"/>
        <w:spacing w:after="0"/>
        <w:ind w:left="0" w:firstLine="0"/>
      </w:pPr>
      <w:r w:rsidRPr="00117ACF">
        <w:t>4.2.1.Piegādātājs, kas ir fiziska vai juridiska persona vai publiska institūcija (turpmāk tekstā – Pretendents).</w:t>
      </w:r>
    </w:p>
    <w:p w:rsidR="0065082B" w:rsidRPr="00117ACF" w:rsidRDefault="0065082B" w:rsidP="00B90D18">
      <w:pPr>
        <w:pStyle w:val="ListParagraph"/>
        <w:spacing w:after="0"/>
        <w:ind w:left="0" w:firstLine="0"/>
      </w:pPr>
      <w:r w:rsidRPr="00117ACF">
        <w:t xml:space="preserve">4.2.2.Piegādātāju apvienība jebkurā to kombinācijā (turpmāk tekstā arī – Pretendents) nolikuma 1.pielikumā „Finanšu piedāvājums” norādot visus apvienības dalībniekus. Pretendenta piedāvājumam jāpievieno visu apvienības dalībnieku parakstīta vienošanās. </w:t>
      </w:r>
    </w:p>
    <w:p w:rsidR="0065082B" w:rsidRPr="00117ACF" w:rsidRDefault="0065082B" w:rsidP="00B90D18">
      <w:pPr>
        <w:spacing w:after="0"/>
        <w:rPr>
          <w:rStyle w:val="BookTitle"/>
        </w:rPr>
      </w:pPr>
      <w:r w:rsidRPr="00117ACF">
        <w:rPr>
          <w:rStyle w:val="BookTitle"/>
        </w:rPr>
        <w:t>4.2.2.1.Vienošanās tekstā jāiekļauj:</w:t>
      </w:r>
    </w:p>
    <w:p w:rsidR="0065082B" w:rsidRPr="00117ACF" w:rsidRDefault="00BA5A16" w:rsidP="00B90D18">
      <w:pPr>
        <w:spacing w:after="0"/>
        <w:rPr>
          <w:rStyle w:val="IntenseReference"/>
        </w:rPr>
      </w:pPr>
      <w:r w:rsidRPr="00117ACF">
        <w:rPr>
          <w:rStyle w:val="IntenseReference"/>
        </w:rPr>
        <w:t xml:space="preserve">a) </w:t>
      </w:r>
      <w:r w:rsidR="0065082B" w:rsidRPr="00117ACF">
        <w:rPr>
          <w:rStyle w:val="IntenseReference"/>
        </w:rPr>
        <w:t>nosacījums, ka katrs apvienības dalībnieks atsevišķi un visi kopā</w:t>
      </w:r>
      <w:proofErr w:type="gramStart"/>
      <w:r w:rsidR="0065082B" w:rsidRPr="00117ACF">
        <w:rPr>
          <w:rStyle w:val="IntenseReference"/>
        </w:rPr>
        <w:t xml:space="preserve"> </w:t>
      </w:r>
      <w:r w:rsidR="00B1085C" w:rsidRPr="00117ACF">
        <w:rPr>
          <w:rStyle w:val="IntenseReference"/>
        </w:rPr>
        <w:t xml:space="preserve"> </w:t>
      </w:r>
      <w:proofErr w:type="gramEnd"/>
      <w:r w:rsidR="00B1085C" w:rsidRPr="00117ACF">
        <w:rPr>
          <w:rStyle w:val="IntenseReference"/>
        </w:rPr>
        <w:t>uzņemsies atbildību</w:t>
      </w:r>
      <w:r w:rsidRPr="00117ACF">
        <w:rPr>
          <w:rStyle w:val="IntenseReference"/>
        </w:rPr>
        <w:t xml:space="preserve"> par iepirkuma līguma izpildi</w:t>
      </w:r>
      <w:r w:rsidR="00B1085C" w:rsidRPr="00117ACF">
        <w:rPr>
          <w:rStyle w:val="IntenseReference"/>
        </w:rPr>
        <w:t xml:space="preserve">, ja ar </w:t>
      </w:r>
      <w:r w:rsidR="00EC3D97" w:rsidRPr="00117ACF">
        <w:rPr>
          <w:rStyle w:val="IntenseReference"/>
        </w:rPr>
        <w:t>piegādātāju apvienību</w:t>
      </w:r>
      <w:r w:rsidR="00B1085C" w:rsidRPr="00117ACF">
        <w:rPr>
          <w:rStyle w:val="IntenseReference"/>
        </w:rPr>
        <w:t xml:space="preserve"> tiks nolemts slēgt </w:t>
      </w:r>
      <w:r w:rsidR="00EC3D97" w:rsidRPr="00117ACF">
        <w:rPr>
          <w:rStyle w:val="IntenseReference"/>
        </w:rPr>
        <w:t xml:space="preserve">iepirkuma </w:t>
      </w:r>
      <w:r w:rsidR="00B1085C" w:rsidRPr="00117ACF">
        <w:rPr>
          <w:rStyle w:val="IntenseReference"/>
        </w:rPr>
        <w:t>līgumu</w:t>
      </w:r>
      <w:r w:rsidRPr="00117ACF">
        <w:rPr>
          <w:rStyle w:val="IntenseReference"/>
        </w:rPr>
        <w:t>;</w:t>
      </w:r>
    </w:p>
    <w:p w:rsidR="0065082B" w:rsidRPr="00117ACF" w:rsidRDefault="00BA5A16" w:rsidP="00B90D18">
      <w:pPr>
        <w:spacing w:after="0"/>
        <w:rPr>
          <w:rStyle w:val="IntenseReference"/>
        </w:rPr>
      </w:pPr>
      <w:r w:rsidRPr="00117ACF">
        <w:rPr>
          <w:rStyle w:val="IntenseReference"/>
        </w:rPr>
        <w:t xml:space="preserve">b) </w:t>
      </w:r>
      <w:r w:rsidR="0065082B" w:rsidRPr="00117ACF">
        <w:rPr>
          <w:rStyle w:val="IntenseReference"/>
        </w:rPr>
        <w:t xml:space="preserve">galvenais dalībnieks, kurš pilnvarots parakstīt piedāvājumu, iepirkuma līgumu un citus dokumentus, saņemt un izdot rīkojumus, iesniegt piedāvājuma nodrošinājumu piegādātāja apvienības dalībnieku vārdā, kā arī </w:t>
      </w:r>
      <w:r w:rsidR="009D217D">
        <w:rPr>
          <w:rStyle w:val="IntenseReference"/>
        </w:rPr>
        <w:t>saņemt maksājumus no Pasūtītāja;</w:t>
      </w:r>
    </w:p>
    <w:p w:rsidR="0065082B" w:rsidRPr="00117ACF" w:rsidRDefault="00BA5A16" w:rsidP="00B90D18">
      <w:pPr>
        <w:spacing w:after="0"/>
        <w:rPr>
          <w:rStyle w:val="IntenseReference"/>
        </w:rPr>
      </w:pPr>
      <w:r w:rsidRPr="00117ACF">
        <w:rPr>
          <w:rStyle w:val="IntenseReference"/>
        </w:rPr>
        <w:t xml:space="preserve">c) </w:t>
      </w:r>
      <w:r w:rsidR="0065082B" w:rsidRPr="00117ACF">
        <w:rPr>
          <w:rStyle w:val="IntenseReference"/>
        </w:rPr>
        <w:t>katra apvienības dalībnieka veicamo Darba daļu nosau</w:t>
      </w:r>
      <w:r w:rsidR="009D217D">
        <w:rPr>
          <w:rStyle w:val="IntenseReference"/>
        </w:rPr>
        <w:t>kumi no Darbu daudzuma saraksta;</w:t>
      </w:r>
      <w:r w:rsidR="0065082B" w:rsidRPr="00117ACF">
        <w:rPr>
          <w:rStyle w:val="IntenseReference"/>
        </w:rPr>
        <w:t xml:space="preserve"> </w:t>
      </w:r>
    </w:p>
    <w:p w:rsidR="0065082B" w:rsidRPr="00117ACF" w:rsidRDefault="00BA5A16" w:rsidP="00B90D18">
      <w:pPr>
        <w:spacing w:after="0"/>
        <w:rPr>
          <w:rStyle w:val="IntenseReference"/>
        </w:rPr>
      </w:pPr>
      <w:r w:rsidRPr="00117ACF">
        <w:rPr>
          <w:rStyle w:val="IntenseReference"/>
        </w:rPr>
        <w:t xml:space="preserve">d) </w:t>
      </w:r>
      <w:r w:rsidR="0065082B" w:rsidRPr="00117ACF">
        <w:rPr>
          <w:rStyle w:val="IntenseReference"/>
        </w:rPr>
        <w:t>katra apvienības dalībnieka veicamā Darba apjoms procentos.</w:t>
      </w:r>
    </w:p>
    <w:p w:rsidR="0065082B" w:rsidRPr="00117ACF" w:rsidRDefault="0065082B" w:rsidP="00B90D18">
      <w:pPr>
        <w:spacing w:after="0"/>
        <w:rPr>
          <w:rStyle w:val="BookTitle"/>
        </w:rPr>
      </w:pPr>
      <w:r w:rsidRPr="00117ACF">
        <w:rPr>
          <w:rStyle w:val="BookTitle"/>
        </w:rPr>
        <w:t xml:space="preserve">4.2.2.2.Ja ar piegādātāju apvienību tiks nolemts slēgt iepirkuma līgumu, tad pirms iepirkuma līguma noslēgšanas piegādātāju apvienībai jānoslēdz sabiedrības līgums Civillikuma 2241. – 2280.pantā noteiktajā kārtībā un jāiesniedz Pasūtītājam. Sabiedrības līgumu var aizstāt ar pilnsabiedrības nodibināšanu, iesniedzot reģistrācijas dokumenta kopiju. </w:t>
      </w:r>
    </w:p>
    <w:p w:rsidR="0065082B" w:rsidRPr="00117ACF" w:rsidRDefault="009D217D" w:rsidP="00B90D18">
      <w:pPr>
        <w:pStyle w:val="ListParagraph"/>
        <w:spacing w:after="0"/>
        <w:ind w:left="0" w:firstLine="0"/>
      </w:pPr>
      <w:r>
        <w:t>4.2.3.P</w:t>
      </w:r>
      <w:r w:rsidR="0065082B" w:rsidRPr="00117ACF">
        <w:t>ersonālsabiedrība (pilnsabiedrība vai komandītsabiedrība) (turpmāk tekstā arī – Pretendents) nolikuma 1.pielikumā „Finanšu piedāvājums” norād</w:t>
      </w:r>
      <w:r w:rsidR="00DE78F0" w:rsidRPr="00117ACF">
        <w:t>a</w:t>
      </w:r>
      <w:r w:rsidR="0065082B" w:rsidRPr="00117ACF">
        <w:t xml:space="preserve"> visus sabiedrības dalībniekus. Pretendenta </w:t>
      </w:r>
      <w:r w:rsidR="0065082B" w:rsidRPr="00117ACF">
        <w:lastRenderedPageBreak/>
        <w:t>piedāvājumam jāpievieno visu personālsabiedrības da</w:t>
      </w:r>
      <w:r w:rsidR="00666CD8" w:rsidRPr="00117ACF">
        <w:t>lībnieku parakstīta vienošanās.</w:t>
      </w:r>
    </w:p>
    <w:p w:rsidR="0065082B" w:rsidRPr="00117ACF" w:rsidRDefault="0065082B" w:rsidP="00B90D18">
      <w:pPr>
        <w:spacing w:after="0"/>
        <w:rPr>
          <w:rStyle w:val="BookTitle"/>
        </w:rPr>
      </w:pPr>
      <w:r w:rsidRPr="00117ACF">
        <w:rPr>
          <w:rStyle w:val="BookTitle"/>
        </w:rPr>
        <w:t xml:space="preserve">4.2.3.1.Vienošanās tekstā jānorāda: </w:t>
      </w:r>
    </w:p>
    <w:p w:rsidR="0065082B" w:rsidRPr="00117ACF" w:rsidRDefault="00BA5A16" w:rsidP="00B90D18">
      <w:pPr>
        <w:spacing w:after="0"/>
        <w:rPr>
          <w:rStyle w:val="IntenseReference"/>
        </w:rPr>
      </w:pPr>
      <w:r w:rsidRPr="00117ACF">
        <w:rPr>
          <w:rStyle w:val="IntenseReference"/>
        </w:rPr>
        <w:t xml:space="preserve">a) </w:t>
      </w:r>
      <w:r w:rsidR="0065082B" w:rsidRPr="00117ACF">
        <w:rPr>
          <w:rStyle w:val="IntenseReference"/>
        </w:rPr>
        <w:t xml:space="preserve">galvenais dalībnieks, kurš Pretendenta vārdā vadīs iepirkuma līguma izpildi, t.i., parakstīs dokumentus līguma izpildes laikā, saņems un izdos rīkojumus, iesniegs piedāvājuma nodrošinājumu Pretendenta vārdā, kā arī </w:t>
      </w:r>
      <w:r w:rsidR="009D217D">
        <w:rPr>
          <w:rStyle w:val="IntenseReference"/>
        </w:rPr>
        <w:t>saņems maksājumus no Pasūtītāja;</w:t>
      </w:r>
    </w:p>
    <w:p w:rsidR="0065082B" w:rsidRPr="00117ACF" w:rsidRDefault="00BA5A16" w:rsidP="00B90D18">
      <w:pPr>
        <w:spacing w:after="0"/>
        <w:rPr>
          <w:rStyle w:val="IntenseReference"/>
        </w:rPr>
      </w:pPr>
      <w:r w:rsidRPr="00117ACF">
        <w:rPr>
          <w:rStyle w:val="IntenseReference"/>
        </w:rPr>
        <w:t xml:space="preserve">b) </w:t>
      </w:r>
      <w:r w:rsidR="0065082B" w:rsidRPr="00117ACF">
        <w:rPr>
          <w:rStyle w:val="IntenseReference"/>
        </w:rPr>
        <w:t>katra sabiedrības dalībnieka veicamo Darba daļu nosau</w:t>
      </w:r>
      <w:r w:rsidR="009D217D">
        <w:rPr>
          <w:rStyle w:val="IntenseReference"/>
        </w:rPr>
        <w:t>kumi no Darbu daudzuma saraksta;</w:t>
      </w:r>
      <w:r w:rsidR="0065082B" w:rsidRPr="00117ACF">
        <w:rPr>
          <w:rStyle w:val="IntenseReference"/>
        </w:rPr>
        <w:t xml:space="preserve"> </w:t>
      </w:r>
    </w:p>
    <w:p w:rsidR="0065082B" w:rsidRDefault="00BA5A16" w:rsidP="00B90D18">
      <w:pPr>
        <w:spacing w:after="0"/>
        <w:rPr>
          <w:rStyle w:val="IntenseReference"/>
        </w:rPr>
      </w:pPr>
      <w:r w:rsidRPr="00117ACF">
        <w:rPr>
          <w:rStyle w:val="IntenseReference"/>
        </w:rPr>
        <w:t xml:space="preserve">c) </w:t>
      </w:r>
      <w:r w:rsidR="0065082B" w:rsidRPr="00117ACF">
        <w:rPr>
          <w:rStyle w:val="IntenseReference"/>
        </w:rPr>
        <w:t>katra sabiedrības dalībnieka veicamā Darba apjoms procentos.</w:t>
      </w:r>
    </w:p>
    <w:p w:rsidR="00117ACF" w:rsidRPr="00117ACF" w:rsidRDefault="00117ACF" w:rsidP="00B90D18">
      <w:pPr>
        <w:spacing w:after="0"/>
        <w:rPr>
          <w:rStyle w:val="IntenseReference"/>
        </w:rPr>
      </w:pPr>
    </w:p>
    <w:p w:rsidR="00215E04" w:rsidRPr="00117ACF" w:rsidRDefault="005175AF" w:rsidP="00B90D18">
      <w:pPr>
        <w:pStyle w:val="Heading1"/>
        <w:spacing w:before="0" w:after="0"/>
      </w:pPr>
      <w:bookmarkStart w:id="29" w:name="_Toc404855301"/>
      <w:bookmarkStart w:id="30" w:name="_Toc412735358"/>
      <w:bookmarkStart w:id="31" w:name="_Toc300238791"/>
      <w:r w:rsidRPr="00117ACF">
        <w:t>5.</w:t>
      </w:r>
      <w:r w:rsidR="00215E04" w:rsidRPr="00117ACF">
        <w:t>Piedāvājumu sagatavošana</w:t>
      </w:r>
      <w:bookmarkEnd w:id="29"/>
      <w:bookmarkEnd w:id="30"/>
      <w:r w:rsidR="00215E04" w:rsidRPr="00117ACF">
        <w:t xml:space="preserve"> </w:t>
      </w:r>
    </w:p>
    <w:p w:rsidR="00215E04" w:rsidRPr="00117ACF" w:rsidRDefault="00DC755B" w:rsidP="00B90D18">
      <w:pPr>
        <w:pStyle w:val="TOCHeading"/>
        <w:spacing w:after="0"/>
        <w:ind w:left="0" w:firstLine="0"/>
      </w:pPr>
      <w:r w:rsidRPr="00117ACF">
        <w:t>5.1.</w:t>
      </w:r>
      <w:r w:rsidR="00215E04" w:rsidRPr="00117ACF">
        <w:t>Pretendents sagatavo un iesniedz piedāvājumu saska</w:t>
      </w:r>
      <w:r w:rsidR="00010956" w:rsidRPr="00117ACF">
        <w:t>ņā ar šīs iepirkuma procedūras N</w:t>
      </w:r>
      <w:r w:rsidR="00215E04" w:rsidRPr="00117ACF">
        <w:t>olikuma prasībām un Latvijas Republikā spēkā esošajām būvniecības, būvprojektēšanas, vides aizsardzības, sanitārajām, ugunsdrošības u.c. normām. Pretendentam jāuzņemas visa atbildība par piedāvājumā iekļauto informāciju, kā arī par pieprasītās informācijas neiekļaušanu vai par iekļautās informācijas neatbilstību izvirzītajiem kritērijiem, kā rezultātā piedāvājums tiks noraidīts kā neatbilstošs.</w:t>
      </w:r>
    </w:p>
    <w:p w:rsidR="00215E04" w:rsidRDefault="00DC755B" w:rsidP="00B90D18">
      <w:pPr>
        <w:pStyle w:val="TOCHeading"/>
        <w:spacing w:after="0"/>
        <w:ind w:left="0" w:firstLine="0"/>
      </w:pPr>
      <w:r w:rsidRPr="00117ACF">
        <w:t>5.</w:t>
      </w:r>
      <w:r w:rsidR="007346B0" w:rsidRPr="00117ACF">
        <w:t>2</w:t>
      </w:r>
      <w:r w:rsidRPr="00117ACF">
        <w:t>.</w:t>
      </w:r>
      <w:r w:rsidR="00215E04" w:rsidRPr="00117ACF">
        <w:t>Piedāvājumu (pieteikumu, finanšu piedāvājumu un citus būtiskus piedāvājumu daļas) paraksta persona, kurai Komercreģistrā vai tās mītnes zemes analoģiskā iestādē reģistrētas pārstāvības tiesības. Ja piedāvājumu ir parakstījusi persona, kurai Komercreģistrā nav reģistrētas pārstāvības tiesības, piedāvājumam jāpievieno pilnvaras oriģināls</w:t>
      </w:r>
      <w:r w:rsidR="005E3873" w:rsidRPr="00117ACF">
        <w:t xml:space="preserve"> vai tā kopija, kas sagatavota atbilstoši valstī spēkā esošajām likumdošanas normām</w:t>
      </w:r>
      <w:r w:rsidR="00215E04" w:rsidRPr="00117ACF">
        <w:t>. Katrā vietā, kur ir tikuši izdarīti ieraksti vai labojumi, jābūt tās personas vai personu apstiprinājumam un parakstiem, kas ir parakstījušas piedāvājumu.</w:t>
      </w:r>
    </w:p>
    <w:p w:rsidR="00117ACF" w:rsidRPr="00117ACF" w:rsidRDefault="00117ACF" w:rsidP="00117ACF"/>
    <w:p w:rsidR="00215E04" w:rsidRPr="00117ACF" w:rsidRDefault="00215E04" w:rsidP="00B90D18">
      <w:pPr>
        <w:pStyle w:val="Heading1"/>
        <w:spacing w:before="0" w:after="0"/>
      </w:pPr>
      <w:bookmarkStart w:id="32" w:name="_Toc294215855"/>
      <w:bookmarkStart w:id="33" w:name="_Toc404855302"/>
      <w:bookmarkStart w:id="34" w:name="_Toc412735359"/>
      <w:bookmarkEnd w:id="31"/>
      <w:r w:rsidRPr="00117ACF">
        <w:t>6.Piedāvājuma cenas, piegādes apjomi, izpildes termiņi un apmaksas noteikumi</w:t>
      </w:r>
      <w:bookmarkEnd w:id="32"/>
      <w:bookmarkEnd w:id="33"/>
      <w:bookmarkEnd w:id="34"/>
    </w:p>
    <w:p w:rsidR="00215E04" w:rsidRPr="00117ACF" w:rsidRDefault="00D87E84" w:rsidP="00B90D18">
      <w:pPr>
        <w:pStyle w:val="TOCHeading"/>
        <w:spacing w:after="0"/>
        <w:ind w:left="0" w:firstLine="0"/>
        <w:rPr>
          <w:lang w:eastAsia="en-US"/>
        </w:rPr>
      </w:pPr>
      <w:r w:rsidRPr="00117ACF">
        <w:rPr>
          <w:lang w:eastAsia="en-US"/>
        </w:rPr>
        <w:t>6.1.Siltumtrašu projektēšanas, autoruzraudzības, jaunbūves un rekonstrukcijas tāmju aprēķins jāiesniedz atbilstoši MK noteikumiem Nr. 1014 Noteikumi par Latvijas būvnormatīvu LBN 501-06 „</w:t>
      </w:r>
      <w:proofErr w:type="spellStart"/>
      <w:r w:rsidRPr="00117ACF">
        <w:rPr>
          <w:lang w:eastAsia="en-US"/>
        </w:rPr>
        <w:t>Būvizmaksu</w:t>
      </w:r>
      <w:proofErr w:type="spellEnd"/>
      <w:r w:rsidRPr="00117ACF">
        <w:rPr>
          <w:lang w:eastAsia="en-US"/>
        </w:rPr>
        <w:t xml:space="preserve"> noteikšanas kārtība”.</w:t>
      </w:r>
    </w:p>
    <w:p w:rsidR="00215E04" w:rsidRPr="00117ACF" w:rsidRDefault="00912A18" w:rsidP="00B90D18">
      <w:pPr>
        <w:pStyle w:val="TOCHeading"/>
        <w:spacing w:after="0"/>
        <w:ind w:left="0" w:firstLine="0"/>
        <w:rPr>
          <w:lang w:eastAsia="en-US"/>
        </w:rPr>
      </w:pPr>
      <w:r w:rsidRPr="00117ACF">
        <w:t>6.2.</w:t>
      </w:r>
      <w:r w:rsidR="00215E04" w:rsidRPr="00117ACF">
        <w:rPr>
          <w:lang w:eastAsia="en-US"/>
        </w:rPr>
        <w:t xml:space="preserve">Pretendentam jāpiedāvā visu </w:t>
      </w:r>
      <w:r w:rsidR="00E008C2">
        <w:t>darbu</w:t>
      </w:r>
      <w:r w:rsidRPr="00117ACF">
        <w:t xml:space="preserve"> </w:t>
      </w:r>
      <w:r w:rsidR="00215E04" w:rsidRPr="00117ACF">
        <w:rPr>
          <w:lang w:eastAsia="en-US"/>
        </w:rPr>
        <w:t>apjom</w:t>
      </w:r>
      <w:r w:rsidR="00E008C2">
        <w:rPr>
          <w:lang w:eastAsia="en-US"/>
        </w:rPr>
        <w:t>i</w:t>
      </w:r>
      <w:r w:rsidR="00215E04" w:rsidRPr="00117ACF">
        <w:rPr>
          <w:lang w:eastAsia="en-US"/>
        </w:rPr>
        <w:t xml:space="preserve"> </w:t>
      </w:r>
      <w:r w:rsidR="00CD2A77" w:rsidRPr="00117ACF">
        <w:rPr>
          <w:lang w:eastAsia="en-US"/>
        </w:rPr>
        <w:t>atbilstoši Nolikuma 2.pielikuma koptām</w:t>
      </w:r>
      <w:r w:rsidR="009C40EF" w:rsidRPr="00117ACF">
        <w:rPr>
          <w:lang w:eastAsia="en-US"/>
        </w:rPr>
        <w:t>ē</w:t>
      </w:r>
      <w:r w:rsidR="00CD2A77" w:rsidRPr="00117ACF">
        <w:rPr>
          <w:lang w:eastAsia="en-US"/>
        </w:rPr>
        <w:t xml:space="preserve"> </w:t>
      </w:r>
      <w:r w:rsidR="00215E04" w:rsidRPr="00117ACF">
        <w:rPr>
          <w:lang w:eastAsia="en-US"/>
        </w:rPr>
        <w:t>prasīt</w:t>
      </w:r>
      <w:r w:rsidR="009C40EF" w:rsidRPr="00117ACF">
        <w:rPr>
          <w:lang w:eastAsia="en-US"/>
        </w:rPr>
        <w:t>ajam</w:t>
      </w:r>
      <w:r w:rsidR="00215E04" w:rsidRPr="00117ACF">
        <w:rPr>
          <w:lang w:eastAsia="en-US"/>
        </w:rPr>
        <w:t xml:space="preserve"> darbu </w:t>
      </w:r>
      <w:r w:rsidR="009C40EF" w:rsidRPr="00117ACF">
        <w:rPr>
          <w:lang w:eastAsia="en-US"/>
        </w:rPr>
        <w:t>daudzumam</w:t>
      </w:r>
      <w:r w:rsidR="00B456D4" w:rsidRPr="00117ACF">
        <w:rPr>
          <w:lang w:eastAsia="en-US"/>
        </w:rPr>
        <w:t xml:space="preserve">. </w:t>
      </w:r>
      <w:r w:rsidR="00CD2A77" w:rsidRPr="00117ACF">
        <w:rPr>
          <w:lang w:eastAsia="en-US"/>
        </w:rPr>
        <w:t>M</w:t>
      </w:r>
      <w:r w:rsidR="00215E04" w:rsidRPr="00117ACF">
        <w:rPr>
          <w:lang w:eastAsia="en-US"/>
        </w:rPr>
        <w:t>ateriāliem un darbiem jānorāda vienības cena</w:t>
      </w:r>
      <w:r w:rsidR="009C40EF" w:rsidRPr="00117ACF">
        <w:rPr>
          <w:lang w:eastAsia="en-US"/>
        </w:rPr>
        <w:t>, vienību daudzums</w:t>
      </w:r>
      <w:r w:rsidR="00215E04" w:rsidRPr="00117ACF">
        <w:rPr>
          <w:lang w:eastAsia="en-US"/>
        </w:rPr>
        <w:t xml:space="preserve"> un kopējā piedāvājuma pozīcijas cena. </w:t>
      </w:r>
    </w:p>
    <w:p w:rsidR="00215E04" w:rsidRPr="00117ACF" w:rsidRDefault="00215E04" w:rsidP="00B90D18">
      <w:pPr>
        <w:pStyle w:val="TOCHeading"/>
        <w:spacing w:after="0"/>
        <w:ind w:left="0" w:firstLine="0"/>
        <w:rPr>
          <w:lang w:eastAsia="en-US"/>
        </w:rPr>
      </w:pPr>
      <w:r w:rsidRPr="00117ACF">
        <w:rPr>
          <w:lang w:eastAsia="en-US"/>
        </w:rPr>
        <w:lastRenderedPageBreak/>
        <w:t>6.3.Piedāvājuma cenā ir jābūt iekļautām visām izmaksām, kas saistītas ar nodokļiem, nodevām, atļaujām, transporta pakalpojumiem un citiem maksājumiem.</w:t>
      </w:r>
    </w:p>
    <w:p w:rsidR="00165B29" w:rsidRPr="00117ACF" w:rsidRDefault="008C6F55" w:rsidP="00B90D18">
      <w:pPr>
        <w:pStyle w:val="TOCHeading"/>
        <w:spacing w:after="0"/>
        <w:ind w:left="0" w:firstLine="0"/>
      </w:pPr>
      <w:r w:rsidRPr="00117ACF">
        <w:t>6.4.</w:t>
      </w:r>
      <w:r w:rsidR="00165B29" w:rsidRPr="00117ACF">
        <w:t xml:space="preserve">Piedāvātā līguma summa par visu noteikto darbu izpildi tiek noteikta nemainīga uz visu </w:t>
      </w:r>
      <w:r w:rsidR="00E008C2">
        <w:t>līguma darbības laiku, izņemot N</w:t>
      </w:r>
      <w:r w:rsidR="00165B29" w:rsidRPr="00117ACF">
        <w:t xml:space="preserve">olikuma punktos Nr. </w:t>
      </w:r>
      <w:r w:rsidR="00D17E1C" w:rsidRPr="00117ACF">
        <w:t>6.4.1</w:t>
      </w:r>
      <w:r w:rsidR="00165B29" w:rsidRPr="00117ACF">
        <w:t xml:space="preserve">, </w:t>
      </w:r>
      <w:r w:rsidR="00D17E1C" w:rsidRPr="00117ACF">
        <w:t>6.4.2.</w:t>
      </w:r>
      <w:r w:rsidR="00165B29" w:rsidRPr="00117ACF">
        <w:t xml:space="preserve"> un </w:t>
      </w:r>
      <w:r w:rsidR="00D17E1C" w:rsidRPr="00117ACF">
        <w:t>6.4.</w:t>
      </w:r>
      <w:proofErr w:type="gramStart"/>
      <w:r w:rsidR="00D17E1C" w:rsidRPr="00117ACF">
        <w:t>3.</w:t>
      </w:r>
      <w:r w:rsidR="00165B29" w:rsidRPr="00117ACF">
        <w:t xml:space="preserve"> minētos gadījumus</w:t>
      </w:r>
      <w:proofErr w:type="gramEnd"/>
      <w:r w:rsidR="00165B29" w:rsidRPr="00117ACF">
        <w:t xml:space="preserve">. </w:t>
      </w:r>
      <w:r w:rsidR="006B1BA2" w:rsidRPr="00117ACF">
        <w:t>Pretendenta iepirkumā iesniegtā finanšu piedāvājuma darbu izpildes apjomu katras pozīcijas vienības izmaksas visu līguma darbības laiku nevar pieaugt.</w:t>
      </w:r>
    </w:p>
    <w:p w:rsidR="008C5FCC" w:rsidRPr="00117ACF" w:rsidRDefault="00D87E84" w:rsidP="00B90D18">
      <w:pPr>
        <w:pStyle w:val="ListParagraph"/>
        <w:spacing w:after="0"/>
        <w:ind w:left="0" w:firstLine="0"/>
      </w:pPr>
      <w:r w:rsidRPr="00117ACF">
        <w:t xml:space="preserve">6.4.1.Ja būvdarbu izpildes laikā Pretendents un objekta būvuzraugs konstatē, ka ir iespējams veicamo darbu samazinājums, nodrošinot pilnīgu Tehniskajā specifikācijā minēto darbu un pakalpojumu piegādi, nesamazinot veicamo darbu kvalitāti, tad par to nepieciešams rakstiski ziņot </w:t>
      </w:r>
      <w:r w:rsidR="00E008C2">
        <w:t>P</w:t>
      </w:r>
      <w:r w:rsidRPr="00117ACF">
        <w:t>asūtītājam, vienlaicīgi norādot darbu apjoma samazināšanas iemeslus. Abas puses rakstiski vienojas par konkrēto darba apjoma un līguma summas samazinājumu un rakstisko vienošanos pievieno kā pielikumu darba līgumam. Būtiski grozījumi iepirkuma līgumā, tai skaitā, būtiski darbu apjoma samazinājumi nav pieļaujami. Gadījumi, kādos iepirkuma līguma grozījumi tiek uzskatīti par būtiskiem</w:t>
      </w:r>
      <w:r w:rsidR="00E008C2">
        <w:t>,</w:t>
      </w:r>
      <w:r w:rsidRPr="00117ACF">
        <w:t xml:space="preserve"> ir atrunāti IUB izstrādāto vadlīniju 8.1.punktā. </w:t>
      </w:r>
    </w:p>
    <w:p w:rsidR="00D64CFE" w:rsidRPr="00117ACF" w:rsidRDefault="00D64CFE" w:rsidP="00B90D18">
      <w:pPr>
        <w:pStyle w:val="ListParagraph"/>
        <w:spacing w:after="0"/>
        <w:ind w:left="0" w:firstLine="0"/>
      </w:pPr>
      <w:r w:rsidRPr="00117ACF">
        <w:t>6.</w:t>
      </w:r>
      <w:r w:rsidR="00D17E1C" w:rsidRPr="00117ACF">
        <w:t>4.2.</w:t>
      </w:r>
      <w:r w:rsidR="00F96659" w:rsidRPr="00117ACF">
        <w:t xml:space="preserve"> </w:t>
      </w:r>
      <w:r w:rsidR="006B1BA2" w:rsidRPr="00117ACF">
        <w:t>Ja Pretendenta sākotnēji norādītie materiāli līguma izpildes laikā kļūst nepieejami, Pretendents sagatavo aizstātā materiāla ekvivalentā materiāla tehnisko dokumentāciju atbilstoši Tehniskajā specifikācijā noteiktajiem kritērijiem un rakstiski vienojās ar Pasūtītāju par veiktajām izmaiņām, pievienojot izmaiņas kā pielikumu darba līgumam. Ja izmaiņu rezultātā nepieciešama līguma summas korekcija, tad par to tiek sastādī</w:t>
      </w:r>
      <w:r w:rsidR="00E008C2">
        <w:t>ta atsevišķa rakstiska vienošanā</w:t>
      </w:r>
      <w:r w:rsidR="006B1BA2" w:rsidRPr="00117ACF">
        <w:t>s, kas darba līgumam tiek pievienota kā atsevišķa vienošanās.</w:t>
      </w:r>
      <w:r w:rsidR="002C7FFE" w:rsidRPr="00117ACF">
        <w:t xml:space="preserve"> Veikto izmaiņu rezultātā ir pieļaujama tikai līguma summas samazināšanās.</w:t>
      </w:r>
    </w:p>
    <w:p w:rsidR="00601D3A" w:rsidRPr="00117ACF" w:rsidRDefault="00D17E1C" w:rsidP="00B90D18">
      <w:pPr>
        <w:pStyle w:val="ListParagraph"/>
        <w:spacing w:after="0"/>
        <w:ind w:left="0" w:firstLine="0"/>
      </w:pPr>
      <w:r w:rsidRPr="00117ACF">
        <w:t>6.4</w:t>
      </w:r>
      <w:r w:rsidR="00601D3A" w:rsidRPr="00117ACF">
        <w:t>.</w:t>
      </w:r>
      <w:r w:rsidRPr="00117ACF">
        <w:t>3.</w:t>
      </w:r>
      <w:r w:rsidR="00601D3A" w:rsidRPr="00117ACF">
        <w:t xml:space="preserve">Ja iemesls līguma summas izmaiņām ir Latvijas Republikas normatīvajos aktos noteikto nodokļu likmju izmaiņas, tad līguma summas pieauguma riskus </w:t>
      </w:r>
      <w:r w:rsidR="002C7FFE" w:rsidRPr="00117ACF">
        <w:t xml:space="preserve">un samazināšanos </w:t>
      </w:r>
      <w:r w:rsidR="00601D3A" w:rsidRPr="00117ACF">
        <w:t xml:space="preserve">uzņemas Pasūtītājs. Pretendents un Pasūtītājs vienojas par nodokļu izmaiņu radīto ietekmi uz kopējo līguma summu un vienošanos par </w:t>
      </w:r>
      <w:r w:rsidR="00F96659" w:rsidRPr="00117ACF">
        <w:t xml:space="preserve">līguma summas </w:t>
      </w:r>
      <w:r w:rsidR="00601D3A" w:rsidRPr="00117ACF">
        <w:t xml:space="preserve">izmaiņām pievieno kā pielikumu līgumam. </w:t>
      </w:r>
      <w:r w:rsidR="00F96659" w:rsidRPr="00117ACF">
        <w:t xml:space="preserve">Šajā punktā minēto iemeslu rezultātā </w:t>
      </w:r>
      <w:r w:rsidR="00601D3A" w:rsidRPr="00117ACF">
        <w:t>pieļaujama gan līguma summas samazināšanās, gan pieaugums.</w:t>
      </w:r>
    </w:p>
    <w:p w:rsidR="00215E04" w:rsidRPr="00117ACF" w:rsidRDefault="00215E04" w:rsidP="00B90D18">
      <w:pPr>
        <w:pStyle w:val="TOCHeading"/>
        <w:spacing w:after="0"/>
        <w:ind w:left="0" w:firstLine="0"/>
        <w:rPr>
          <w:lang w:eastAsia="en-US"/>
        </w:rPr>
      </w:pPr>
      <w:r w:rsidRPr="00117ACF">
        <w:rPr>
          <w:lang w:eastAsia="en-US"/>
        </w:rPr>
        <w:t>6.</w:t>
      </w:r>
      <w:r w:rsidR="00D17E1C" w:rsidRPr="00117ACF">
        <w:rPr>
          <w:lang w:eastAsia="en-US"/>
        </w:rPr>
        <w:t>5</w:t>
      </w:r>
      <w:r w:rsidRPr="00117ACF">
        <w:rPr>
          <w:lang w:eastAsia="en-US"/>
        </w:rPr>
        <w:t>.Piedāvājumā jānorāda Darba izpildes termiņš pilnās kalendāra dienās.</w:t>
      </w:r>
    </w:p>
    <w:p w:rsidR="00D1139C" w:rsidRDefault="00D1139C" w:rsidP="00B90D18">
      <w:pPr>
        <w:spacing w:after="0"/>
        <w:rPr>
          <w:lang w:eastAsia="en-US"/>
        </w:rPr>
      </w:pPr>
      <w:r w:rsidRPr="00117ACF">
        <w:rPr>
          <w:lang w:eastAsia="en-US"/>
        </w:rPr>
        <w:t>6.6.</w:t>
      </w:r>
      <w:r w:rsidR="00BD1F78" w:rsidRPr="00117ACF">
        <w:rPr>
          <w:lang w:eastAsia="en-US"/>
        </w:rPr>
        <w:t>Projektēš</w:t>
      </w:r>
      <w:r w:rsidR="00831B1A" w:rsidRPr="00117ACF">
        <w:rPr>
          <w:lang w:eastAsia="en-US"/>
        </w:rPr>
        <w:t>a</w:t>
      </w:r>
      <w:r w:rsidR="00BD1F78" w:rsidRPr="00117ACF">
        <w:rPr>
          <w:lang w:eastAsia="en-US"/>
        </w:rPr>
        <w:t>nas</w:t>
      </w:r>
      <w:r w:rsidRPr="00117ACF">
        <w:rPr>
          <w:lang w:eastAsia="en-US"/>
        </w:rPr>
        <w:t xml:space="preserve"> darbu izpildes termiņš nedrīkst </w:t>
      </w:r>
      <w:proofErr w:type="gramStart"/>
      <w:r w:rsidRPr="00117ACF">
        <w:rPr>
          <w:lang w:eastAsia="en-US"/>
        </w:rPr>
        <w:t>būt lielāks kā</w:t>
      </w:r>
      <w:proofErr w:type="gramEnd"/>
      <w:r w:rsidRPr="00117ACF">
        <w:rPr>
          <w:lang w:eastAsia="en-US"/>
        </w:rPr>
        <w:t xml:space="preserve"> </w:t>
      </w:r>
      <w:r w:rsidR="000F701B" w:rsidRPr="00117ACF">
        <w:rPr>
          <w:lang w:eastAsia="en-US"/>
        </w:rPr>
        <w:t>40</w:t>
      </w:r>
      <w:r w:rsidRPr="00117ACF">
        <w:rPr>
          <w:lang w:eastAsia="en-US"/>
        </w:rPr>
        <w:t xml:space="preserve"> darba dienas, kopš līguma spēkā stāšanās dienas.</w:t>
      </w:r>
    </w:p>
    <w:p w:rsidR="00117ACF" w:rsidRPr="00117ACF" w:rsidRDefault="00117ACF" w:rsidP="00B90D18">
      <w:pPr>
        <w:spacing w:after="0"/>
        <w:rPr>
          <w:lang w:eastAsia="en-US"/>
        </w:rPr>
      </w:pPr>
    </w:p>
    <w:p w:rsidR="00215E04" w:rsidRPr="00117ACF" w:rsidRDefault="00152F60" w:rsidP="00B90D18">
      <w:pPr>
        <w:pStyle w:val="Heading1"/>
        <w:spacing w:before="0" w:after="0"/>
      </w:pPr>
      <w:bookmarkStart w:id="35" w:name="_Toc535914584"/>
      <w:bookmarkStart w:id="36" w:name="_Toc535914802"/>
      <w:bookmarkStart w:id="37" w:name="_Toc535915687"/>
      <w:bookmarkStart w:id="38" w:name="_Toc19521657"/>
      <w:bookmarkStart w:id="39" w:name="_Toc58053977"/>
      <w:bookmarkStart w:id="40" w:name="_Toc85448324"/>
      <w:bookmarkStart w:id="41" w:name="_Toc85449934"/>
      <w:bookmarkStart w:id="42" w:name="_Toc223763531"/>
      <w:bookmarkStart w:id="43" w:name="_Toc223763684"/>
      <w:bookmarkStart w:id="44" w:name="_Toc223763757"/>
      <w:bookmarkStart w:id="45" w:name="_Toc223764098"/>
      <w:bookmarkStart w:id="46" w:name="_Toc223764474"/>
      <w:bookmarkStart w:id="47" w:name="_Toc223765199"/>
      <w:bookmarkStart w:id="48" w:name="_Toc223765285"/>
      <w:bookmarkStart w:id="49" w:name="_Toc223765364"/>
      <w:bookmarkStart w:id="50" w:name="_Toc223765423"/>
      <w:bookmarkStart w:id="51" w:name="_Toc223765477"/>
      <w:bookmarkStart w:id="52" w:name="_Toc223765615"/>
      <w:bookmarkStart w:id="53" w:name="_Toc223765754"/>
      <w:bookmarkStart w:id="54" w:name="_Toc294215857"/>
      <w:bookmarkStart w:id="55" w:name="_Toc404855303"/>
      <w:bookmarkStart w:id="56" w:name="_Toc412735360"/>
      <w:r w:rsidRPr="00117ACF">
        <w:t>7</w:t>
      </w:r>
      <w:r w:rsidR="003C3916" w:rsidRPr="00117ACF">
        <w:t>.</w:t>
      </w:r>
      <w:r w:rsidR="00215E04" w:rsidRPr="00117ACF">
        <w:t>Piedāvājuma nodrošinājums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215E04" w:rsidRPr="00117ACF" w:rsidRDefault="00152F60" w:rsidP="00B90D18">
      <w:pPr>
        <w:pStyle w:val="TOCHeading"/>
        <w:spacing w:after="0"/>
        <w:ind w:left="0" w:firstLine="0"/>
        <w:rPr>
          <w:lang w:eastAsia="en-US"/>
        </w:rPr>
      </w:pPr>
      <w:r w:rsidRPr="00117ACF">
        <w:rPr>
          <w:lang w:eastAsia="en-US"/>
        </w:rPr>
        <w:lastRenderedPageBreak/>
        <w:t>7</w:t>
      </w:r>
      <w:r w:rsidR="003C3916" w:rsidRPr="00117ACF">
        <w:rPr>
          <w:lang w:eastAsia="en-US"/>
        </w:rPr>
        <w:t>.1.</w:t>
      </w:r>
      <w:r w:rsidR="00215E04" w:rsidRPr="00117ACF">
        <w:rPr>
          <w:lang w:eastAsia="en-US"/>
        </w:rPr>
        <w:t>Pretendentam jāpievieno piedāvājumam no savas puses n</w:t>
      </w:r>
      <w:r w:rsidR="00CD46EF" w:rsidRPr="00117ACF">
        <w:rPr>
          <w:lang w:eastAsia="en-US"/>
        </w:rPr>
        <w:t xml:space="preserve">eatsaucams nodrošinājums </w:t>
      </w:r>
      <w:r w:rsidR="006D269E" w:rsidRPr="00117ACF">
        <w:rPr>
          <w:lang w:eastAsia="en-US"/>
        </w:rPr>
        <w:t>EUR</w:t>
      </w:r>
      <w:r w:rsidR="00CD46EF" w:rsidRPr="00117ACF">
        <w:rPr>
          <w:lang w:eastAsia="en-US"/>
        </w:rPr>
        <w:t xml:space="preserve"> 1</w:t>
      </w:r>
      <w:r w:rsidR="006D269E" w:rsidRPr="00117ACF">
        <w:rPr>
          <w:lang w:eastAsia="en-US"/>
        </w:rPr>
        <w:t>5</w:t>
      </w:r>
      <w:r w:rsidR="00215E04" w:rsidRPr="00117ACF">
        <w:rPr>
          <w:lang w:eastAsia="en-US"/>
        </w:rPr>
        <w:t>00</w:t>
      </w:r>
      <w:r w:rsidR="001043B1" w:rsidRPr="00117ACF">
        <w:rPr>
          <w:lang w:eastAsia="en-US"/>
        </w:rPr>
        <w:t>,0</w:t>
      </w:r>
      <w:r w:rsidR="00CD46EF" w:rsidRPr="00117ACF">
        <w:rPr>
          <w:lang w:eastAsia="en-US"/>
        </w:rPr>
        <w:t>0 (viens tūksto</w:t>
      </w:r>
      <w:r w:rsidR="006D269E" w:rsidRPr="00117ACF">
        <w:rPr>
          <w:lang w:eastAsia="en-US"/>
        </w:rPr>
        <w:t>tis pieci simti</w:t>
      </w:r>
      <w:r w:rsidR="00E008C2" w:rsidRPr="00E008C2">
        <w:rPr>
          <w:lang w:eastAsia="en-US"/>
        </w:rPr>
        <w:t xml:space="preserve"> </w:t>
      </w:r>
      <w:proofErr w:type="spellStart"/>
      <w:r w:rsidR="00E008C2" w:rsidRPr="00117ACF">
        <w:rPr>
          <w:lang w:eastAsia="en-US"/>
        </w:rPr>
        <w:t>euro</w:t>
      </w:r>
      <w:proofErr w:type="spellEnd"/>
      <w:r w:rsidR="00CD46EF" w:rsidRPr="00117ACF">
        <w:rPr>
          <w:lang w:eastAsia="en-US"/>
        </w:rPr>
        <w:t xml:space="preserve">) </w:t>
      </w:r>
      <w:r w:rsidR="00215E04" w:rsidRPr="00117ACF">
        <w:rPr>
          <w:lang w:eastAsia="en-US"/>
        </w:rPr>
        <w:t>apmērā</w:t>
      </w:r>
      <w:r w:rsidR="00215E04" w:rsidRPr="00117ACF">
        <w:rPr>
          <w:iCs/>
          <w:lang w:eastAsia="en-US"/>
        </w:rPr>
        <w:t>, un</w:t>
      </w:r>
      <w:r w:rsidR="00215E04" w:rsidRPr="00117ACF">
        <w:rPr>
          <w:lang w:eastAsia="en-US"/>
        </w:rPr>
        <w:t xml:space="preserve"> tam jābūt spēkā līdz īsākajam no šādiem termiņiem:</w:t>
      </w:r>
    </w:p>
    <w:p w:rsidR="003C3916" w:rsidRPr="00117ACF" w:rsidRDefault="00152F60" w:rsidP="00B90D18">
      <w:pPr>
        <w:pStyle w:val="ListParagraph"/>
        <w:spacing w:after="0"/>
        <w:ind w:left="0" w:firstLine="0"/>
      </w:pPr>
      <w:r w:rsidRPr="00117ACF">
        <w:t>7</w:t>
      </w:r>
      <w:r w:rsidR="003C3916" w:rsidRPr="00117ACF">
        <w:t>.1.1.</w:t>
      </w:r>
      <w:r w:rsidR="00B465BC" w:rsidRPr="00117ACF">
        <w:t xml:space="preserve"> </w:t>
      </w:r>
      <w:r w:rsidR="00215E04" w:rsidRPr="00117ACF">
        <w:t xml:space="preserve">līdz </w:t>
      </w:r>
      <w:r w:rsidR="00C57A06" w:rsidRPr="00117ACF">
        <w:t>10</w:t>
      </w:r>
      <w:r w:rsidR="00215E04" w:rsidRPr="00117ACF">
        <w:t>.5.punktā noteiktajam piedāvājuma derīguma termiņam vai 1</w:t>
      </w:r>
      <w:r w:rsidR="00C57A06" w:rsidRPr="00117ACF">
        <w:t>0</w:t>
      </w:r>
      <w:r w:rsidR="00215E04" w:rsidRPr="00117ACF">
        <w:t>.6.punktā noteiktajam piedāvājuma derīguma termiņa pagarinājumam;</w:t>
      </w:r>
    </w:p>
    <w:p w:rsidR="003C3916" w:rsidRPr="00117ACF" w:rsidRDefault="00152F60" w:rsidP="00B90D18">
      <w:pPr>
        <w:pStyle w:val="ListParagraph"/>
        <w:spacing w:after="0"/>
        <w:ind w:left="0" w:firstLine="0"/>
      </w:pPr>
      <w:r w:rsidRPr="00117ACF">
        <w:t>7</w:t>
      </w:r>
      <w:r w:rsidR="003C3916" w:rsidRPr="00117ACF">
        <w:t>.1.2.</w:t>
      </w:r>
      <w:r w:rsidR="00B465BC" w:rsidRPr="00117ACF">
        <w:t xml:space="preserve"> </w:t>
      </w:r>
      <w:r w:rsidR="00215E04" w:rsidRPr="00117ACF">
        <w:t>līdz dienai, kad tiek iesniegts līguma nodrošinājums gadījumā, ja piedāvājums iepirkuma procedūrā tiek atzīts par labāko;</w:t>
      </w:r>
    </w:p>
    <w:p w:rsidR="00215E04" w:rsidRPr="00117ACF" w:rsidRDefault="00152F60" w:rsidP="00B90D18">
      <w:pPr>
        <w:pStyle w:val="ListParagraph"/>
        <w:spacing w:after="0"/>
        <w:ind w:left="0" w:firstLine="0"/>
      </w:pPr>
      <w:r w:rsidRPr="00117ACF">
        <w:t>7</w:t>
      </w:r>
      <w:r w:rsidR="003C3916" w:rsidRPr="00117ACF">
        <w:t>.1.3.</w:t>
      </w:r>
      <w:r w:rsidR="00B465BC" w:rsidRPr="00117ACF">
        <w:t xml:space="preserve"> </w:t>
      </w:r>
      <w:r w:rsidR="00215E04" w:rsidRPr="00117ACF">
        <w:t xml:space="preserve">līdz iepirkuma līguma noslēgšanai. </w:t>
      </w:r>
    </w:p>
    <w:p w:rsidR="00FE51D0" w:rsidRPr="00117ACF" w:rsidRDefault="00152F60" w:rsidP="00B90D18">
      <w:pPr>
        <w:pStyle w:val="TOCHeading"/>
        <w:spacing w:after="0"/>
        <w:ind w:left="0" w:firstLine="0"/>
        <w:rPr>
          <w:lang w:eastAsia="en-US"/>
        </w:rPr>
      </w:pPr>
      <w:r w:rsidRPr="00117ACF">
        <w:rPr>
          <w:lang w:eastAsia="en-US"/>
        </w:rPr>
        <w:t>7</w:t>
      </w:r>
      <w:r w:rsidR="003C3916" w:rsidRPr="00117ACF">
        <w:rPr>
          <w:lang w:eastAsia="en-US"/>
        </w:rPr>
        <w:t>.2.</w:t>
      </w:r>
      <w:r w:rsidR="00215E04" w:rsidRPr="00117ACF">
        <w:rPr>
          <w:lang w:eastAsia="en-US"/>
        </w:rPr>
        <w:t>Piedāvājuma nodrošinājums var būt bankas galvojums</w:t>
      </w:r>
      <w:r w:rsidR="00646325" w:rsidRPr="00117ACF">
        <w:rPr>
          <w:lang w:eastAsia="en-US"/>
        </w:rPr>
        <w:t>, apdrošināšanas sabiedrības izsniegta apdrošināšanas polise vai pretendenta iemaksa pasūtītāja rekvizītos norādītajā bankas kontā</w:t>
      </w:r>
      <w:r w:rsidR="00215E04" w:rsidRPr="00117ACF">
        <w:rPr>
          <w:lang w:eastAsia="en-US"/>
        </w:rPr>
        <w:t>, kur</w:t>
      </w:r>
      <w:r w:rsidR="00831B1A" w:rsidRPr="00117ACF">
        <w:rPr>
          <w:lang w:eastAsia="en-US"/>
        </w:rPr>
        <w:t>a</w:t>
      </w:r>
      <w:r w:rsidR="00215E04" w:rsidRPr="00117ACF">
        <w:rPr>
          <w:lang w:eastAsia="en-US"/>
        </w:rPr>
        <w:t xml:space="preserve"> </w:t>
      </w:r>
      <w:r w:rsidR="000117DD" w:rsidRPr="00117ACF">
        <w:rPr>
          <w:lang w:eastAsia="en-US"/>
        </w:rPr>
        <w:t>nosacījumi atbilst šī</w:t>
      </w:r>
      <w:r w:rsidR="00FE51D0" w:rsidRPr="00117ACF">
        <w:rPr>
          <w:lang w:eastAsia="en-US"/>
        </w:rPr>
        <w:t>m</w:t>
      </w:r>
      <w:r w:rsidR="000117DD" w:rsidRPr="00117ACF">
        <w:rPr>
          <w:lang w:eastAsia="en-US"/>
        </w:rPr>
        <w:t xml:space="preserve"> nolikuma</w:t>
      </w:r>
      <w:r w:rsidR="00FE51D0" w:rsidRPr="00117ACF">
        <w:rPr>
          <w:lang w:eastAsia="en-US"/>
        </w:rPr>
        <w:t>m.</w:t>
      </w:r>
    </w:p>
    <w:p w:rsidR="003C3916" w:rsidRPr="00117ACF" w:rsidRDefault="00152F60" w:rsidP="00B90D18">
      <w:pPr>
        <w:pStyle w:val="TOCHeading"/>
        <w:spacing w:after="0"/>
        <w:ind w:left="0" w:firstLine="0"/>
        <w:rPr>
          <w:lang w:eastAsia="en-US"/>
        </w:rPr>
      </w:pPr>
      <w:r w:rsidRPr="00117ACF">
        <w:rPr>
          <w:lang w:eastAsia="en-US"/>
        </w:rPr>
        <w:t>7</w:t>
      </w:r>
      <w:r w:rsidR="003C3916" w:rsidRPr="00117ACF">
        <w:rPr>
          <w:lang w:eastAsia="en-US"/>
        </w:rPr>
        <w:t>.3.</w:t>
      </w:r>
      <w:r w:rsidR="00215E04" w:rsidRPr="00117ACF">
        <w:rPr>
          <w:lang w:eastAsia="en-US"/>
        </w:rPr>
        <w:t xml:space="preserve">Ja Pretendents ir piegādātāju apvienība vai personālsabiedrība, tad piedāvājuma nodrošinājumu piegādātāju apvienības vai personālsabiedrības vārdā var noformēt un iesniegt </w:t>
      </w:r>
      <w:r w:rsidR="00646325" w:rsidRPr="00117ACF">
        <w:rPr>
          <w:lang w:eastAsia="en-US"/>
        </w:rPr>
        <w:t xml:space="preserve">jebkurš </w:t>
      </w:r>
      <w:r w:rsidR="00E008C2">
        <w:rPr>
          <w:lang w:eastAsia="en-US"/>
        </w:rPr>
        <w:t>P</w:t>
      </w:r>
      <w:r w:rsidR="00646325" w:rsidRPr="00117ACF">
        <w:rPr>
          <w:lang w:eastAsia="en-US"/>
        </w:rPr>
        <w:t>retendenta dalībnieks</w:t>
      </w:r>
      <w:r w:rsidR="00215E04" w:rsidRPr="00117ACF">
        <w:rPr>
          <w:lang w:eastAsia="en-US"/>
        </w:rPr>
        <w:t xml:space="preserve">. </w:t>
      </w:r>
    </w:p>
    <w:p w:rsidR="003A0F86" w:rsidRPr="00117ACF" w:rsidRDefault="00D87E84" w:rsidP="00B90D18">
      <w:pPr>
        <w:pStyle w:val="TOCHeading"/>
        <w:spacing w:after="0"/>
        <w:ind w:left="0" w:firstLine="0"/>
        <w:rPr>
          <w:lang w:eastAsia="en-US"/>
        </w:rPr>
      </w:pPr>
      <w:r w:rsidRPr="00117ACF">
        <w:rPr>
          <w:lang w:eastAsia="en-US"/>
        </w:rPr>
        <w:t xml:space="preserve">7.4.Piedāvājumu, kam nav pievienots atbilstošs piedāvājuma nodrošinājuma oriģināls, Pasūtītājs noraidīs. </w:t>
      </w:r>
      <w:r w:rsidRPr="00117ACF">
        <w:t xml:space="preserve">Ja piedāvājuma nodrošinājums ir bijis iemaksa kontā – </w:t>
      </w:r>
      <w:r w:rsidR="00E008C2">
        <w:rPr>
          <w:lang w:eastAsia="en-US"/>
        </w:rPr>
        <w:t>P</w:t>
      </w:r>
      <w:r w:rsidRPr="00117ACF">
        <w:rPr>
          <w:lang w:eastAsia="en-US"/>
        </w:rPr>
        <w:t>retendentam piedāvājumam jāpievieno dokuments, kas apliecina, ka piedāvājuma nodrošinājuma summa tika iemaksāta</w:t>
      </w:r>
      <w:proofErr w:type="gramStart"/>
      <w:r w:rsidRPr="00117ACF">
        <w:rPr>
          <w:lang w:eastAsia="en-US"/>
        </w:rPr>
        <w:t xml:space="preserve">  </w:t>
      </w:r>
      <w:proofErr w:type="gramEnd"/>
      <w:r w:rsidR="00E008C2">
        <w:rPr>
          <w:lang w:eastAsia="en-US"/>
        </w:rPr>
        <w:t>P</w:t>
      </w:r>
      <w:r w:rsidRPr="00117ACF">
        <w:rPr>
          <w:lang w:eastAsia="en-US"/>
        </w:rPr>
        <w:t>asūtītāja kontā līdz 10.1. punktā minētā termiņa beigām (piemēram, maksājuma uzdevums, konta izraksts)</w:t>
      </w:r>
      <w:r w:rsidRPr="00117ACF">
        <w:t>.</w:t>
      </w:r>
    </w:p>
    <w:p w:rsidR="003C3916" w:rsidRPr="00117ACF" w:rsidRDefault="00152F60" w:rsidP="00B90D18">
      <w:pPr>
        <w:pStyle w:val="TOCHeading"/>
        <w:spacing w:after="0"/>
        <w:ind w:left="0" w:firstLine="0"/>
        <w:rPr>
          <w:lang w:eastAsia="en-US"/>
        </w:rPr>
      </w:pPr>
      <w:r w:rsidRPr="00117ACF">
        <w:rPr>
          <w:lang w:eastAsia="en-US"/>
        </w:rPr>
        <w:t>7</w:t>
      </w:r>
      <w:r w:rsidR="003C3916" w:rsidRPr="00117ACF">
        <w:rPr>
          <w:lang w:eastAsia="en-US"/>
        </w:rPr>
        <w:t>.5.</w:t>
      </w:r>
      <w:r w:rsidR="00215E04" w:rsidRPr="00117ACF">
        <w:rPr>
          <w:lang w:eastAsia="en-US"/>
        </w:rPr>
        <w:t>Pretendentiem, kuru piedāvājumi tiks noraidīti, piedāvājuma nodrošinājums tiks atgriezts 10 (desmit) dienu laikā pēc paziņojuma</w:t>
      </w:r>
      <w:r w:rsidR="00FE51D0" w:rsidRPr="00117ACF">
        <w:rPr>
          <w:lang w:eastAsia="en-US"/>
        </w:rPr>
        <w:t xml:space="preserve"> par lēmuma pieņemšanu pasludināšanas</w:t>
      </w:r>
      <w:r w:rsidR="00215E04" w:rsidRPr="00117ACF">
        <w:rPr>
          <w:lang w:eastAsia="en-US"/>
        </w:rPr>
        <w:t>.</w:t>
      </w:r>
    </w:p>
    <w:p w:rsidR="005E5D9B" w:rsidRPr="00117ACF" w:rsidRDefault="00152F60" w:rsidP="00B90D18">
      <w:pPr>
        <w:pStyle w:val="TOCHeading"/>
        <w:spacing w:after="0"/>
        <w:ind w:left="0" w:firstLine="0"/>
      </w:pPr>
      <w:r w:rsidRPr="00117ACF">
        <w:t>7</w:t>
      </w:r>
      <w:r w:rsidR="005E5D9B" w:rsidRPr="00117ACF">
        <w:t xml:space="preserve">.6.Nodrošinājuma devējs izmaksā </w:t>
      </w:r>
      <w:r w:rsidR="00D76770">
        <w:t xml:space="preserve">Pasūtītājam </w:t>
      </w:r>
      <w:r w:rsidR="005E5D9B" w:rsidRPr="00117ACF">
        <w:t xml:space="preserve">vai </w:t>
      </w:r>
      <w:r w:rsidR="00D76770">
        <w:t xml:space="preserve">Pasūtītājs </w:t>
      </w:r>
      <w:r w:rsidR="005E5D9B" w:rsidRPr="00117ACF">
        <w:t xml:space="preserve">ietur </w:t>
      </w:r>
      <w:r w:rsidR="00D76770">
        <w:t>P</w:t>
      </w:r>
      <w:r w:rsidR="005E5D9B" w:rsidRPr="00117ACF">
        <w:t>retendenta iemaksāto piedāvājuma nodrošinājuma summu, ja:</w:t>
      </w:r>
    </w:p>
    <w:p w:rsidR="005E5D9B" w:rsidRPr="00117ACF" w:rsidRDefault="00C57A06" w:rsidP="00B90D18">
      <w:pPr>
        <w:pStyle w:val="ListParagraph"/>
        <w:spacing w:after="0"/>
        <w:ind w:left="0" w:firstLine="0"/>
      </w:pPr>
      <w:r w:rsidRPr="00117ACF">
        <w:t>7</w:t>
      </w:r>
      <w:r w:rsidR="005E5D9B" w:rsidRPr="00117ACF">
        <w:t>.6.1.</w:t>
      </w:r>
      <w:r w:rsidR="00D76770">
        <w:t>P</w:t>
      </w:r>
      <w:r w:rsidR="005E5D9B" w:rsidRPr="00117ACF">
        <w:t>retendents atsauc savu piedāvājumu, kamēr ir spēkā piedāvājuma nodrošinājums;</w:t>
      </w:r>
    </w:p>
    <w:p w:rsidR="005E5D9B" w:rsidRPr="00117ACF" w:rsidRDefault="00152F60" w:rsidP="00B90D18">
      <w:pPr>
        <w:pStyle w:val="ListParagraph"/>
        <w:spacing w:after="0"/>
        <w:ind w:left="0" w:firstLine="0"/>
      </w:pPr>
      <w:r w:rsidRPr="00117ACF">
        <w:t>7</w:t>
      </w:r>
      <w:r w:rsidR="005E5D9B" w:rsidRPr="00117ACF">
        <w:t>.6.2.</w:t>
      </w:r>
      <w:r w:rsidR="00D76770">
        <w:t>P</w:t>
      </w:r>
      <w:r w:rsidR="005E5D9B" w:rsidRPr="00117ACF">
        <w:t xml:space="preserve">retendents, kura piedāvājums izraudzīts saskaņā ar piedāvājuma izvēles kritēriju, </w:t>
      </w:r>
      <w:r w:rsidR="00D76770">
        <w:t xml:space="preserve">Pasūtītāja </w:t>
      </w:r>
      <w:r w:rsidR="005E5D9B" w:rsidRPr="00117ACF">
        <w:t>noteiktajā termiņā nav iesniedzis tam iepirkuma procedūras dokumentos un iepirkuma līgumā paredzēto līguma nodrošinājumu;</w:t>
      </w:r>
    </w:p>
    <w:p w:rsidR="005E5D9B" w:rsidRPr="00117ACF" w:rsidRDefault="00152F60" w:rsidP="00B90D18">
      <w:pPr>
        <w:pStyle w:val="ListParagraph"/>
        <w:spacing w:after="0"/>
        <w:ind w:left="0" w:firstLine="0"/>
      </w:pPr>
      <w:r w:rsidRPr="00117ACF">
        <w:t>7</w:t>
      </w:r>
      <w:r w:rsidR="005E5D9B" w:rsidRPr="00117ACF">
        <w:t xml:space="preserve">.6.3. </w:t>
      </w:r>
      <w:r w:rsidR="00D76770">
        <w:t>P</w:t>
      </w:r>
      <w:r w:rsidR="005E5D9B" w:rsidRPr="00117ACF">
        <w:t xml:space="preserve">retendents, kura piedāvājums izraudzīts saskaņā ar piedāvājuma izvēles kritēriju, neparaksta iepirkuma līgumu vai vispārīgo vienošanos </w:t>
      </w:r>
      <w:r w:rsidR="00611F8E">
        <w:t xml:space="preserve">Pasūtītāja </w:t>
      </w:r>
      <w:r w:rsidR="005E5D9B" w:rsidRPr="00117ACF">
        <w:t>noteiktajā termiņā.</w:t>
      </w:r>
    </w:p>
    <w:p w:rsidR="00D83BAC" w:rsidRPr="00117ACF" w:rsidRDefault="00152F60" w:rsidP="00B90D18">
      <w:pPr>
        <w:pStyle w:val="TOCHeading"/>
        <w:spacing w:after="0"/>
        <w:ind w:left="0" w:firstLine="0"/>
        <w:rPr>
          <w:lang w:eastAsia="en-US"/>
        </w:rPr>
      </w:pPr>
      <w:r w:rsidRPr="00117ACF">
        <w:rPr>
          <w:lang w:eastAsia="en-US"/>
        </w:rPr>
        <w:t>7</w:t>
      </w:r>
      <w:r w:rsidR="003C3916" w:rsidRPr="00117ACF">
        <w:rPr>
          <w:lang w:eastAsia="en-US"/>
        </w:rPr>
        <w:t>.7.</w:t>
      </w:r>
      <w:r w:rsidR="00215E04" w:rsidRPr="00117ACF">
        <w:rPr>
          <w:lang w:eastAsia="en-US"/>
        </w:rPr>
        <w:t xml:space="preserve">Piedāvājuma nodrošinājums uzvarējušajam Pretendentam tiks atgriezts pēc </w:t>
      </w:r>
      <w:r w:rsidR="00D2387A" w:rsidRPr="00117ACF">
        <w:rPr>
          <w:lang w:eastAsia="en-US"/>
        </w:rPr>
        <w:t>7.1.2.</w:t>
      </w:r>
      <w:r w:rsidR="00D83BAC" w:rsidRPr="00117ACF">
        <w:rPr>
          <w:lang w:eastAsia="en-US"/>
        </w:rPr>
        <w:t xml:space="preserve"> punktā noteiktā līguma </w:t>
      </w:r>
      <w:r w:rsidR="00D2387A" w:rsidRPr="00117ACF">
        <w:rPr>
          <w:lang w:eastAsia="en-US"/>
        </w:rPr>
        <w:t>nodrošinājuma</w:t>
      </w:r>
      <w:r w:rsidR="00D83BAC" w:rsidRPr="00117ACF">
        <w:rPr>
          <w:lang w:eastAsia="en-US"/>
        </w:rPr>
        <w:t xml:space="preserve"> iesniegšanas.</w:t>
      </w:r>
    </w:p>
    <w:p w:rsidR="00545D62" w:rsidRDefault="00D87E84" w:rsidP="00545D62">
      <w:pPr>
        <w:rPr>
          <w:lang w:eastAsia="en-US"/>
        </w:rPr>
      </w:pPr>
      <w:r w:rsidRPr="00117ACF">
        <w:rPr>
          <w:lang w:eastAsia="en-US"/>
        </w:rPr>
        <w:t xml:space="preserve">7.8. Piedāvājumu nodrošinājumam ir jābūt spēka ne vēlāk kā līdz 10.1. minētā termiņa beigām. Ja piedāvājuma nodrošinājums tiek iesniegts kā pretendenta iemaksa </w:t>
      </w:r>
      <w:r w:rsidR="00611F8E">
        <w:rPr>
          <w:lang w:eastAsia="en-US"/>
        </w:rPr>
        <w:t>P</w:t>
      </w:r>
      <w:r w:rsidRPr="00117ACF">
        <w:rPr>
          <w:lang w:eastAsia="en-US"/>
        </w:rPr>
        <w:t xml:space="preserve">asūtītāja rekvizītos norādītajā bankas kontā, tad </w:t>
      </w:r>
      <w:r w:rsidRPr="00117ACF">
        <w:rPr>
          <w:lang w:eastAsia="en-US"/>
        </w:rPr>
        <w:lastRenderedPageBreak/>
        <w:t>ieskaitījumam bankas konta ir jābūt veiktam līdz 10.1. minētā termiņa beigām.</w:t>
      </w:r>
    </w:p>
    <w:p w:rsidR="00117ACF" w:rsidRPr="00117ACF" w:rsidRDefault="00117ACF" w:rsidP="00545D62">
      <w:pPr>
        <w:rPr>
          <w:lang w:eastAsia="en-US"/>
        </w:rPr>
      </w:pPr>
    </w:p>
    <w:p w:rsidR="00BC5FF8" w:rsidRPr="00117ACF" w:rsidRDefault="00152F60" w:rsidP="00B90D18">
      <w:pPr>
        <w:pStyle w:val="Heading1"/>
        <w:spacing w:before="0" w:after="0"/>
      </w:pPr>
      <w:bookmarkStart w:id="57" w:name="_Toc404855304"/>
      <w:bookmarkStart w:id="58" w:name="_Toc412735361"/>
      <w:proofErr w:type="gramStart"/>
      <w:r w:rsidRPr="00117ACF">
        <w:t>8</w:t>
      </w:r>
      <w:r w:rsidR="003C3916" w:rsidRPr="00117ACF">
        <w:t>.</w:t>
      </w:r>
      <w:r w:rsidR="00215E04" w:rsidRPr="00117ACF">
        <w:t>Dokumenti</w:t>
      </w:r>
      <w:proofErr w:type="gramEnd"/>
      <w:r w:rsidR="00215E04" w:rsidRPr="00117ACF">
        <w:t xml:space="preserve"> par preču un pakalpojumu atbilstību</w:t>
      </w:r>
      <w:bookmarkEnd w:id="57"/>
      <w:bookmarkEnd w:id="58"/>
    </w:p>
    <w:p w:rsidR="003C3916" w:rsidRPr="00117ACF" w:rsidRDefault="00152F60" w:rsidP="00B90D18">
      <w:pPr>
        <w:pStyle w:val="TOCHeading"/>
        <w:spacing w:after="0"/>
        <w:ind w:left="0" w:firstLine="0"/>
        <w:rPr>
          <w:lang w:eastAsia="en-US"/>
        </w:rPr>
      </w:pPr>
      <w:r w:rsidRPr="00117ACF">
        <w:rPr>
          <w:lang w:eastAsia="en-US"/>
        </w:rPr>
        <w:t>8</w:t>
      </w:r>
      <w:r w:rsidR="003C3916" w:rsidRPr="00117ACF">
        <w:rPr>
          <w:lang w:eastAsia="en-US"/>
        </w:rPr>
        <w:t>.1.</w:t>
      </w:r>
      <w:r w:rsidR="00215E04" w:rsidRPr="00117ACF">
        <w:rPr>
          <w:lang w:eastAsia="en-US"/>
        </w:rPr>
        <w:t>Pretendentam piedāvājumā jāietver dokumen</w:t>
      </w:r>
      <w:r w:rsidR="00BC5FF8" w:rsidRPr="00117ACF">
        <w:rPr>
          <w:lang w:eastAsia="en-US"/>
        </w:rPr>
        <w:t>t</w:t>
      </w:r>
      <w:r w:rsidR="00DC755B" w:rsidRPr="00117ACF">
        <w:rPr>
          <w:lang w:eastAsia="en-US"/>
        </w:rPr>
        <w:t xml:space="preserve">i, kas apliecina visu preču un </w:t>
      </w:r>
      <w:r w:rsidR="00215E04" w:rsidRPr="00117ACF">
        <w:rPr>
          <w:lang w:eastAsia="en-US"/>
        </w:rPr>
        <w:t xml:space="preserve">pakalpojumu, ko Pretendents piedāvā, atbilstību </w:t>
      </w:r>
      <w:bookmarkStart w:id="59" w:name="_Ref69191880"/>
      <w:r w:rsidR="00215E04" w:rsidRPr="00117ACF">
        <w:rPr>
          <w:lang w:eastAsia="en-US"/>
        </w:rPr>
        <w:t xml:space="preserve">atklāta konkursa </w:t>
      </w:r>
      <w:r w:rsidR="00215E04" w:rsidRPr="00117ACF">
        <w:t>no</w:t>
      </w:r>
      <w:r w:rsidR="00ED1872" w:rsidRPr="00117ACF">
        <w:t xml:space="preserve">likuma un tā pielikumu prasībām, kas tiek </w:t>
      </w:r>
      <w:proofErr w:type="gramStart"/>
      <w:r w:rsidR="00ED1872" w:rsidRPr="00117ACF">
        <w:t>pārbaudīt</w:t>
      </w:r>
      <w:r w:rsidR="00915470">
        <w:t>a</w:t>
      </w:r>
      <w:r w:rsidR="00ED1872" w:rsidRPr="00117ACF">
        <w:t>s atbilstoši šī nolikuma 4.pielikuma „Piedāvājumu vērtēšanas tabula” 4.2. punktam</w:t>
      </w:r>
      <w:proofErr w:type="gramEnd"/>
      <w:r w:rsidR="00ED1872" w:rsidRPr="00117ACF">
        <w:t>.</w:t>
      </w:r>
    </w:p>
    <w:p w:rsidR="003C3916" w:rsidRPr="00117ACF" w:rsidRDefault="00152F60" w:rsidP="00B90D18">
      <w:pPr>
        <w:pStyle w:val="TOCHeading"/>
        <w:spacing w:after="0"/>
        <w:ind w:left="0" w:firstLine="0"/>
        <w:rPr>
          <w:lang w:eastAsia="en-US"/>
        </w:rPr>
      </w:pPr>
      <w:r w:rsidRPr="00117ACF">
        <w:rPr>
          <w:lang w:eastAsia="en-US"/>
        </w:rPr>
        <w:t>8</w:t>
      </w:r>
      <w:r w:rsidR="003C3916" w:rsidRPr="00117ACF">
        <w:rPr>
          <w:lang w:eastAsia="en-US"/>
        </w:rPr>
        <w:t>.2.</w:t>
      </w:r>
      <w:r w:rsidR="00215E04" w:rsidRPr="00117ACF">
        <w:rPr>
          <w:lang w:eastAsia="en-US"/>
        </w:rPr>
        <w:t>Dokumenti, kas apliecina preču un pakalpojumu atbilstību iepirkuma procedūras dokumen</w:t>
      </w:r>
      <w:r w:rsidR="00971169" w:rsidRPr="00117ACF">
        <w:rPr>
          <w:lang w:eastAsia="en-US"/>
        </w:rPr>
        <w:t xml:space="preserve">tu prasībām, var būt rakstiskā un/vai </w:t>
      </w:r>
      <w:r w:rsidR="00215E04" w:rsidRPr="00117ACF">
        <w:rPr>
          <w:lang w:eastAsia="en-US"/>
        </w:rPr>
        <w:t xml:space="preserve">datu formā, un tiem jāsatur </w:t>
      </w:r>
      <w:bookmarkStart w:id="60" w:name="_Ref69191864"/>
      <w:bookmarkEnd w:id="59"/>
      <w:r w:rsidR="00215E04" w:rsidRPr="00117ACF">
        <w:rPr>
          <w:lang w:eastAsia="en-US"/>
        </w:rPr>
        <w:t xml:space="preserve">komentāri par katru </w:t>
      </w:r>
      <w:r w:rsidR="00971169" w:rsidRPr="00117ACF">
        <w:rPr>
          <w:lang w:eastAsia="en-US"/>
        </w:rPr>
        <w:t>Tehniskajā specifikācijā iekļauto</w:t>
      </w:r>
      <w:r w:rsidR="00215E04" w:rsidRPr="00117ACF">
        <w:rPr>
          <w:lang w:eastAsia="en-US"/>
        </w:rPr>
        <w:t xml:space="preserve"> punktu, kas uzskatāmi parāda, ka iekārtas un pakalpojumi atbilst šīm specifikācijām</w:t>
      </w:r>
      <w:bookmarkEnd w:id="60"/>
      <w:r w:rsidR="003F2E69" w:rsidRPr="00117ACF">
        <w:rPr>
          <w:lang w:eastAsia="en-US"/>
        </w:rPr>
        <w:t>.</w:t>
      </w:r>
    </w:p>
    <w:p w:rsidR="00215E04" w:rsidRDefault="00152F60" w:rsidP="00B90D18">
      <w:pPr>
        <w:pStyle w:val="TOCHeading"/>
        <w:spacing w:after="0"/>
        <w:ind w:left="0" w:firstLine="0"/>
        <w:rPr>
          <w:lang w:eastAsia="en-US"/>
        </w:rPr>
      </w:pPr>
      <w:r w:rsidRPr="00117ACF">
        <w:rPr>
          <w:lang w:eastAsia="en-US"/>
        </w:rPr>
        <w:t>8</w:t>
      </w:r>
      <w:r w:rsidR="003C3916" w:rsidRPr="00117ACF">
        <w:rPr>
          <w:lang w:eastAsia="en-US"/>
        </w:rPr>
        <w:t>.3.</w:t>
      </w:r>
      <w:r w:rsidR="00215E04" w:rsidRPr="00117ACF">
        <w:rPr>
          <w:lang w:eastAsia="en-US"/>
        </w:rPr>
        <w:t>Pretendentam ir jāņem vērā, ka Pasūtītāja tehniskajā specifikācijā norādītie standarti, zīmoli (ražotāji) vai preču nomenklatūras numuri ir tikai aprakstoši, bet ne ierobežojoši. Pretendents piedāvājumā var iekļaut alternatīvus jeb ekvivalentus standartus, zīmolus (ražotājus) un preču nomenklatūras numurus ar noteikumu, ka Pasūtītājam ir uzskatāmi parādīts, ka aizstājošie atbilst vai ir pārāki par tiem, kas norādīti Pasūtītāja tehniskajos projektos.</w:t>
      </w:r>
    </w:p>
    <w:p w:rsidR="00117ACF" w:rsidRPr="00117ACF" w:rsidRDefault="00117ACF" w:rsidP="00117ACF">
      <w:pPr>
        <w:rPr>
          <w:lang w:eastAsia="en-US"/>
        </w:rPr>
      </w:pPr>
    </w:p>
    <w:p w:rsidR="00685398" w:rsidRPr="00117ACF" w:rsidRDefault="00152F60" w:rsidP="00B90D18">
      <w:pPr>
        <w:pStyle w:val="Heading1"/>
        <w:spacing w:before="0" w:after="0"/>
      </w:pPr>
      <w:bookmarkStart w:id="61" w:name="_Toc535914585"/>
      <w:bookmarkStart w:id="62" w:name="_Toc535914803"/>
      <w:bookmarkStart w:id="63" w:name="_Toc535915688"/>
      <w:bookmarkStart w:id="64" w:name="_Toc19521658"/>
      <w:bookmarkStart w:id="65" w:name="_Toc58053978"/>
      <w:bookmarkStart w:id="66" w:name="_Toc85448325"/>
      <w:bookmarkStart w:id="67" w:name="_Toc85449935"/>
      <w:bookmarkStart w:id="68" w:name="_Toc223763532"/>
      <w:bookmarkStart w:id="69" w:name="_Toc223763685"/>
      <w:bookmarkStart w:id="70" w:name="_Toc223763758"/>
      <w:bookmarkStart w:id="71" w:name="_Toc223764099"/>
      <w:bookmarkStart w:id="72" w:name="_Toc223764475"/>
      <w:bookmarkStart w:id="73" w:name="_Toc223765200"/>
      <w:bookmarkStart w:id="74" w:name="_Toc223765286"/>
      <w:bookmarkStart w:id="75" w:name="_Toc223765365"/>
      <w:bookmarkStart w:id="76" w:name="_Toc223765424"/>
      <w:bookmarkStart w:id="77" w:name="_Toc223765478"/>
      <w:bookmarkStart w:id="78" w:name="_Toc223765616"/>
      <w:bookmarkStart w:id="79" w:name="_Toc223765755"/>
      <w:bookmarkStart w:id="80" w:name="_Toc294215858"/>
      <w:bookmarkStart w:id="81" w:name="_Toc404855305"/>
      <w:bookmarkStart w:id="82" w:name="_Toc412735362"/>
      <w:r w:rsidRPr="00117ACF">
        <w:t>9</w:t>
      </w:r>
      <w:r w:rsidR="00685398" w:rsidRPr="00117ACF">
        <w:t>.Piedāvājuma noformējums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685398" w:rsidRPr="00117ACF" w:rsidRDefault="00152F60" w:rsidP="00B90D18">
      <w:pPr>
        <w:pStyle w:val="TOCHeading"/>
        <w:spacing w:after="0"/>
        <w:ind w:left="0" w:firstLine="0"/>
        <w:rPr>
          <w:lang w:eastAsia="en-US"/>
        </w:rPr>
      </w:pPr>
      <w:bookmarkStart w:id="83" w:name="_Toc387721889"/>
      <w:bookmarkStart w:id="84" w:name="_Toc405946943"/>
      <w:r w:rsidRPr="00117ACF">
        <w:rPr>
          <w:lang w:eastAsia="en-US"/>
        </w:rPr>
        <w:t>9</w:t>
      </w:r>
      <w:r w:rsidR="00685398" w:rsidRPr="00117ACF">
        <w:rPr>
          <w:lang w:eastAsia="en-US"/>
        </w:rPr>
        <w:t>.1.Piedāvājumā jāiekļauj dokumenti šādā secībā:</w:t>
      </w:r>
    </w:p>
    <w:p w:rsidR="00685398" w:rsidRPr="00117ACF" w:rsidRDefault="00152F60" w:rsidP="00B90D18">
      <w:pPr>
        <w:pStyle w:val="ListParagraph"/>
        <w:spacing w:after="0"/>
        <w:ind w:left="0" w:firstLine="0"/>
      </w:pPr>
      <w:r w:rsidRPr="00117ACF">
        <w:t>9</w:t>
      </w:r>
      <w:r w:rsidR="00685398" w:rsidRPr="00117ACF">
        <w:t>.1.1.Titullapa ar nosaukumu „Piedāvājums iepirkuma procedūrai „</w:t>
      </w:r>
      <w:r w:rsidR="00150155" w:rsidRPr="00117ACF">
        <w:t>Siltumtīklu</w:t>
      </w:r>
      <w:r w:rsidR="000F701B" w:rsidRPr="00117ACF">
        <w:t xml:space="preserve"> projektēšana, izbūve un rekonstrukcija</w:t>
      </w:r>
      <w:r w:rsidR="00150155" w:rsidRPr="00117ACF">
        <w:t xml:space="preserve"> Kauguros, Jūrmalā</w:t>
      </w:r>
      <w:r w:rsidR="0018300B" w:rsidRPr="00117ACF">
        <w:t xml:space="preserve">" (Identifikācijas Nr. </w:t>
      </w:r>
      <w:r w:rsidR="00831B1A" w:rsidRPr="00117ACF">
        <w:t>JS.</w:t>
      </w:r>
      <w:r w:rsidR="00117ACF" w:rsidRPr="00117ACF">
        <w:t>2015/2KF</w:t>
      </w:r>
      <w:r w:rsidR="004576BE" w:rsidRPr="00117ACF">
        <w:t>.ST.K</w:t>
      </w:r>
      <w:r w:rsidR="00915470">
        <w:t>)</w:t>
      </w:r>
      <w:r w:rsidR="00685398" w:rsidRPr="00117ACF">
        <w:t xml:space="preserve"> un Pretendenta nosaukumu.</w:t>
      </w:r>
    </w:p>
    <w:p w:rsidR="00685398" w:rsidRPr="00117ACF" w:rsidRDefault="00152F60" w:rsidP="00B90D18">
      <w:pPr>
        <w:pStyle w:val="ListParagraph"/>
        <w:spacing w:after="0"/>
        <w:ind w:left="0" w:firstLine="0"/>
      </w:pPr>
      <w:r w:rsidRPr="00117ACF">
        <w:t>9</w:t>
      </w:r>
      <w:r w:rsidR="00685398" w:rsidRPr="00117ACF">
        <w:t>.1.2.Satura rādītājs ar lapu numerāciju.</w:t>
      </w:r>
    </w:p>
    <w:p w:rsidR="00A95CFB" w:rsidRPr="00117ACF" w:rsidRDefault="00D87E84" w:rsidP="00B90D18">
      <w:pPr>
        <w:pStyle w:val="ListParagraph"/>
        <w:spacing w:after="0"/>
        <w:ind w:left="0" w:firstLine="0"/>
      </w:pPr>
      <w:r w:rsidRPr="00117ACF">
        <w:t xml:space="preserve">9.1.3.Piedāvājuma nodrošinājuma dokumentu kopija atbilstoši nolikuma 7.punkta prasībām (oriģināls neiesietā veidā vienā eksemplārā pievienojams piedāvājumam kopējā iesaiņojumā). Ja piedāvājuma nodrošinājums tiek iesniegts kā pretendenta iemaksa </w:t>
      </w:r>
      <w:r w:rsidR="00915470">
        <w:t>P</w:t>
      </w:r>
      <w:r w:rsidRPr="00117ACF">
        <w:t>asūtītāja rekvizītos norādītajā bankas kontā, jāiesniedz dokuments, kas apliecina, ka piedāvājuma nodrošinājuma maksājums uz pasūtītāja kontu ir veikts līdz 10.1. punktā minētā termiņa beigām.</w:t>
      </w:r>
    </w:p>
    <w:p w:rsidR="00685398" w:rsidRPr="00117ACF" w:rsidRDefault="00152F60" w:rsidP="00B90D18">
      <w:pPr>
        <w:pStyle w:val="ListParagraph"/>
        <w:spacing w:after="0"/>
        <w:ind w:left="0" w:firstLine="0"/>
      </w:pPr>
      <w:r w:rsidRPr="00117ACF">
        <w:t>9</w:t>
      </w:r>
      <w:r w:rsidR="00A95CFB" w:rsidRPr="00117ACF">
        <w:t>.1.4</w:t>
      </w:r>
      <w:r w:rsidR="00685398" w:rsidRPr="00117ACF">
        <w:t>.Finanšu piedāvājums:</w:t>
      </w:r>
    </w:p>
    <w:p w:rsidR="00685398" w:rsidRPr="00117ACF" w:rsidRDefault="00D87E84" w:rsidP="00B90D18">
      <w:pPr>
        <w:pStyle w:val="ListParagraph"/>
        <w:spacing w:after="0"/>
        <w:ind w:left="0" w:firstLine="0"/>
        <w:rPr>
          <w:rStyle w:val="BookTitle"/>
        </w:rPr>
      </w:pPr>
      <w:r w:rsidRPr="00117ACF">
        <w:rPr>
          <w:rStyle w:val="BookTitle"/>
        </w:rPr>
        <w:t xml:space="preserve">9.1.4.1.Aizpildīts un saskaņā ar šā nolikuma 9.8.punktu parakstīts </w:t>
      </w:r>
      <w:r w:rsidR="00915470">
        <w:rPr>
          <w:rStyle w:val="BookTitle"/>
        </w:rPr>
        <w:t>N</w:t>
      </w:r>
      <w:r w:rsidRPr="00117ACF">
        <w:rPr>
          <w:rStyle w:val="BookTitle"/>
        </w:rPr>
        <w:t>olikuma 1.pielikums „Finanšu piedāvājums”;</w:t>
      </w:r>
    </w:p>
    <w:p w:rsidR="00685398" w:rsidRPr="00117ACF" w:rsidRDefault="00152F60" w:rsidP="00B90D18">
      <w:pPr>
        <w:pStyle w:val="ListParagraph"/>
        <w:spacing w:after="0"/>
        <w:ind w:left="0" w:firstLine="0"/>
        <w:rPr>
          <w:rStyle w:val="BookTitle"/>
        </w:rPr>
      </w:pPr>
      <w:r w:rsidRPr="00117ACF">
        <w:rPr>
          <w:rStyle w:val="BookTitle"/>
        </w:rPr>
        <w:t>9</w:t>
      </w:r>
      <w:r w:rsidR="00A95CFB" w:rsidRPr="00117ACF">
        <w:rPr>
          <w:rStyle w:val="BookTitle"/>
        </w:rPr>
        <w:t xml:space="preserve">.1.4.2.Darbu izpildes </w:t>
      </w:r>
      <w:r w:rsidR="0002713E" w:rsidRPr="00117ACF">
        <w:rPr>
          <w:rStyle w:val="BookTitle"/>
        </w:rPr>
        <w:t>izmaksas</w:t>
      </w:r>
      <w:r w:rsidR="00A95CFB" w:rsidRPr="00117ACF">
        <w:rPr>
          <w:rStyle w:val="BookTitle"/>
        </w:rPr>
        <w:t xml:space="preserve"> atbilstoši tehniskajā specifikācijā dotajiem darbu</w:t>
      </w:r>
      <w:r w:rsidR="000117DD" w:rsidRPr="00117ACF">
        <w:rPr>
          <w:rStyle w:val="BookTitle"/>
        </w:rPr>
        <w:t xml:space="preserve"> un materiālu</w:t>
      </w:r>
      <w:r w:rsidR="00A95CFB" w:rsidRPr="00117ACF">
        <w:rPr>
          <w:rStyle w:val="BookTitle"/>
        </w:rPr>
        <w:t xml:space="preserve"> apjomiem.</w:t>
      </w:r>
    </w:p>
    <w:bookmarkEnd w:id="83"/>
    <w:bookmarkEnd w:id="84"/>
    <w:p w:rsidR="00685398" w:rsidRPr="00117ACF" w:rsidRDefault="00152F60" w:rsidP="00B90D18">
      <w:pPr>
        <w:pStyle w:val="ListParagraph"/>
        <w:spacing w:after="0"/>
        <w:ind w:left="0" w:firstLine="0"/>
      </w:pPr>
      <w:r w:rsidRPr="00117ACF">
        <w:lastRenderedPageBreak/>
        <w:t>9</w:t>
      </w:r>
      <w:r w:rsidR="00A95CFB" w:rsidRPr="00117ACF">
        <w:t>.1.5.</w:t>
      </w:r>
      <w:r w:rsidR="00685398" w:rsidRPr="00117ACF">
        <w:t>Pretendentu atlases dokumenti:</w:t>
      </w:r>
    </w:p>
    <w:p w:rsidR="00A95CFB" w:rsidRPr="00117ACF" w:rsidRDefault="00152F60" w:rsidP="00B90D18">
      <w:pPr>
        <w:spacing w:after="0"/>
        <w:rPr>
          <w:rStyle w:val="BookTitle"/>
        </w:rPr>
      </w:pPr>
      <w:r w:rsidRPr="00117ACF">
        <w:rPr>
          <w:rStyle w:val="BookTitle"/>
        </w:rPr>
        <w:t>9</w:t>
      </w:r>
      <w:r w:rsidR="00A95CFB" w:rsidRPr="00117ACF">
        <w:rPr>
          <w:rStyle w:val="BookTitle"/>
        </w:rPr>
        <w:t>.1.5.1.</w:t>
      </w:r>
      <w:r w:rsidR="00685398" w:rsidRPr="00117ACF">
        <w:rPr>
          <w:rStyle w:val="BookTitle"/>
        </w:rPr>
        <w:t>Vienošanās atbilstoši 4.2.2., 4.2.3. vai 1</w:t>
      </w:r>
      <w:r w:rsidR="00C57A06" w:rsidRPr="00117ACF">
        <w:rPr>
          <w:rStyle w:val="BookTitle"/>
        </w:rPr>
        <w:t>2</w:t>
      </w:r>
      <w:r w:rsidR="00685398" w:rsidRPr="00117ACF">
        <w:rPr>
          <w:rStyle w:val="BookTitle"/>
        </w:rPr>
        <w:t>.5. punkta prasībām.</w:t>
      </w:r>
    </w:p>
    <w:p w:rsidR="00A95CFB" w:rsidRPr="00117ACF" w:rsidRDefault="00152F60" w:rsidP="00B90D18">
      <w:pPr>
        <w:spacing w:after="0"/>
        <w:rPr>
          <w:rStyle w:val="BookTitle"/>
        </w:rPr>
      </w:pPr>
      <w:r w:rsidRPr="00117ACF">
        <w:rPr>
          <w:rStyle w:val="BookTitle"/>
        </w:rPr>
        <w:t>9</w:t>
      </w:r>
      <w:r w:rsidR="00A95CFB" w:rsidRPr="00117ACF">
        <w:rPr>
          <w:rStyle w:val="BookTitle"/>
        </w:rPr>
        <w:t>.1.5.</w:t>
      </w:r>
      <w:r w:rsidR="00ED7F4C" w:rsidRPr="00117ACF">
        <w:rPr>
          <w:rStyle w:val="BookTitle"/>
        </w:rPr>
        <w:t>2</w:t>
      </w:r>
      <w:r w:rsidR="00A95CFB" w:rsidRPr="00117ACF">
        <w:rPr>
          <w:rStyle w:val="BookTitle"/>
        </w:rPr>
        <w:t>.</w:t>
      </w:r>
      <w:r w:rsidR="00685398" w:rsidRPr="00117ACF">
        <w:rPr>
          <w:rStyle w:val="BookTitle"/>
        </w:rPr>
        <w:t>Dokuments, tā kopija vai Uzņēmuma reģistra</w:t>
      </w:r>
      <w:r w:rsidR="00373208" w:rsidRPr="00117ACF">
        <w:rPr>
          <w:rStyle w:val="BookTitle"/>
        </w:rPr>
        <w:t xml:space="preserve"> </w:t>
      </w:r>
      <w:r w:rsidR="00912A18" w:rsidRPr="00117ACF">
        <w:rPr>
          <w:rStyle w:val="BookTitle"/>
        </w:rPr>
        <w:t>(vai līdzvērtīgas iestādes ārvalstīs) izdota</w:t>
      </w:r>
      <w:r w:rsidR="00685398" w:rsidRPr="00117ACF">
        <w:rPr>
          <w:rStyle w:val="BookTitle"/>
        </w:rPr>
        <w:t xml:space="preserve"> izziņa par Pretendenta likumiskā pārstāvja vai pilnvarotās personas pilnvarojumu parakstīt iesniegto piedāvājumu.</w:t>
      </w:r>
    </w:p>
    <w:p w:rsidR="00A95CFB" w:rsidRPr="00117ACF" w:rsidRDefault="00675798" w:rsidP="00B90D18">
      <w:pPr>
        <w:spacing w:after="0"/>
        <w:rPr>
          <w:rStyle w:val="BookTitle"/>
        </w:rPr>
      </w:pPr>
      <w:r w:rsidRPr="00117ACF">
        <w:rPr>
          <w:rStyle w:val="BookTitle"/>
        </w:rPr>
        <w:t>9</w:t>
      </w:r>
      <w:r w:rsidR="00A95CFB" w:rsidRPr="00117ACF">
        <w:rPr>
          <w:rStyle w:val="BookTitle"/>
        </w:rPr>
        <w:t>.1.5.</w:t>
      </w:r>
      <w:r w:rsidR="00683CAA" w:rsidRPr="00117ACF">
        <w:rPr>
          <w:rStyle w:val="BookTitle"/>
        </w:rPr>
        <w:t>3</w:t>
      </w:r>
      <w:r w:rsidR="00A95CFB" w:rsidRPr="00117ACF">
        <w:rPr>
          <w:rStyle w:val="BookTitle"/>
        </w:rPr>
        <w:t>.</w:t>
      </w:r>
      <w:proofErr w:type="gramStart"/>
      <w:r w:rsidR="00685398" w:rsidRPr="00117ACF">
        <w:rPr>
          <w:rStyle w:val="BookTitle"/>
        </w:rPr>
        <w:t>Nolikuma 2.pielikuma „Kvalifikācija” 2.3.punkta prasībām atbilstošu piedāvātā personāla būvprakses sertifikāta kopijas</w:t>
      </w:r>
      <w:proofErr w:type="gramEnd"/>
      <w:r w:rsidR="00887C54" w:rsidRPr="00117ACF">
        <w:rPr>
          <w:rStyle w:val="BookTitle"/>
        </w:rPr>
        <w:t xml:space="preserve"> </w:t>
      </w:r>
      <w:r w:rsidR="00912A18" w:rsidRPr="00117ACF">
        <w:rPr>
          <w:rStyle w:val="BookTitle"/>
        </w:rPr>
        <w:t xml:space="preserve">(gadījumā, ja normatīvie akti paredz pretendenta piesaistīto speciālistu reģistrāciju </w:t>
      </w:r>
      <w:proofErr w:type="spellStart"/>
      <w:r w:rsidR="00912A18" w:rsidRPr="00117ACF">
        <w:rPr>
          <w:rStyle w:val="BookTitle"/>
        </w:rPr>
        <w:t>Būvkomersantu</w:t>
      </w:r>
      <w:proofErr w:type="spellEnd"/>
      <w:r w:rsidR="00912A18" w:rsidRPr="00117ACF">
        <w:rPr>
          <w:rStyle w:val="BookTitle"/>
        </w:rPr>
        <w:t xml:space="preserve"> reģistrā, vai līdzvērtīgā reģistrā ārvalstīs).</w:t>
      </w:r>
      <w:r w:rsidR="00685398" w:rsidRPr="00117ACF">
        <w:rPr>
          <w:rStyle w:val="BookTitle"/>
        </w:rPr>
        <w:t xml:space="preserve"> Pretendenta personālam, kuram profesionālā kvalifikācija ir iegūta ārzemēs – Latvijas Republikas kompetentas institūcijas izdotu profesionālās kvalifikācijas atzīšanas apliecību vai sertifikātu, vai arī citu dokumentu, kas apliecina ārvalstīs iegūtās izglītības un profesionālās kvalifikācijas atbilstību Latvijas Republikā noteiktajām prasībām, kopijas.</w:t>
      </w:r>
    </w:p>
    <w:p w:rsidR="00685398" w:rsidRPr="00117ACF" w:rsidRDefault="00D87E84" w:rsidP="00B90D18">
      <w:pPr>
        <w:spacing w:after="0"/>
        <w:rPr>
          <w:rStyle w:val="BookTitle"/>
        </w:rPr>
      </w:pPr>
      <w:r w:rsidRPr="00117ACF">
        <w:rPr>
          <w:rStyle w:val="BookTitle"/>
        </w:rPr>
        <w:t xml:space="preserve">9.1.5.4.Aizpildīts un atbilstoši </w:t>
      </w:r>
      <w:r w:rsidR="00915470">
        <w:rPr>
          <w:rStyle w:val="BookTitle"/>
        </w:rPr>
        <w:t>N</w:t>
      </w:r>
      <w:r w:rsidRPr="00117ACF">
        <w:rPr>
          <w:rStyle w:val="BookTitle"/>
        </w:rPr>
        <w:t>olikuma 9.8.punkta prasībām parakstīts konkursa nolikuma 2.pielikums „Kvalifikācija”.</w:t>
      </w:r>
    </w:p>
    <w:p w:rsidR="00685398" w:rsidRPr="00117ACF" w:rsidRDefault="00675798" w:rsidP="00B90D18">
      <w:pPr>
        <w:spacing w:after="0"/>
        <w:rPr>
          <w:lang w:eastAsia="en-US"/>
        </w:rPr>
      </w:pPr>
      <w:r w:rsidRPr="00117ACF">
        <w:rPr>
          <w:lang w:eastAsia="en-US"/>
        </w:rPr>
        <w:t>9</w:t>
      </w:r>
      <w:r w:rsidR="00A95CFB" w:rsidRPr="00117ACF">
        <w:rPr>
          <w:lang w:eastAsia="en-US"/>
        </w:rPr>
        <w:t>.1.6.</w:t>
      </w:r>
      <w:r w:rsidR="00683CAA" w:rsidRPr="00117ACF">
        <w:rPr>
          <w:lang w:eastAsia="en-US"/>
        </w:rPr>
        <w:t>Tehniskajam piedāvājuma</w:t>
      </w:r>
      <w:r w:rsidR="00915470">
        <w:rPr>
          <w:lang w:eastAsia="en-US"/>
        </w:rPr>
        <w:t>m jābūt sagatavotam atbilstoši N</w:t>
      </w:r>
      <w:r w:rsidR="00683CAA" w:rsidRPr="00117ACF">
        <w:rPr>
          <w:lang w:eastAsia="en-US"/>
        </w:rPr>
        <w:t>olikuma 3.pielikuma „Tehniskā specifikācija” prasībām.</w:t>
      </w:r>
    </w:p>
    <w:p w:rsidR="00A95CFB" w:rsidRPr="00117ACF" w:rsidRDefault="00675798" w:rsidP="00B90D18">
      <w:pPr>
        <w:pStyle w:val="TOCHeading"/>
        <w:spacing w:after="0"/>
        <w:ind w:left="0" w:firstLine="0"/>
        <w:rPr>
          <w:lang w:eastAsia="en-US"/>
        </w:rPr>
      </w:pPr>
      <w:r w:rsidRPr="00117ACF">
        <w:rPr>
          <w:lang w:eastAsia="en-US"/>
        </w:rPr>
        <w:t>9</w:t>
      </w:r>
      <w:r w:rsidR="00A95CFB" w:rsidRPr="00117ACF">
        <w:rPr>
          <w:lang w:eastAsia="en-US"/>
        </w:rPr>
        <w:t>.2.</w:t>
      </w:r>
      <w:r w:rsidR="00685398" w:rsidRPr="00117ACF">
        <w:rPr>
          <w:lang w:eastAsia="en-US"/>
        </w:rPr>
        <w:t xml:space="preserve">Visa </w:t>
      </w:r>
      <w:r w:rsidR="00915470">
        <w:rPr>
          <w:lang w:eastAsia="en-US"/>
        </w:rPr>
        <w:t>N</w:t>
      </w:r>
      <w:r w:rsidR="00685398" w:rsidRPr="00117ACF">
        <w:rPr>
          <w:lang w:eastAsia="en-US"/>
        </w:rPr>
        <w:t>olikumā noteiktā informācija Pretendentam jāiesniedz rakstiski papīra formātā un atbilstoši nolikuma pielikumos pievienotajās veidlapās dotajai formai un tekstam.</w:t>
      </w:r>
    </w:p>
    <w:p w:rsidR="00A95CFB" w:rsidRPr="00117ACF" w:rsidRDefault="00D87E84" w:rsidP="00B90D18">
      <w:pPr>
        <w:pStyle w:val="TOCHeading"/>
        <w:spacing w:after="0"/>
        <w:ind w:left="0" w:firstLine="0"/>
        <w:rPr>
          <w:lang w:eastAsia="en-US"/>
        </w:rPr>
      </w:pPr>
      <w:r w:rsidRPr="00117ACF">
        <w:rPr>
          <w:lang w:eastAsia="en-US"/>
        </w:rPr>
        <w:t>9.3.Piedāvājuma dokumentiem jābūt latviešu valodā. Ārvalstu institūciju izdotie dokumenti var būt svešvalodā ar pievienotu tulkojumu latviešu valodā. Par dokumentu tulkojuma atbilstību oriģinālam atbild Pretendents.</w:t>
      </w:r>
      <w:r w:rsidRPr="00117ACF">
        <w:t xml:space="preserve"> Dokumenta tulkojumam jābūt apliecinātam un caurauklotam kopā ar dokumentu vai tā kopiju.</w:t>
      </w:r>
    </w:p>
    <w:p w:rsidR="006F7345" w:rsidRPr="00117ACF" w:rsidRDefault="00675798" w:rsidP="00B90D18">
      <w:pPr>
        <w:pStyle w:val="TOCHeading"/>
        <w:spacing w:after="0"/>
        <w:ind w:left="0" w:firstLine="0"/>
      </w:pPr>
      <w:r w:rsidRPr="00117ACF">
        <w:t>9</w:t>
      </w:r>
      <w:r w:rsidR="006F7345" w:rsidRPr="00117ACF">
        <w:t>.4.Tehniskajā piedāvājumā iekļaujamo informāciju par iekārtām un materiāliem (tehniskās pases) pieļaujams iesniegt angļu vai krievu valodā.</w:t>
      </w:r>
    </w:p>
    <w:p w:rsidR="006F7345" w:rsidRPr="00117ACF" w:rsidRDefault="00675798" w:rsidP="00B90D18">
      <w:pPr>
        <w:pStyle w:val="TOCHeading"/>
        <w:spacing w:after="0"/>
        <w:ind w:left="0" w:firstLine="0"/>
      </w:pPr>
      <w:r w:rsidRPr="00117ACF">
        <w:t>9</w:t>
      </w:r>
      <w:r w:rsidR="006F7345" w:rsidRPr="00117ACF">
        <w:t>.5.Pretendenta iesniegtajiem dokumentiem, kas izdoti ārvalstīs, jābūt legalizētiem vai apliecinātiem atbilstošajos normatīvajos aktos noteiktajā kārtībā.</w:t>
      </w:r>
    </w:p>
    <w:p w:rsidR="004F05F3" w:rsidRPr="00117ACF" w:rsidRDefault="00675798" w:rsidP="00B90D18">
      <w:pPr>
        <w:pStyle w:val="TOCHeading"/>
        <w:spacing w:after="0"/>
        <w:ind w:left="0" w:firstLine="0"/>
        <w:rPr>
          <w:lang w:eastAsia="en-US"/>
        </w:rPr>
      </w:pPr>
      <w:r w:rsidRPr="00117ACF">
        <w:rPr>
          <w:lang w:eastAsia="en-US"/>
        </w:rPr>
        <w:t>9</w:t>
      </w:r>
      <w:r w:rsidR="00A95CFB" w:rsidRPr="00117ACF">
        <w:rPr>
          <w:lang w:eastAsia="en-US"/>
        </w:rPr>
        <w:t>.</w:t>
      </w:r>
      <w:r w:rsidR="006F7345" w:rsidRPr="00117ACF">
        <w:rPr>
          <w:lang w:eastAsia="en-US"/>
        </w:rPr>
        <w:t>6</w:t>
      </w:r>
      <w:r w:rsidR="00A95CFB" w:rsidRPr="00117ACF">
        <w:rPr>
          <w:lang w:eastAsia="en-US"/>
        </w:rPr>
        <w:t>.</w:t>
      </w:r>
      <w:r w:rsidR="00685398" w:rsidRPr="00117ACF">
        <w:rPr>
          <w:lang w:eastAsia="en-US"/>
        </w:rPr>
        <w:t>Piedāvājuma dokumentos nedrīkst būt dzēsum</w:t>
      </w:r>
      <w:r w:rsidR="00C57A06" w:rsidRPr="00117ACF">
        <w:rPr>
          <w:lang w:eastAsia="en-US"/>
        </w:rPr>
        <w:t>i</w:t>
      </w:r>
      <w:r w:rsidR="00685398" w:rsidRPr="00117ACF">
        <w:rPr>
          <w:lang w:eastAsia="en-US"/>
        </w:rPr>
        <w:t xml:space="preserve">, aizkrāsojumi, neatrunāti labojumi, svītrojumi un papildinājumi. Kļūdainie ieraksti jāpārsvītro un jebkurš labojums jāatrunā atbilstoši </w:t>
      </w:r>
      <w:r w:rsidR="004B3893" w:rsidRPr="00117ACF">
        <w:rPr>
          <w:lang w:eastAsia="en-US"/>
        </w:rPr>
        <w:t xml:space="preserve">normatīvo aktu </w:t>
      </w:r>
      <w:r w:rsidR="00685398" w:rsidRPr="00117ACF">
        <w:rPr>
          <w:lang w:eastAsia="en-US"/>
        </w:rPr>
        <w:t>prasībām.</w:t>
      </w:r>
    </w:p>
    <w:p w:rsidR="000A75AC" w:rsidRPr="00117ACF" w:rsidRDefault="00675798" w:rsidP="00B90D18">
      <w:pPr>
        <w:pStyle w:val="TOCHeading"/>
        <w:spacing w:after="0"/>
        <w:ind w:left="0" w:firstLine="0"/>
        <w:rPr>
          <w:lang w:eastAsia="en-US"/>
        </w:rPr>
      </w:pPr>
      <w:r w:rsidRPr="00117ACF">
        <w:rPr>
          <w:lang w:eastAsia="en-US"/>
        </w:rPr>
        <w:t>9</w:t>
      </w:r>
      <w:r w:rsidR="006F7345" w:rsidRPr="00117ACF">
        <w:rPr>
          <w:lang w:eastAsia="en-US"/>
        </w:rPr>
        <w:t>.7</w:t>
      </w:r>
      <w:r w:rsidR="00A95CFB" w:rsidRPr="00117ACF">
        <w:rPr>
          <w:lang w:eastAsia="en-US"/>
        </w:rPr>
        <w:t>.</w:t>
      </w:r>
      <w:r w:rsidR="000A75AC" w:rsidRPr="00117ACF">
        <w:t xml:space="preserve"> Piedāvājuma dokumentiem jābūt caurauklotiem tā, lai dokumentus nebūtu iespējams atdalīt, lapām jābūt sanumurētām, ko beigās apstiprina ar pretendenta pilnvarotās personas parakstu un zīmogu, ja tāds ir, un norādi par kopējo lappušu skaitu.</w:t>
      </w:r>
    </w:p>
    <w:p w:rsidR="004F05F3" w:rsidRPr="00117ACF" w:rsidRDefault="00675798" w:rsidP="00B90D18">
      <w:pPr>
        <w:pStyle w:val="TOCHeading"/>
        <w:spacing w:after="0"/>
        <w:ind w:left="0" w:firstLine="0"/>
        <w:rPr>
          <w:lang w:eastAsia="en-US"/>
        </w:rPr>
      </w:pPr>
      <w:r w:rsidRPr="00117ACF">
        <w:rPr>
          <w:lang w:eastAsia="en-US"/>
        </w:rPr>
        <w:t>9</w:t>
      </w:r>
      <w:r w:rsidR="006F7345" w:rsidRPr="00117ACF">
        <w:rPr>
          <w:lang w:eastAsia="en-US"/>
        </w:rPr>
        <w:t>.8</w:t>
      </w:r>
      <w:r w:rsidR="004F05F3" w:rsidRPr="00117ACF">
        <w:rPr>
          <w:lang w:eastAsia="en-US"/>
        </w:rPr>
        <w:t>.</w:t>
      </w:r>
      <w:r w:rsidR="00685398" w:rsidRPr="00117ACF">
        <w:rPr>
          <w:lang w:eastAsia="en-US"/>
        </w:rPr>
        <w:t xml:space="preserve">Piedāvājums jāparaksta personai, kura likumiski pārstāv Pretendentu, vai ir pilnvarota pārstāvēt Pretendentu šajā iepirkuma procedūrā. </w:t>
      </w:r>
    </w:p>
    <w:p w:rsidR="004F05F3" w:rsidRPr="00117ACF" w:rsidRDefault="00675798" w:rsidP="00B90D18">
      <w:pPr>
        <w:pStyle w:val="TOCHeading"/>
        <w:spacing w:after="0"/>
        <w:ind w:left="0" w:firstLine="0"/>
        <w:rPr>
          <w:lang w:eastAsia="en-US"/>
        </w:rPr>
      </w:pPr>
      <w:r w:rsidRPr="00117ACF">
        <w:rPr>
          <w:lang w:eastAsia="en-US"/>
        </w:rPr>
        <w:lastRenderedPageBreak/>
        <w:t>9</w:t>
      </w:r>
      <w:r w:rsidR="006F7345" w:rsidRPr="00117ACF">
        <w:rPr>
          <w:lang w:eastAsia="en-US"/>
        </w:rPr>
        <w:t>.9</w:t>
      </w:r>
      <w:r w:rsidR="004F05F3" w:rsidRPr="00117ACF">
        <w:rPr>
          <w:lang w:eastAsia="en-US"/>
        </w:rPr>
        <w:t>.</w:t>
      </w:r>
      <w:r w:rsidR="00685398" w:rsidRPr="00117ACF">
        <w:rPr>
          <w:lang w:eastAsia="en-US"/>
        </w:rPr>
        <w:t xml:space="preserve">Pretendentam jāiesniedz 1 (viens) piedāvājuma oriģināls un 2 (divas) kopijas, katrs savā iesējumā. Uz katra iesējuma pirmās lapas jābūt norādei </w:t>
      </w:r>
      <w:r w:rsidR="00685398" w:rsidRPr="00117ACF">
        <w:rPr>
          <w:i/>
          <w:lang w:eastAsia="en-US"/>
        </w:rPr>
        <w:t>„Oriģināls”</w:t>
      </w:r>
      <w:r w:rsidR="00685398" w:rsidRPr="00117ACF">
        <w:rPr>
          <w:lang w:eastAsia="en-US"/>
        </w:rPr>
        <w:t xml:space="preserve"> vai </w:t>
      </w:r>
      <w:r w:rsidR="00685398" w:rsidRPr="00117ACF">
        <w:rPr>
          <w:i/>
          <w:lang w:eastAsia="en-US"/>
        </w:rPr>
        <w:t>„Kopija”</w:t>
      </w:r>
      <w:r w:rsidR="00685398" w:rsidRPr="00117ACF">
        <w:rPr>
          <w:lang w:eastAsia="en-US"/>
        </w:rPr>
        <w:t>.</w:t>
      </w:r>
    </w:p>
    <w:p w:rsidR="00667463" w:rsidRPr="00117ACF" w:rsidRDefault="00675798" w:rsidP="00B90D18">
      <w:pPr>
        <w:pStyle w:val="TOCHeading"/>
        <w:spacing w:after="0"/>
        <w:ind w:left="0" w:firstLine="0"/>
        <w:rPr>
          <w:lang w:eastAsia="en-US"/>
        </w:rPr>
      </w:pPr>
      <w:r w:rsidRPr="00117ACF">
        <w:rPr>
          <w:lang w:eastAsia="en-US"/>
        </w:rPr>
        <w:t>9</w:t>
      </w:r>
      <w:r w:rsidR="004F05F3" w:rsidRPr="00117ACF">
        <w:rPr>
          <w:lang w:eastAsia="en-US"/>
        </w:rPr>
        <w:t>.</w:t>
      </w:r>
      <w:r w:rsidR="006F7345" w:rsidRPr="00117ACF">
        <w:rPr>
          <w:lang w:eastAsia="en-US"/>
        </w:rPr>
        <w:t>10</w:t>
      </w:r>
      <w:r w:rsidR="004F05F3" w:rsidRPr="00117ACF">
        <w:rPr>
          <w:lang w:eastAsia="en-US"/>
        </w:rPr>
        <w:t>.</w:t>
      </w:r>
      <w:r w:rsidR="00685398" w:rsidRPr="00117ACF">
        <w:rPr>
          <w:lang w:eastAsia="en-US"/>
        </w:rPr>
        <w:t>Piedāvājuma oriģināls, kopijas un piedāvājuma nodrošinājuma oriģināls jāiesaiņ</w:t>
      </w:r>
      <w:r w:rsidR="00667463" w:rsidRPr="00117ACF">
        <w:rPr>
          <w:lang w:eastAsia="en-US"/>
        </w:rPr>
        <w:t>o kopā. Uz iesaiņojuma jānorāda</w:t>
      </w:r>
      <w:r w:rsidR="00915470">
        <w:rPr>
          <w:lang w:eastAsia="en-US"/>
        </w:rPr>
        <w:t>:</w:t>
      </w:r>
    </w:p>
    <w:p w:rsidR="00667463" w:rsidRPr="00117ACF" w:rsidRDefault="00675798" w:rsidP="00B90D18">
      <w:pPr>
        <w:pStyle w:val="ListParagraph"/>
        <w:spacing w:after="0"/>
        <w:ind w:left="0" w:firstLine="0"/>
      </w:pPr>
      <w:r w:rsidRPr="00117ACF">
        <w:t>9</w:t>
      </w:r>
      <w:r w:rsidR="00667463" w:rsidRPr="00117ACF">
        <w:t>.</w:t>
      </w:r>
      <w:r w:rsidR="006F7345" w:rsidRPr="00117ACF">
        <w:t>10</w:t>
      </w:r>
      <w:r w:rsidR="00667463" w:rsidRPr="00117ACF">
        <w:t>.1. Pretendenta nosaukums un adrese;</w:t>
      </w:r>
    </w:p>
    <w:p w:rsidR="00667463" w:rsidRPr="00BD1988" w:rsidRDefault="00675798" w:rsidP="00B90D18">
      <w:pPr>
        <w:pStyle w:val="ListParagraph"/>
        <w:spacing w:after="0"/>
        <w:ind w:left="0" w:firstLine="0"/>
        <w:rPr>
          <w:i/>
        </w:rPr>
      </w:pPr>
      <w:r w:rsidRPr="00117ACF">
        <w:t>9</w:t>
      </w:r>
      <w:r w:rsidR="00667463" w:rsidRPr="00117ACF">
        <w:t>.</w:t>
      </w:r>
      <w:r w:rsidR="006F7345" w:rsidRPr="00117ACF">
        <w:t>10</w:t>
      </w:r>
      <w:r w:rsidR="00667463" w:rsidRPr="00117ACF">
        <w:t xml:space="preserve">.2. </w:t>
      </w:r>
      <w:r w:rsidR="00685398" w:rsidRPr="00117ACF">
        <w:t xml:space="preserve">Pasūtītāja adrese un piedāvājuma nosaukums: </w:t>
      </w:r>
      <w:r w:rsidR="004F05F3" w:rsidRPr="00117ACF">
        <w:rPr>
          <w:i/>
        </w:rPr>
        <w:t>SIA „</w:t>
      </w:r>
      <w:r w:rsidR="00C05E67" w:rsidRPr="00117ACF">
        <w:rPr>
          <w:i/>
        </w:rPr>
        <w:t>Jūrmalas siltums</w:t>
      </w:r>
      <w:r w:rsidR="004F05F3" w:rsidRPr="00117ACF">
        <w:rPr>
          <w:i/>
        </w:rPr>
        <w:t xml:space="preserve">” </w:t>
      </w:r>
      <w:r w:rsidR="004723BC" w:rsidRPr="00117ACF">
        <w:rPr>
          <w:i/>
        </w:rPr>
        <w:t>Slokas iela 55A</w:t>
      </w:r>
      <w:proofErr w:type="gramStart"/>
      <w:r w:rsidR="004F05F3" w:rsidRPr="00117ACF">
        <w:rPr>
          <w:i/>
        </w:rPr>
        <w:t xml:space="preserve"> , </w:t>
      </w:r>
      <w:proofErr w:type="gramEnd"/>
      <w:r w:rsidR="004723BC" w:rsidRPr="00117ACF">
        <w:rPr>
          <w:i/>
        </w:rPr>
        <w:t>Jūrmala</w:t>
      </w:r>
      <w:r w:rsidR="004F05F3" w:rsidRPr="00117ACF">
        <w:rPr>
          <w:i/>
        </w:rPr>
        <w:t>, LV</w:t>
      </w:r>
      <w:r w:rsidR="00406C26" w:rsidRPr="00117ACF">
        <w:rPr>
          <w:i/>
        </w:rPr>
        <w:t>-</w:t>
      </w:r>
      <w:r w:rsidR="004723BC" w:rsidRPr="00117ACF">
        <w:rPr>
          <w:i/>
        </w:rPr>
        <w:t>2015</w:t>
      </w:r>
      <w:r w:rsidR="00656FC0" w:rsidRPr="00117ACF">
        <w:rPr>
          <w:i/>
        </w:rPr>
        <w:t xml:space="preserve"> iepirkuma “Siltumtīklu </w:t>
      </w:r>
      <w:r w:rsidR="00656FC0" w:rsidRPr="00BD1988">
        <w:rPr>
          <w:i/>
        </w:rPr>
        <w:t>projektēšana, izbūve un rekonstrukcija Kauguros, Jūrmalā</w:t>
      </w:r>
      <w:r w:rsidR="00656FC0" w:rsidRPr="00BD1988">
        <w:t>”</w:t>
      </w:r>
      <w:r w:rsidR="004F05F3" w:rsidRPr="00BD1988">
        <w:rPr>
          <w:i/>
        </w:rPr>
        <w:t xml:space="preserve"> (</w:t>
      </w:r>
      <w:r w:rsidR="00667463" w:rsidRPr="00BD1988">
        <w:rPr>
          <w:i/>
        </w:rPr>
        <w:t xml:space="preserve">Identifikācijas Nr. </w:t>
      </w:r>
      <w:r w:rsidR="00831B1A" w:rsidRPr="00BD1988">
        <w:t>JS.</w:t>
      </w:r>
      <w:r w:rsidR="00117ACF" w:rsidRPr="00BD1988">
        <w:t>2015/2KF</w:t>
      </w:r>
      <w:r w:rsidR="004576BE" w:rsidRPr="00BD1988">
        <w:t>.ST.K</w:t>
      </w:r>
      <w:r w:rsidR="00915470">
        <w:t>)</w:t>
      </w:r>
      <w:r w:rsidR="00667463" w:rsidRPr="00BD1988">
        <w:rPr>
          <w:i/>
        </w:rPr>
        <w:t>;</w:t>
      </w:r>
    </w:p>
    <w:p w:rsidR="004F05F3" w:rsidRPr="00BD1988" w:rsidRDefault="00D87E84" w:rsidP="00B90D18">
      <w:pPr>
        <w:pStyle w:val="ListParagraph"/>
        <w:spacing w:after="0"/>
        <w:ind w:left="0" w:firstLine="0"/>
        <w:rPr>
          <w:i/>
        </w:rPr>
      </w:pPr>
      <w:r w:rsidRPr="00BD1988">
        <w:t>9.10.3. Norāde</w:t>
      </w:r>
      <w:r w:rsidRPr="00BD1988">
        <w:rPr>
          <w:i/>
        </w:rPr>
        <w:t xml:space="preserve"> – Piedāvājumu neatvērt līdz 2015. gada </w:t>
      </w:r>
      <w:r w:rsidR="006E1037" w:rsidRPr="00BD1988">
        <w:rPr>
          <w:i/>
        </w:rPr>
        <w:t>30</w:t>
      </w:r>
      <w:r w:rsidRPr="00BD1988">
        <w:rPr>
          <w:i/>
        </w:rPr>
        <w:t xml:space="preserve">. </w:t>
      </w:r>
      <w:r w:rsidR="006E1037" w:rsidRPr="00BD1988">
        <w:rPr>
          <w:i/>
        </w:rPr>
        <w:t>martam</w:t>
      </w:r>
      <w:r w:rsidR="00117ACF" w:rsidRPr="00BD1988">
        <w:rPr>
          <w:i/>
        </w:rPr>
        <w:t xml:space="preserve"> </w:t>
      </w:r>
      <w:r w:rsidRPr="00BD1988">
        <w:rPr>
          <w:i/>
        </w:rPr>
        <w:t>plkst.</w:t>
      </w:r>
      <w:r w:rsidR="006E1037" w:rsidRPr="00BD1988">
        <w:rPr>
          <w:i/>
        </w:rPr>
        <w:t>14</w:t>
      </w:r>
      <w:r w:rsidR="00C05E67" w:rsidRPr="00BD1988">
        <w:rPr>
          <w:i/>
        </w:rPr>
        <w:t>:00</w:t>
      </w:r>
      <w:r w:rsidRPr="00BD1988">
        <w:rPr>
          <w:i/>
        </w:rPr>
        <w:t>.</w:t>
      </w:r>
    </w:p>
    <w:p w:rsidR="00685398" w:rsidRDefault="00675798" w:rsidP="00B90D18">
      <w:pPr>
        <w:pStyle w:val="TOCHeading"/>
        <w:spacing w:after="0"/>
        <w:ind w:left="0" w:firstLine="0"/>
        <w:rPr>
          <w:lang w:eastAsia="en-US"/>
        </w:rPr>
      </w:pPr>
      <w:r w:rsidRPr="00BD1988">
        <w:rPr>
          <w:lang w:eastAsia="en-US"/>
        </w:rPr>
        <w:t>9</w:t>
      </w:r>
      <w:r w:rsidR="004F05F3" w:rsidRPr="00BD1988">
        <w:rPr>
          <w:lang w:eastAsia="en-US"/>
        </w:rPr>
        <w:t>.</w:t>
      </w:r>
      <w:r w:rsidR="006F7345" w:rsidRPr="00BD1988">
        <w:rPr>
          <w:lang w:eastAsia="en-US"/>
        </w:rPr>
        <w:t>11</w:t>
      </w:r>
      <w:r w:rsidR="004F05F3" w:rsidRPr="00BD1988">
        <w:rPr>
          <w:lang w:eastAsia="en-US"/>
        </w:rPr>
        <w:t>.</w:t>
      </w:r>
      <w:r w:rsidR="00685398" w:rsidRPr="00BD1988">
        <w:rPr>
          <w:lang w:eastAsia="en-US"/>
        </w:rPr>
        <w:t xml:space="preserve">Piedāvājuma grozījumi vai paziņojums par piedāvājuma atsaukšanu jāiesaiņo, jānoformē un jāiesniedz tāpat kā piedāvājums, attiecīgi norādot </w:t>
      </w:r>
      <w:r w:rsidR="00685398" w:rsidRPr="00BD1988">
        <w:rPr>
          <w:i/>
          <w:lang w:eastAsia="en-US"/>
        </w:rPr>
        <w:t>„Piedāvājuma grozījumi”</w:t>
      </w:r>
      <w:r w:rsidR="00685398" w:rsidRPr="00BD1988">
        <w:rPr>
          <w:lang w:eastAsia="en-US"/>
        </w:rPr>
        <w:t xml:space="preserve"> vai </w:t>
      </w:r>
      <w:r w:rsidR="00685398" w:rsidRPr="00BD1988">
        <w:rPr>
          <w:i/>
          <w:lang w:eastAsia="en-US"/>
        </w:rPr>
        <w:t>„Piedāvājuma atsaukums”</w:t>
      </w:r>
      <w:r w:rsidR="00685398" w:rsidRPr="00BD1988">
        <w:rPr>
          <w:lang w:eastAsia="en-US"/>
        </w:rPr>
        <w:t>.</w:t>
      </w:r>
    </w:p>
    <w:p w:rsidR="00611F8E" w:rsidRDefault="00611F8E" w:rsidP="00611F8E">
      <w:pPr>
        <w:rPr>
          <w:lang w:eastAsia="en-US"/>
        </w:rPr>
      </w:pPr>
    </w:p>
    <w:p w:rsidR="004F05F3" w:rsidRPr="00BD1988" w:rsidRDefault="00675798" w:rsidP="00B90D18">
      <w:pPr>
        <w:pStyle w:val="Heading1"/>
        <w:spacing w:before="0" w:after="0"/>
      </w:pPr>
      <w:bookmarkStart w:id="85" w:name="_Toc294215859"/>
      <w:bookmarkStart w:id="86" w:name="_Toc404855306"/>
      <w:bookmarkStart w:id="87" w:name="_Toc412735363"/>
      <w:r w:rsidRPr="00BD1988">
        <w:t>10</w:t>
      </w:r>
      <w:r w:rsidR="00147E42" w:rsidRPr="00BD1988">
        <w:t>.</w:t>
      </w:r>
      <w:r w:rsidR="004F05F3" w:rsidRPr="00BD1988">
        <w:t>Piedāvājuma iesniegšanas un atvēršanas laiks, vieta un kārtība, derīguma termiņš</w:t>
      </w:r>
      <w:bookmarkEnd w:id="85"/>
      <w:bookmarkEnd w:id="86"/>
      <w:bookmarkEnd w:id="87"/>
    </w:p>
    <w:p w:rsidR="00147E42" w:rsidRPr="00117ACF" w:rsidRDefault="00D87E84" w:rsidP="00B90D18">
      <w:pPr>
        <w:pStyle w:val="TOCHeading"/>
        <w:spacing w:after="0"/>
        <w:ind w:left="0" w:firstLine="0"/>
        <w:rPr>
          <w:lang w:eastAsia="en-US"/>
        </w:rPr>
      </w:pPr>
      <w:r w:rsidRPr="00BD1988">
        <w:rPr>
          <w:lang w:eastAsia="en-US"/>
        </w:rPr>
        <w:t>10.1.Piedāvājums jāiesniedz līdz 2015.</w:t>
      </w:r>
      <w:r w:rsidR="003B0163" w:rsidRPr="00BD1988">
        <w:rPr>
          <w:lang w:eastAsia="en-US"/>
        </w:rPr>
        <w:t xml:space="preserve"> </w:t>
      </w:r>
      <w:r w:rsidRPr="00BD1988">
        <w:rPr>
          <w:lang w:eastAsia="en-US"/>
        </w:rPr>
        <w:t xml:space="preserve">gada </w:t>
      </w:r>
      <w:r w:rsidR="006E1037" w:rsidRPr="00BD1988">
        <w:rPr>
          <w:lang w:eastAsia="en-US"/>
        </w:rPr>
        <w:t>30. martam</w:t>
      </w:r>
      <w:r w:rsidRPr="00BD1988">
        <w:rPr>
          <w:lang w:eastAsia="en-US"/>
        </w:rPr>
        <w:t xml:space="preserve"> plkst.</w:t>
      </w:r>
      <w:r w:rsidR="006E1037" w:rsidRPr="00BD1988">
        <w:rPr>
          <w:lang w:eastAsia="en-US"/>
        </w:rPr>
        <w:t>14</w:t>
      </w:r>
      <w:r w:rsidR="003070AF" w:rsidRPr="00BD1988">
        <w:rPr>
          <w:lang w:eastAsia="en-US"/>
        </w:rPr>
        <w:t>:00</w:t>
      </w:r>
      <w:r w:rsidR="00117ACF" w:rsidRPr="00BD1988">
        <w:rPr>
          <w:lang w:eastAsia="en-US"/>
        </w:rPr>
        <w:t xml:space="preserve"> </w:t>
      </w:r>
      <w:r w:rsidRPr="00BD1988">
        <w:rPr>
          <w:lang w:eastAsia="en-US"/>
        </w:rPr>
        <w:t>SIA „Jūrmalas siltums”, Slokas ielā 55A, Jūrmalā, Sabiedrības vadošās biroja administratores kabinetā. Saņemtie piedāvājumi pēc piedāvājumu</w:t>
      </w:r>
      <w:r w:rsidRPr="00117ACF">
        <w:rPr>
          <w:lang w:eastAsia="en-US"/>
        </w:rPr>
        <w:t xml:space="preserve"> iesniegšanas termiņa beigām tiks </w:t>
      </w:r>
      <w:r w:rsidR="00915470" w:rsidRPr="00117ACF">
        <w:rPr>
          <w:lang w:eastAsia="en-US"/>
        </w:rPr>
        <w:t xml:space="preserve">atvērti </w:t>
      </w:r>
      <w:r w:rsidRPr="00117ACF">
        <w:rPr>
          <w:lang w:eastAsia="en-US"/>
        </w:rPr>
        <w:t>uzreiz SIA „Jūrmalas siltums” telpās Slokas ielā 55A, Jūrmalā.</w:t>
      </w:r>
    </w:p>
    <w:p w:rsidR="00147E42" w:rsidRPr="00117ACF" w:rsidRDefault="00675798" w:rsidP="00B90D18">
      <w:pPr>
        <w:pStyle w:val="TOCHeading"/>
        <w:spacing w:after="0"/>
        <w:ind w:left="0" w:firstLine="0"/>
        <w:rPr>
          <w:lang w:eastAsia="en-US"/>
        </w:rPr>
      </w:pPr>
      <w:r w:rsidRPr="00117ACF">
        <w:rPr>
          <w:lang w:eastAsia="en-US"/>
        </w:rPr>
        <w:t>10</w:t>
      </w:r>
      <w:r w:rsidR="00147E42" w:rsidRPr="00117ACF">
        <w:rPr>
          <w:lang w:eastAsia="en-US"/>
        </w:rPr>
        <w:t>.2.</w:t>
      </w:r>
      <w:r w:rsidR="004F05F3" w:rsidRPr="00117ACF">
        <w:rPr>
          <w:lang w:eastAsia="en-US"/>
        </w:rPr>
        <w:t>Piedāvājums jāiesniedz personīgi</w:t>
      </w:r>
      <w:r w:rsidR="00831B1A" w:rsidRPr="00117ACF">
        <w:rPr>
          <w:lang w:eastAsia="en-US"/>
        </w:rPr>
        <w:t>,</w:t>
      </w:r>
      <w:r w:rsidR="004F05F3" w:rsidRPr="00117ACF">
        <w:rPr>
          <w:lang w:eastAsia="en-US"/>
        </w:rPr>
        <w:t xml:space="preserve"> vai atsūtot pa pastu. Pasta sūtījumam jābūt nogādātam </w:t>
      </w:r>
      <w:r w:rsidR="00A05148" w:rsidRPr="00117ACF">
        <w:rPr>
          <w:lang w:eastAsia="en-US"/>
        </w:rPr>
        <w:t>10</w:t>
      </w:r>
      <w:r w:rsidR="004F05F3" w:rsidRPr="00117ACF">
        <w:rPr>
          <w:lang w:eastAsia="en-US"/>
        </w:rPr>
        <w:t>.1.punktā noteiktajā vietā un termiņā.</w:t>
      </w:r>
    </w:p>
    <w:p w:rsidR="00147E42" w:rsidRPr="00117ACF" w:rsidRDefault="00675798" w:rsidP="00B90D18">
      <w:pPr>
        <w:pStyle w:val="TOCHeading"/>
        <w:spacing w:after="0"/>
        <w:ind w:left="0" w:firstLine="0"/>
        <w:rPr>
          <w:lang w:eastAsia="en-US"/>
        </w:rPr>
      </w:pPr>
      <w:r w:rsidRPr="00117ACF">
        <w:rPr>
          <w:lang w:eastAsia="en-US"/>
        </w:rPr>
        <w:t>10</w:t>
      </w:r>
      <w:r w:rsidR="00147E42" w:rsidRPr="00117ACF">
        <w:rPr>
          <w:lang w:eastAsia="en-US"/>
        </w:rPr>
        <w:t>.3.</w:t>
      </w:r>
      <w:r w:rsidR="004F05F3" w:rsidRPr="00117ACF">
        <w:rPr>
          <w:lang w:eastAsia="en-US"/>
        </w:rPr>
        <w:t>Iesniegto piedāvājumu Pretendents var atsaukt vai grozīt tikai līdz piedāvājumu iesniegšanas termiņa beigām.</w:t>
      </w:r>
    </w:p>
    <w:p w:rsidR="00147E42" w:rsidRPr="00117ACF" w:rsidRDefault="00675798" w:rsidP="00B90D18">
      <w:pPr>
        <w:pStyle w:val="TOCHeading"/>
        <w:spacing w:after="0"/>
        <w:ind w:left="0" w:firstLine="0"/>
        <w:rPr>
          <w:lang w:eastAsia="en-US"/>
        </w:rPr>
      </w:pPr>
      <w:r w:rsidRPr="00117ACF">
        <w:rPr>
          <w:lang w:eastAsia="en-US"/>
        </w:rPr>
        <w:t>10</w:t>
      </w:r>
      <w:r w:rsidR="00147E42" w:rsidRPr="00117ACF">
        <w:rPr>
          <w:lang w:eastAsia="en-US"/>
        </w:rPr>
        <w:t>.4.</w:t>
      </w:r>
      <w:r w:rsidR="00B456D4" w:rsidRPr="00117ACF">
        <w:rPr>
          <w:lang w:eastAsia="en-US"/>
        </w:rPr>
        <w:t>P</w:t>
      </w:r>
      <w:r w:rsidR="004F05F3" w:rsidRPr="00117ACF">
        <w:rPr>
          <w:lang w:eastAsia="en-US"/>
        </w:rPr>
        <w:t>iedāvājums</w:t>
      </w:r>
      <w:r w:rsidR="00572A16" w:rsidRPr="00117ACF">
        <w:rPr>
          <w:lang w:eastAsia="en-US"/>
        </w:rPr>
        <w:t xml:space="preserve">, kas tiks saņemts pēc </w:t>
      </w:r>
      <w:r w:rsidR="00A05148" w:rsidRPr="00117ACF">
        <w:rPr>
          <w:lang w:eastAsia="en-US"/>
        </w:rPr>
        <w:t>10</w:t>
      </w:r>
      <w:r w:rsidR="00572A16" w:rsidRPr="00117ACF">
        <w:rPr>
          <w:lang w:eastAsia="en-US"/>
        </w:rPr>
        <w:t>.1.punktā minētā termiņa, netiks izskatīts un atpakaļ</w:t>
      </w:r>
      <w:r w:rsidR="00C07D20" w:rsidRPr="00117ACF">
        <w:rPr>
          <w:lang w:eastAsia="en-US"/>
        </w:rPr>
        <w:t xml:space="preserve"> </w:t>
      </w:r>
      <w:r w:rsidR="00572A16" w:rsidRPr="00117ACF">
        <w:rPr>
          <w:lang w:eastAsia="en-US"/>
        </w:rPr>
        <w:t xml:space="preserve">Pretendentam netiks </w:t>
      </w:r>
      <w:r w:rsidR="00C07D20" w:rsidRPr="00117ACF">
        <w:rPr>
          <w:lang w:eastAsia="en-US"/>
        </w:rPr>
        <w:t>atdots</w:t>
      </w:r>
      <w:r w:rsidR="00981670" w:rsidRPr="00117ACF">
        <w:rPr>
          <w:lang w:eastAsia="en-US"/>
        </w:rPr>
        <w:t>.</w:t>
      </w:r>
    </w:p>
    <w:p w:rsidR="004F05F3" w:rsidRPr="00117ACF" w:rsidRDefault="00675798" w:rsidP="00B90D18">
      <w:pPr>
        <w:pStyle w:val="TOCHeading"/>
        <w:spacing w:after="0"/>
        <w:ind w:left="0" w:firstLine="0"/>
        <w:rPr>
          <w:lang w:eastAsia="en-US"/>
        </w:rPr>
      </w:pPr>
      <w:r w:rsidRPr="00117ACF">
        <w:rPr>
          <w:lang w:eastAsia="en-US"/>
        </w:rPr>
        <w:t>10</w:t>
      </w:r>
      <w:r w:rsidR="00147E42" w:rsidRPr="00117ACF">
        <w:rPr>
          <w:lang w:eastAsia="en-US"/>
        </w:rPr>
        <w:t>.5.</w:t>
      </w:r>
      <w:r w:rsidR="004F05F3" w:rsidRPr="00117ACF">
        <w:rPr>
          <w:lang w:eastAsia="en-US"/>
        </w:rPr>
        <w:t xml:space="preserve">Piedāvājumam jābūt spēkā </w:t>
      </w:r>
      <w:r w:rsidR="00CD46EF" w:rsidRPr="00117ACF">
        <w:rPr>
          <w:lang w:eastAsia="en-US"/>
        </w:rPr>
        <w:t>6</w:t>
      </w:r>
      <w:r w:rsidR="004F05F3" w:rsidRPr="00117ACF">
        <w:rPr>
          <w:lang w:eastAsia="en-US"/>
        </w:rPr>
        <w:t xml:space="preserve">0 dienas, skaitot no </w:t>
      </w:r>
      <w:r w:rsidR="00A05148" w:rsidRPr="00117ACF">
        <w:rPr>
          <w:lang w:eastAsia="en-US"/>
        </w:rPr>
        <w:t>10</w:t>
      </w:r>
      <w:r w:rsidR="004F05F3" w:rsidRPr="00117ACF">
        <w:rPr>
          <w:lang w:eastAsia="en-US"/>
        </w:rPr>
        <w:t>.1.punktā noteiktās piedāvājuma atvēršanas dienas.</w:t>
      </w:r>
    </w:p>
    <w:p w:rsidR="004F05F3" w:rsidRPr="00117ACF" w:rsidRDefault="00675798" w:rsidP="00B90D18">
      <w:pPr>
        <w:pStyle w:val="TOCHeading"/>
        <w:spacing w:after="0"/>
        <w:ind w:left="0" w:firstLine="0"/>
        <w:rPr>
          <w:lang w:eastAsia="en-US"/>
        </w:rPr>
      </w:pPr>
      <w:r w:rsidRPr="00117ACF">
        <w:rPr>
          <w:lang w:eastAsia="en-US"/>
        </w:rPr>
        <w:t>10</w:t>
      </w:r>
      <w:r w:rsidR="00572A16" w:rsidRPr="00117ACF">
        <w:rPr>
          <w:lang w:eastAsia="en-US"/>
        </w:rPr>
        <w:t>.</w:t>
      </w:r>
      <w:r w:rsidR="00D5233B" w:rsidRPr="00117ACF">
        <w:rPr>
          <w:lang w:eastAsia="en-US"/>
        </w:rPr>
        <w:t>6</w:t>
      </w:r>
      <w:r w:rsidR="00572A16" w:rsidRPr="00117ACF">
        <w:rPr>
          <w:lang w:eastAsia="en-US"/>
        </w:rPr>
        <w:t>.</w:t>
      </w:r>
      <w:r w:rsidR="004F05F3" w:rsidRPr="00117ACF">
        <w:rPr>
          <w:lang w:eastAsia="en-US"/>
        </w:rPr>
        <w:t xml:space="preserve">Ne vēlāk kā 7 (septiņas) dienas pirms piedāvājuma derīguma termiņa beigām Pasūtītājs var rakstiski lūgt, lai Pretendents pagarina piedāvājuma derīguma termiņu. Ja Pretendents piekrīt pagarināt piedāvājuma derīguma termiņu, tad līdz esošā piedāvājuma derīguma termiņa beigām par to rakstiski paziņo Pasūtītājam un iesniedz piedāvājuma nodrošinājumu, kas ir spēkā līdz pagarinātā piedāvājuma derīguma termiņa beigām. Piedāvājuma derīguma termiņa nepagarināšanas gadījumā piedāvājuma nodrošinājums tiek atdots </w:t>
      </w:r>
      <w:r w:rsidR="00142F39" w:rsidRPr="00117ACF">
        <w:rPr>
          <w:lang w:eastAsia="en-US"/>
        </w:rPr>
        <w:t>Pretendentam.</w:t>
      </w:r>
    </w:p>
    <w:p w:rsidR="00142F39" w:rsidRDefault="00142F39" w:rsidP="00142F39">
      <w:pPr>
        <w:rPr>
          <w:lang w:eastAsia="en-US"/>
        </w:rPr>
      </w:pPr>
      <w:r w:rsidRPr="00117ACF">
        <w:rPr>
          <w:lang w:eastAsia="en-US"/>
        </w:rPr>
        <w:lastRenderedPageBreak/>
        <w:t xml:space="preserve">10.7.Iesniegto piedāvājumu atvēršanas sēde tiks organizētā uzreiz pēc piedāvājumu iesniegšanas </w:t>
      </w:r>
      <w:r w:rsidR="00103AC5">
        <w:rPr>
          <w:lang w:eastAsia="en-US"/>
        </w:rPr>
        <w:t xml:space="preserve">termiņa beigām </w:t>
      </w:r>
      <w:r w:rsidRPr="00117ACF">
        <w:rPr>
          <w:lang w:eastAsia="en-US"/>
        </w:rPr>
        <w:t>SIA „Jūrmalas siltums”, Slokas ielā 55A, Jūrmalā</w:t>
      </w:r>
      <w:r w:rsidR="00103AC5">
        <w:rPr>
          <w:lang w:eastAsia="en-US"/>
        </w:rPr>
        <w:t>,</w:t>
      </w:r>
      <w:r w:rsidRPr="00117ACF">
        <w:rPr>
          <w:lang w:eastAsia="en-US"/>
        </w:rPr>
        <w:t xml:space="preserve"> un </w:t>
      </w:r>
      <w:r w:rsidR="00103AC5">
        <w:rPr>
          <w:lang w:eastAsia="en-US"/>
        </w:rPr>
        <w:t xml:space="preserve">tā </w:t>
      </w:r>
      <w:r w:rsidRPr="00117ACF">
        <w:rPr>
          <w:lang w:eastAsia="en-US"/>
        </w:rPr>
        <w:t>būs atklāta.</w:t>
      </w:r>
    </w:p>
    <w:p w:rsidR="002F3706" w:rsidRPr="00117ACF" w:rsidRDefault="002F3706" w:rsidP="00142F39">
      <w:pPr>
        <w:rPr>
          <w:lang w:eastAsia="en-US"/>
        </w:rPr>
      </w:pPr>
    </w:p>
    <w:p w:rsidR="00B54E80" w:rsidRPr="00117ACF" w:rsidRDefault="00675798" w:rsidP="00B90D18">
      <w:pPr>
        <w:pStyle w:val="Heading1"/>
        <w:spacing w:before="0" w:after="0"/>
      </w:pPr>
      <w:bookmarkStart w:id="88" w:name="_Toc404855307"/>
      <w:bookmarkStart w:id="89" w:name="_Toc412735364"/>
      <w:proofErr w:type="gramStart"/>
      <w:r w:rsidRPr="00117ACF">
        <w:t>11</w:t>
      </w:r>
      <w:r w:rsidR="00920B53" w:rsidRPr="00117ACF">
        <w:t>.</w:t>
      </w:r>
      <w:r w:rsidR="00572A16" w:rsidRPr="00117ACF">
        <w:t>Paskaidrojumi</w:t>
      </w:r>
      <w:proofErr w:type="gramEnd"/>
      <w:r w:rsidR="00572A16" w:rsidRPr="00117ACF">
        <w:t xml:space="preserve"> par finanšu piedāvājumu</w:t>
      </w:r>
      <w:bookmarkEnd w:id="88"/>
      <w:bookmarkEnd w:id="89"/>
    </w:p>
    <w:p w:rsidR="0085242A" w:rsidRPr="00117ACF" w:rsidRDefault="00675798" w:rsidP="00B90D18">
      <w:pPr>
        <w:pStyle w:val="TOCHeading"/>
        <w:spacing w:after="0"/>
        <w:ind w:left="0" w:firstLine="0"/>
      </w:pPr>
      <w:r w:rsidRPr="00117ACF">
        <w:t>11</w:t>
      </w:r>
      <w:r w:rsidR="00572A16" w:rsidRPr="00117ACF">
        <w:t>.</w:t>
      </w:r>
      <w:r w:rsidR="0085242A" w:rsidRPr="00117ACF">
        <w:t>1.</w:t>
      </w:r>
      <w:proofErr w:type="gramStart"/>
      <w:r w:rsidR="00440840" w:rsidRPr="00117ACF">
        <w:t>Finanšu piedāvājumu</w:t>
      </w:r>
      <w:proofErr w:type="gramEnd"/>
      <w:r w:rsidR="00440840" w:rsidRPr="00117ACF">
        <w:t xml:space="preserve"> jāsagatavo atbilstoši Finanšu piedāvājuma </w:t>
      </w:r>
      <w:r w:rsidR="001D6729" w:rsidRPr="00117ACF">
        <w:t>veidnei (1</w:t>
      </w:r>
      <w:r w:rsidR="00103AC5">
        <w:t>.pielikums).</w:t>
      </w:r>
    </w:p>
    <w:p w:rsidR="00C5578E" w:rsidRPr="00117ACF" w:rsidRDefault="00675798" w:rsidP="00B90D18">
      <w:pPr>
        <w:pStyle w:val="TOCHeading"/>
        <w:spacing w:after="0"/>
        <w:ind w:left="0" w:firstLine="0"/>
      </w:pPr>
      <w:r w:rsidRPr="00117ACF">
        <w:t>11</w:t>
      </w:r>
      <w:r w:rsidR="00572A16" w:rsidRPr="00117ACF">
        <w:t>.</w:t>
      </w:r>
      <w:r w:rsidR="0085242A" w:rsidRPr="00117ACF">
        <w:t>2.</w:t>
      </w:r>
      <w:r w:rsidR="00C5578E" w:rsidRPr="00117ACF">
        <w:t xml:space="preserve">Darbu izpildes </w:t>
      </w:r>
      <w:r w:rsidR="0002713E" w:rsidRPr="00117ACF">
        <w:t>izmaksas</w:t>
      </w:r>
      <w:r w:rsidR="00C5578E" w:rsidRPr="00117ACF">
        <w:t xml:space="preserve"> </w:t>
      </w:r>
      <w:r w:rsidR="00103AC5">
        <w:t xml:space="preserve">jānorāda </w:t>
      </w:r>
      <w:r w:rsidR="00283E9C">
        <w:t>atbilstoši T</w:t>
      </w:r>
      <w:r w:rsidR="00C5578E" w:rsidRPr="00117ACF">
        <w:t>ehniskajā specifi</w:t>
      </w:r>
      <w:r w:rsidR="00103AC5">
        <w:t>kācijā dotajiem darbu apjomiem.</w:t>
      </w:r>
    </w:p>
    <w:p w:rsidR="00C5578E" w:rsidRPr="00117ACF" w:rsidRDefault="00675798" w:rsidP="00B90D18">
      <w:pPr>
        <w:pStyle w:val="TOCHeading"/>
        <w:spacing w:after="0"/>
        <w:ind w:left="0" w:firstLine="0"/>
        <w:rPr>
          <w:lang w:eastAsia="en-US"/>
        </w:rPr>
      </w:pPr>
      <w:r w:rsidRPr="00117ACF">
        <w:rPr>
          <w:lang w:eastAsia="en-US"/>
        </w:rPr>
        <w:t>11</w:t>
      </w:r>
      <w:r w:rsidR="00572A16" w:rsidRPr="00117ACF">
        <w:rPr>
          <w:lang w:eastAsia="en-US"/>
        </w:rPr>
        <w:t>.3</w:t>
      </w:r>
      <w:r w:rsidR="00C5578E" w:rsidRPr="00117ACF">
        <w:rPr>
          <w:lang w:eastAsia="en-US"/>
        </w:rPr>
        <w:t>.</w:t>
      </w:r>
      <w:r w:rsidR="0047181E" w:rsidRPr="00117ACF">
        <w:t>Piedāvājum</w:t>
      </w:r>
      <w:r w:rsidR="00283E9C">
        <w:t>ā</w:t>
      </w:r>
      <w:r w:rsidR="0047181E" w:rsidRPr="00117ACF">
        <w:t xml:space="preserve"> </w:t>
      </w:r>
      <w:r w:rsidR="00283E9C">
        <w:t xml:space="preserve">visas </w:t>
      </w:r>
      <w:r w:rsidR="0047181E" w:rsidRPr="00117ACF">
        <w:t>ce</w:t>
      </w:r>
      <w:r w:rsidR="0085242A" w:rsidRPr="00117ACF">
        <w:t>na</w:t>
      </w:r>
      <w:r w:rsidR="00283E9C">
        <w:t>s</w:t>
      </w:r>
      <w:r w:rsidR="0085242A" w:rsidRPr="00117ACF">
        <w:t xml:space="preserve"> jāno</w:t>
      </w:r>
      <w:r w:rsidR="00103AC5">
        <w:t>rāda</w:t>
      </w:r>
      <w:r w:rsidR="0085242A" w:rsidRPr="00117ACF">
        <w:t xml:space="preserve"> </w:t>
      </w:r>
      <w:proofErr w:type="spellStart"/>
      <w:r w:rsidR="00D5059C" w:rsidRPr="00117ACF">
        <w:t>euro</w:t>
      </w:r>
      <w:proofErr w:type="spellEnd"/>
      <w:r w:rsidR="0047181E" w:rsidRPr="00117ACF">
        <w:t xml:space="preserve"> (</w:t>
      </w:r>
      <w:r w:rsidR="00C84A8D" w:rsidRPr="00117ACF">
        <w:t>EUR</w:t>
      </w:r>
      <w:r w:rsidR="0047181E" w:rsidRPr="00117ACF">
        <w:t>)</w:t>
      </w:r>
      <w:r w:rsidR="00103AC5">
        <w:rPr>
          <w:lang w:eastAsia="en-US"/>
        </w:rPr>
        <w:t>.</w:t>
      </w:r>
    </w:p>
    <w:p w:rsidR="00C5578E" w:rsidRPr="00117ACF" w:rsidRDefault="00675798" w:rsidP="00B90D18">
      <w:pPr>
        <w:pStyle w:val="TOCHeading"/>
        <w:spacing w:after="0"/>
        <w:ind w:left="0" w:firstLine="0"/>
        <w:rPr>
          <w:lang w:eastAsia="en-US"/>
        </w:rPr>
      </w:pPr>
      <w:r w:rsidRPr="00117ACF">
        <w:rPr>
          <w:lang w:eastAsia="en-US"/>
        </w:rPr>
        <w:t>11</w:t>
      </w:r>
      <w:r w:rsidR="00572A16" w:rsidRPr="00117ACF">
        <w:rPr>
          <w:lang w:eastAsia="en-US"/>
        </w:rPr>
        <w:t>.4</w:t>
      </w:r>
      <w:r w:rsidR="00E22B9E" w:rsidRPr="00117ACF">
        <w:rPr>
          <w:lang w:eastAsia="en-US"/>
        </w:rPr>
        <w:t>.Cenā</w:t>
      </w:r>
      <w:r w:rsidR="00C5578E" w:rsidRPr="00117ACF">
        <w:rPr>
          <w:lang w:eastAsia="en-US"/>
        </w:rPr>
        <w:t xml:space="preserve"> jāiekļa</w:t>
      </w:r>
      <w:r w:rsidR="00E22B9E" w:rsidRPr="00117ACF">
        <w:rPr>
          <w:lang w:eastAsia="en-US"/>
        </w:rPr>
        <w:t>uj visas izmaksas, kas saistītas</w:t>
      </w:r>
      <w:r w:rsidR="0085242A" w:rsidRPr="00117ACF">
        <w:rPr>
          <w:lang w:eastAsia="en-US"/>
        </w:rPr>
        <w:t xml:space="preserve"> ar projekta realizāciju</w:t>
      </w:r>
      <w:r w:rsidR="00283E9C">
        <w:rPr>
          <w:lang w:eastAsia="en-US"/>
        </w:rPr>
        <w:t>.</w:t>
      </w:r>
    </w:p>
    <w:p w:rsidR="00C5578E" w:rsidRPr="00117ACF" w:rsidRDefault="00675798" w:rsidP="00B90D18">
      <w:pPr>
        <w:pStyle w:val="TOCHeading"/>
        <w:spacing w:after="0"/>
        <w:ind w:left="0" w:firstLine="0"/>
      </w:pPr>
      <w:r w:rsidRPr="00117ACF">
        <w:rPr>
          <w:lang w:eastAsia="en-US"/>
        </w:rPr>
        <w:t>11</w:t>
      </w:r>
      <w:r w:rsidR="00572A16" w:rsidRPr="00117ACF">
        <w:rPr>
          <w:lang w:eastAsia="en-US"/>
        </w:rPr>
        <w:t>.5</w:t>
      </w:r>
      <w:r w:rsidR="00C5578E" w:rsidRPr="00117ACF">
        <w:rPr>
          <w:lang w:eastAsia="en-US"/>
        </w:rPr>
        <w:t>.</w:t>
      </w:r>
      <w:r w:rsidR="0085242A" w:rsidRPr="00117ACF">
        <w:t>Piedāvājuma</w:t>
      </w:r>
      <w:r w:rsidR="00E22B9E" w:rsidRPr="00117ACF">
        <w:t xml:space="preserve"> cena</w:t>
      </w:r>
      <w:r w:rsidR="001D524B" w:rsidRPr="00117ACF">
        <w:t>s</w:t>
      </w:r>
      <w:r w:rsidR="00E22B9E" w:rsidRPr="00117ACF">
        <w:t xml:space="preserve"> </w:t>
      </w:r>
      <w:r w:rsidR="001D524B" w:rsidRPr="00117ACF">
        <w:t>izmaiņas</w:t>
      </w:r>
      <w:r w:rsidR="00E22B9E" w:rsidRPr="00117ACF">
        <w:t xml:space="preserve"> darbu</w:t>
      </w:r>
      <w:r w:rsidR="0085242A" w:rsidRPr="00117ACF">
        <w:t xml:space="preserve"> izpild</w:t>
      </w:r>
      <w:r w:rsidR="001D524B" w:rsidRPr="00117ACF">
        <w:t>es laikā ir pieļaujamas atbilstoši šī nolikuma 6.4. punktā noteiktaj</w:t>
      </w:r>
      <w:r w:rsidR="00D83BAC" w:rsidRPr="00117ACF">
        <w:t>os</w:t>
      </w:r>
      <w:r w:rsidR="001D524B" w:rsidRPr="00117ACF">
        <w:t xml:space="preserve"> gadījum</w:t>
      </w:r>
      <w:r w:rsidR="00D83BAC" w:rsidRPr="00117ACF">
        <w:t>os</w:t>
      </w:r>
      <w:r w:rsidR="00103AC5">
        <w:t>.</w:t>
      </w:r>
    </w:p>
    <w:p w:rsidR="000A75AC" w:rsidRDefault="000A75AC" w:rsidP="00B90D18">
      <w:pPr>
        <w:pStyle w:val="TOCHeading"/>
        <w:spacing w:after="0"/>
        <w:ind w:left="0" w:firstLine="0"/>
      </w:pPr>
      <w:r w:rsidRPr="00117ACF">
        <w:t>1</w:t>
      </w:r>
      <w:r w:rsidR="00675798" w:rsidRPr="00117ACF">
        <w:t>1</w:t>
      </w:r>
      <w:r w:rsidRPr="00117ACF">
        <w:t xml:space="preserve">.6.Finanšu piedāvājumā cenu norāda </w:t>
      </w:r>
      <w:proofErr w:type="spellStart"/>
      <w:r w:rsidR="00D5059C" w:rsidRPr="00117ACF">
        <w:t>euro</w:t>
      </w:r>
      <w:proofErr w:type="spellEnd"/>
      <w:r w:rsidRPr="00117ACF">
        <w:t xml:space="preserve"> (EUR) bez pievienotās vērtības nodokļa (PVN).</w:t>
      </w:r>
    </w:p>
    <w:p w:rsidR="002F3706" w:rsidRPr="002F3706" w:rsidRDefault="002F3706" w:rsidP="002F3706"/>
    <w:p w:rsidR="00572A16" w:rsidRPr="00117ACF" w:rsidRDefault="00675798" w:rsidP="00B90D18">
      <w:pPr>
        <w:pStyle w:val="Heading1"/>
        <w:spacing w:before="0" w:after="0"/>
      </w:pPr>
      <w:bookmarkStart w:id="90" w:name="_Toc535914588"/>
      <w:bookmarkStart w:id="91" w:name="_Toc535914806"/>
      <w:bookmarkStart w:id="92" w:name="_Toc535915691"/>
      <w:bookmarkStart w:id="93" w:name="_Toc19521660"/>
      <w:bookmarkStart w:id="94" w:name="_Toc58053980"/>
      <w:bookmarkStart w:id="95" w:name="_Toc85448328"/>
      <w:bookmarkStart w:id="96" w:name="_Toc85449938"/>
      <w:bookmarkStart w:id="97" w:name="_Toc223763534"/>
      <w:bookmarkStart w:id="98" w:name="_Toc223763687"/>
      <w:bookmarkStart w:id="99" w:name="_Toc223763760"/>
      <w:bookmarkStart w:id="100" w:name="_Toc223764101"/>
      <w:bookmarkStart w:id="101" w:name="_Toc223764477"/>
      <w:bookmarkStart w:id="102" w:name="_Toc223765202"/>
      <w:bookmarkStart w:id="103" w:name="_Toc223765288"/>
      <w:bookmarkStart w:id="104" w:name="_Toc223765367"/>
      <w:bookmarkStart w:id="105" w:name="_Toc223765426"/>
      <w:bookmarkStart w:id="106" w:name="_Toc223765480"/>
      <w:bookmarkStart w:id="107" w:name="_Toc223765618"/>
      <w:bookmarkStart w:id="108" w:name="_Toc223765757"/>
      <w:bookmarkStart w:id="109" w:name="_Toc294215861"/>
      <w:bookmarkStart w:id="110" w:name="_Toc404855308"/>
      <w:bookmarkStart w:id="111" w:name="_Toc412735365"/>
      <w:r w:rsidRPr="00117ACF">
        <w:t>12</w:t>
      </w:r>
      <w:r w:rsidR="00920B53" w:rsidRPr="00117ACF">
        <w:t>.</w:t>
      </w:r>
      <w:r w:rsidR="00572A16" w:rsidRPr="00117ACF">
        <w:t>Cita informācija</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572A16" w:rsidRPr="00117ACF" w:rsidRDefault="00572A16" w:rsidP="00B90D18">
      <w:pPr>
        <w:pStyle w:val="TOCHeading"/>
        <w:spacing w:after="0"/>
        <w:ind w:left="0" w:firstLine="0"/>
        <w:rPr>
          <w:lang w:eastAsia="en-US"/>
        </w:rPr>
      </w:pPr>
      <w:r w:rsidRPr="00117ACF">
        <w:rPr>
          <w:lang w:eastAsia="en-US"/>
        </w:rPr>
        <w:t>1</w:t>
      </w:r>
      <w:r w:rsidR="00675798" w:rsidRPr="00117ACF">
        <w:rPr>
          <w:lang w:eastAsia="en-US"/>
        </w:rPr>
        <w:t>2</w:t>
      </w:r>
      <w:r w:rsidRPr="00117ACF">
        <w:rPr>
          <w:lang w:eastAsia="en-US"/>
        </w:rPr>
        <w:t>.1.Katrs Pretendents, t.sk. tirgus dalībnieks Konkurences likuma 1.panta izpratnē, drīkst iesniegt tikai vienu piedāvājumu. Ja Pretendents ir piegādātāju apvienība vai personālsabiedrība, šie ierobežojumi attiecas uz katru piegādāju apvienības dalībnieku vai personālsabiedrības dalībnieku.</w:t>
      </w:r>
    </w:p>
    <w:p w:rsidR="00572A16" w:rsidRPr="00117ACF" w:rsidRDefault="00572A16" w:rsidP="00B90D18">
      <w:pPr>
        <w:pStyle w:val="TOCHeading"/>
        <w:spacing w:after="0"/>
        <w:ind w:left="0" w:firstLine="0"/>
        <w:rPr>
          <w:lang w:eastAsia="en-US"/>
        </w:rPr>
      </w:pPr>
      <w:r w:rsidRPr="00117ACF">
        <w:rPr>
          <w:lang w:eastAsia="en-US"/>
        </w:rPr>
        <w:t>1</w:t>
      </w:r>
      <w:r w:rsidR="00675798" w:rsidRPr="00117ACF">
        <w:rPr>
          <w:lang w:eastAsia="en-US"/>
        </w:rPr>
        <w:t>2</w:t>
      </w:r>
      <w:r w:rsidRPr="00117ACF">
        <w:rPr>
          <w:lang w:eastAsia="en-US"/>
        </w:rPr>
        <w:t xml:space="preserve">.2.Pasūtītājs un </w:t>
      </w:r>
      <w:r w:rsidR="005066E7">
        <w:rPr>
          <w:lang w:eastAsia="en-US"/>
        </w:rPr>
        <w:t>Pretendents</w:t>
      </w:r>
      <w:r w:rsidRPr="00117ACF">
        <w:rPr>
          <w:lang w:eastAsia="en-US"/>
        </w:rPr>
        <w:t xml:space="preserve"> ar informāciju apmainās rakstiski latviešu valodā, nosūtot dokumentus elektroniski, pa pastu vai pa faksu, vai piegādājot personiski. </w:t>
      </w:r>
    </w:p>
    <w:p w:rsidR="00226783" w:rsidRPr="00117ACF" w:rsidRDefault="00D87E84">
      <w:pPr>
        <w:pStyle w:val="TOCHeading"/>
        <w:spacing w:after="0"/>
        <w:ind w:left="0" w:firstLine="0"/>
        <w:rPr>
          <w:lang w:eastAsia="en-US"/>
        </w:rPr>
      </w:pPr>
      <w:r w:rsidRPr="00117ACF">
        <w:rPr>
          <w:lang w:eastAsia="en-US"/>
        </w:rPr>
        <w:t>12.3.</w:t>
      </w:r>
      <w:r w:rsidRPr="00117ACF">
        <w:t xml:space="preserve">Kompetento institūciju izsniegtās izziņas un citus dokumentus </w:t>
      </w:r>
      <w:r w:rsidR="005066E7">
        <w:t>P</w:t>
      </w:r>
      <w:r w:rsidRPr="00117ACF">
        <w:t>asūtītājs pieņem un atzīst, ja tie izdoti ne agrāk kā trīs mēnešus pirms iesniegšanas dienas.</w:t>
      </w:r>
    </w:p>
    <w:p w:rsidR="00C07D20" w:rsidRPr="00117ACF" w:rsidRDefault="00C07D20" w:rsidP="00B90D18">
      <w:pPr>
        <w:pStyle w:val="TOCHeading"/>
        <w:spacing w:after="0"/>
        <w:ind w:left="0" w:firstLine="0"/>
        <w:rPr>
          <w:lang w:eastAsia="en-US"/>
        </w:rPr>
      </w:pPr>
      <w:r w:rsidRPr="00117ACF">
        <w:rPr>
          <w:lang w:eastAsia="en-US"/>
        </w:rPr>
        <w:t>1</w:t>
      </w:r>
      <w:r w:rsidR="00675798" w:rsidRPr="00117ACF">
        <w:rPr>
          <w:lang w:eastAsia="en-US"/>
        </w:rPr>
        <w:t>2</w:t>
      </w:r>
      <w:r w:rsidRPr="00117ACF">
        <w:rPr>
          <w:lang w:eastAsia="en-US"/>
        </w:rPr>
        <w:t>.4.</w:t>
      </w:r>
      <w:r w:rsidR="00572A16" w:rsidRPr="00117ACF">
        <w:rPr>
          <w:lang w:eastAsia="en-US"/>
        </w:rPr>
        <w:t>Pretendents sedz visus izdevumus, kas ir saistīti ar piedāvājuma sagatavošanu un iesniegšanu Pasūtītājam. Iesniegtos piedāvājumus Pretendentiem neatdod.</w:t>
      </w:r>
    </w:p>
    <w:p w:rsidR="001936A8" w:rsidRPr="00117ACF" w:rsidRDefault="00D87E84" w:rsidP="00B90D18">
      <w:pPr>
        <w:pStyle w:val="TOCHeading"/>
        <w:spacing w:after="0"/>
        <w:ind w:left="0" w:firstLine="0"/>
        <w:rPr>
          <w:lang w:eastAsia="en-US"/>
        </w:rPr>
      </w:pPr>
      <w:r w:rsidRPr="00117ACF">
        <w:rPr>
          <w:lang w:eastAsia="en-US"/>
        </w:rPr>
        <w:t>12.5.Konkrētā līguma izpildei, lai pierādītu atbilstību nolikuma 2.pielikuma „Kvalifikācija” prasībām, Pretendents drīkst balstīties uz citu uzņēmēju iespējām, neatkarīgi no savstarpējo attiecību tiesiskā rakstura</w:t>
      </w:r>
      <w:r w:rsidR="005066E7">
        <w:rPr>
          <w:lang w:eastAsia="en-US"/>
        </w:rPr>
        <w:t>,</w:t>
      </w:r>
      <w:r w:rsidRPr="00117ACF">
        <w:rPr>
          <w:rFonts w:ascii="Arial" w:hAnsi="Arial"/>
        </w:rPr>
        <w:t xml:space="preserve"> </w:t>
      </w:r>
      <w:r w:rsidR="005066E7">
        <w:rPr>
          <w:rFonts w:ascii="Arial" w:hAnsi="Arial"/>
        </w:rPr>
        <w:t>i</w:t>
      </w:r>
      <w:r w:rsidRPr="00117ACF">
        <w:t xml:space="preserve">zņemot prasību par finanšu apgrozījumu. Minēto prasību var apliecināt pats </w:t>
      </w:r>
      <w:r w:rsidR="005066E7">
        <w:t>P</w:t>
      </w:r>
      <w:r w:rsidRPr="00117ACF">
        <w:t xml:space="preserve">retendents vai arī </w:t>
      </w:r>
      <w:r w:rsidR="005066E7">
        <w:t>P</w:t>
      </w:r>
      <w:r w:rsidRPr="00117ACF">
        <w:t>retendents kopā ar citu tirgus dalībnieku palīdzību, piemēram, apvienojoties personu apvienībā, kura kopumā ir atbildīga par līguma izpildi, t.sk. finansiālajām saistībām, vai iesniedzot citus līdzvērtīgus pierādījumus (piemēram, apņemšanos uz līguma izpildes brīdi izveidot apvienību, kas būs solidāri atbildīga par līguma izpildi</w:t>
      </w:r>
      <w:r w:rsidR="005066E7">
        <w:t>)</w:t>
      </w:r>
      <w:r w:rsidRPr="00117ACF">
        <w:t>.</w:t>
      </w:r>
      <w:r w:rsidRPr="00117ACF">
        <w:rPr>
          <w:lang w:eastAsia="en-US"/>
        </w:rPr>
        <w:t xml:space="preserve"> Pretendents iesniedz šo uzņēmēju un Pretendenta parakstītu </w:t>
      </w:r>
      <w:r w:rsidRPr="00117ACF">
        <w:rPr>
          <w:lang w:eastAsia="en-US"/>
        </w:rPr>
        <w:lastRenderedPageBreak/>
        <w:t>apliecinājumu vai vienošanos par sadarbību un/vai resursu nodošanu Pretendenta rīcībā konkrētā līguma izpildei un apliecinājumu par gatavību slēgt sabiedrības līgumu.</w:t>
      </w:r>
    </w:p>
    <w:p w:rsidR="00C07D20" w:rsidRPr="00117ACF" w:rsidRDefault="001936A8" w:rsidP="00B90D18">
      <w:pPr>
        <w:pStyle w:val="TOCHeading"/>
        <w:spacing w:after="0"/>
        <w:ind w:left="0" w:firstLine="0"/>
        <w:rPr>
          <w:lang w:eastAsia="en-US"/>
        </w:rPr>
      </w:pPr>
      <w:r w:rsidRPr="00117ACF">
        <w:rPr>
          <w:lang w:eastAsia="en-US"/>
        </w:rPr>
        <w:t>12.6.Ja Pretende</w:t>
      </w:r>
      <w:r w:rsidR="005066E7">
        <w:rPr>
          <w:lang w:eastAsia="en-US"/>
        </w:rPr>
        <w:t>nts Līgumā minēto darbu izpildē</w:t>
      </w:r>
      <w:r w:rsidRPr="00117ACF">
        <w:rPr>
          <w:lang w:eastAsia="en-US"/>
        </w:rPr>
        <w:t xml:space="preserve"> balstās uz citu uzņēmēju iespējām, </w:t>
      </w:r>
      <w:r w:rsidR="00572A16" w:rsidRPr="00117ACF">
        <w:rPr>
          <w:lang w:eastAsia="en-US"/>
        </w:rPr>
        <w:t xml:space="preserve">Pretendents nolikuma 1.pielikumā „Finanšu piedāvājums” norāda visus uzņēmējus un pierāda Pasūtītājam, ka viņa rīcībā būs nepieciešamie resursi, iesniedzot šo uzņēmēju un Pretendenta parakstītu apliecinājumu vai vienošanos par sadarbību un/vai resursu nodošanu Pretendenta rīcībā konkrētā līguma izpildei un apliecinājumu par gatavību slēgt sabiedrības līgumu. </w:t>
      </w:r>
    </w:p>
    <w:p w:rsidR="00572A16" w:rsidRDefault="00C07D20" w:rsidP="00B90D18">
      <w:pPr>
        <w:pStyle w:val="TOCHeading"/>
        <w:spacing w:after="0"/>
        <w:ind w:left="0" w:firstLine="0"/>
        <w:rPr>
          <w:lang w:eastAsia="en-US"/>
        </w:rPr>
      </w:pPr>
      <w:r w:rsidRPr="00117ACF">
        <w:rPr>
          <w:lang w:eastAsia="en-US"/>
        </w:rPr>
        <w:t>1</w:t>
      </w:r>
      <w:r w:rsidR="00675798" w:rsidRPr="00117ACF">
        <w:rPr>
          <w:lang w:eastAsia="en-US"/>
        </w:rPr>
        <w:t>2</w:t>
      </w:r>
      <w:r w:rsidRPr="00117ACF">
        <w:rPr>
          <w:lang w:eastAsia="en-US"/>
        </w:rPr>
        <w:t>.</w:t>
      </w:r>
      <w:r w:rsidR="001936A8" w:rsidRPr="00117ACF">
        <w:rPr>
          <w:lang w:eastAsia="en-US"/>
        </w:rPr>
        <w:t>7</w:t>
      </w:r>
      <w:r w:rsidRPr="00117ACF">
        <w:rPr>
          <w:lang w:eastAsia="en-US"/>
        </w:rPr>
        <w:t>.</w:t>
      </w:r>
      <w:r w:rsidR="00572A16" w:rsidRPr="00117ACF">
        <w:rPr>
          <w:lang w:eastAsia="en-US"/>
        </w:rPr>
        <w:t>Būvlaukums (būves vieta) ir brīvi pieejams apskatei.</w:t>
      </w:r>
    </w:p>
    <w:p w:rsidR="002F3706" w:rsidRPr="002F3706" w:rsidRDefault="002F3706" w:rsidP="002F3706">
      <w:pPr>
        <w:rPr>
          <w:lang w:eastAsia="en-US"/>
        </w:rPr>
      </w:pPr>
    </w:p>
    <w:p w:rsidR="00C07D20" w:rsidRPr="00117ACF" w:rsidRDefault="00C07D20" w:rsidP="00B90D18">
      <w:pPr>
        <w:pStyle w:val="Heading1"/>
        <w:spacing w:before="0" w:after="0"/>
      </w:pPr>
      <w:bookmarkStart w:id="112" w:name="_Toc535914595"/>
      <w:bookmarkStart w:id="113" w:name="_Toc535914813"/>
      <w:bookmarkStart w:id="114" w:name="_Toc535915698"/>
      <w:bookmarkStart w:id="115" w:name="_Toc19521665"/>
      <w:bookmarkStart w:id="116" w:name="_Toc58053984"/>
      <w:bookmarkStart w:id="117" w:name="_Toc85448331"/>
      <w:bookmarkStart w:id="118" w:name="_Toc85449941"/>
      <w:bookmarkStart w:id="119" w:name="_Toc223763535"/>
      <w:bookmarkStart w:id="120" w:name="_Toc223763688"/>
      <w:bookmarkStart w:id="121" w:name="_Toc223763761"/>
      <w:bookmarkStart w:id="122" w:name="_Toc223764102"/>
      <w:bookmarkStart w:id="123" w:name="_Toc223764478"/>
      <w:bookmarkStart w:id="124" w:name="_Toc223765203"/>
      <w:bookmarkStart w:id="125" w:name="_Toc223765289"/>
      <w:bookmarkStart w:id="126" w:name="_Toc223765368"/>
      <w:bookmarkStart w:id="127" w:name="_Toc223765427"/>
      <w:bookmarkStart w:id="128" w:name="_Toc223765481"/>
      <w:bookmarkStart w:id="129" w:name="_Toc223765619"/>
      <w:bookmarkStart w:id="130" w:name="_Toc223765758"/>
      <w:bookmarkStart w:id="131" w:name="_Toc294215862"/>
      <w:bookmarkStart w:id="132" w:name="_Toc404855309"/>
      <w:bookmarkStart w:id="133" w:name="_Toc412735366"/>
      <w:bookmarkStart w:id="134" w:name="_Toc535914590"/>
      <w:bookmarkStart w:id="135" w:name="_Toc535914808"/>
      <w:bookmarkStart w:id="136" w:name="_Toc535915693"/>
      <w:r w:rsidRPr="00117ACF">
        <w:t>1</w:t>
      </w:r>
      <w:r w:rsidR="00675798" w:rsidRPr="00117ACF">
        <w:t>3</w:t>
      </w:r>
      <w:r w:rsidRPr="00117ACF">
        <w:t>.Iepirkuma komisijas tiesības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C07D20" w:rsidRPr="00117ACF" w:rsidRDefault="00C07D20" w:rsidP="00B90D18">
      <w:pPr>
        <w:pStyle w:val="TOCHeading"/>
        <w:spacing w:after="0"/>
        <w:ind w:left="0" w:firstLine="0"/>
      </w:pPr>
      <w:r w:rsidRPr="00117ACF">
        <w:t>1</w:t>
      </w:r>
      <w:r w:rsidR="00675798" w:rsidRPr="00117ACF">
        <w:t>3</w:t>
      </w:r>
      <w:r w:rsidRPr="00117ACF">
        <w:t>.1.Komisija var pieprasīt Pretendentam uzrādīt iesniegto kopēto dokumentu oriģinālus vai notariāli apliecinātas kopijas.</w:t>
      </w:r>
    </w:p>
    <w:p w:rsidR="00693B68" w:rsidRPr="00117ACF" w:rsidRDefault="00D87E84" w:rsidP="00693B68">
      <w:pPr>
        <w:pStyle w:val="TOCHeading"/>
        <w:spacing w:after="0"/>
        <w:ind w:left="0" w:firstLine="0"/>
      </w:pPr>
      <w:r w:rsidRPr="00117ACF">
        <w:t>13.2.Komisija, pildot savus pienākumus, ir tiesīga pieaicināt ekspertu ar padomdevēja tiesībām. Šādā gadījumā, ekspertam būs jāparaksta IUB vadlīniju 6.1.5.punktā minētais apliecinājums.</w:t>
      </w:r>
    </w:p>
    <w:p w:rsidR="00C07D20" w:rsidRPr="00117ACF" w:rsidRDefault="00C07D20" w:rsidP="00B90D18">
      <w:pPr>
        <w:pStyle w:val="TOCHeading"/>
        <w:spacing w:after="0"/>
        <w:ind w:left="0" w:firstLine="0"/>
      </w:pPr>
      <w:r w:rsidRPr="00117ACF">
        <w:t>1</w:t>
      </w:r>
      <w:r w:rsidR="00675798" w:rsidRPr="00117ACF">
        <w:t>3</w:t>
      </w:r>
      <w:r w:rsidRPr="00117ACF">
        <w:t xml:space="preserve">.3.Komisija var lūgt, lai Pretendents vai kompetentas institūcijas papildina vai izskaidro sertifikātus un dokumentus, kas iesniegti atbilstoši šī </w:t>
      </w:r>
      <w:r w:rsidR="005066E7">
        <w:t>N</w:t>
      </w:r>
      <w:r w:rsidRPr="00117ACF">
        <w:t>olikuma prasībām. Komisija šīs tiesības izmanto tikai attiecībā uz tiem sertifikātiem un dokumentiem, kas ir bijuši iekļauti piedāvājumā līdz piedāvājumu iesniegšanas termiņa beigām. Komisija nosaka termiņu, līdz kuram Pretendentam jāsniedz atbilde.</w:t>
      </w:r>
      <w:bookmarkEnd w:id="134"/>
      <w:bookmarkEnd w:id="135"/>
      <w:bookmarkEnd w:id="136"/>
    </w:p>
    <w:p w:rsidR="00C07D20" w:rsidRDefault="00D87E84" w:rsidP="00B90D18">
      <w:pPr>
        <w:pStyle w:val="TOCHeading"/>
        <w:spacing w:after="0"/>
        <w:ind w:left="0" w:firstLine="0"/>
      </w:pPr>
      <w:r w:rsidRPr="00117ACF">
        <w:t xml:space="preserve">13.4. Gadījumā, ja </w:t>
      </w:r>
      <w:r w:rsidR="00412B07">
        <w:t>k</w:t>
      </w:r>
      <w:r w:rsidRPr="00117ACF">
        <w:t xml:space="preserve">omisija </w:t>
      </w:r>
      <w:r w:rsidR="00412B07">
        <w:t>P</w:t>
      </w:r>
      <w:r w:rsidRPr="00117ACF">
        <w:t>retendenta finanšu piedāvājumā konstatēs aritmētiskās kļūdas, tā tās izlabo.</w:t>
      </w:r>
    </w:p>
    <w:p w:rsidR="002F3706" w:rsidRPr="002F3706" w:rsidRDefault="002F3706" w:rsidP="002F3706"/>
    <w:p w:rsidR="005F5A91" w:rsidRPr="00117ACF" w:rsidRDefault="005F5A91" w:rsidP="00B90D18">
      <w:pPr>
        <w:pStyle w:val="Heading1"/>
        <w:spacing w:before="0" w:after="0"/>
      </w:pPr>
      <w:bookmarkStart w:id="137" w:name="_Toc223763536"/>
      <w:bookmarkStart w:id="138" w:name="_Toc223763689"/>
      <w:bookmarkStart w:id="139" w:name="_Toc223763762"/>
      <w:bookmarkStart w:id="140" w:name="_Toc223764103"/>
      <w:bookmarkStart w:id="141" w:name="_Toc223764479"/>
      <w:bookmarkStart w:id="142" w:name="_Toc223765204"/>
      <w:bookmarkStart w:id="143" w:name="_Toc223765290"/>
      <w:bookmarkStart w:id="144" w:name="_Toc223765369"/>
      <w:bookmarkStart w:id="145" w:name="_Toc223765428"/>
      <w:bookmarkStart w:id="146" w:name="_Toc223765482"/>
      <w:bookmarkStart w:id="147" w:name="_Toc223765620"/>
      <w:bookmarkStart w:id="148" w:name="_Toc223765759"/>
      <w:bookmarkStart w:id="149" w:name="_Toc294215863"/>
      <w:bookmarkStart w:id="150" w:name="_Toc404855310"/>
      <w:bookmarkStart w:id="151" w:name="_Toc412735367"/>
      <w:r w:rsidRPr="00117ACF">
        <w:t>1</w:t>
      </w:r>
      <w:r w:rsidR="00675798" w:rsidRPr="00117ACF">
        <w:t>4</w:t>
      </w:r>
      <w:r w:rsidRPr="00117ACF">
        <w:t>.Iepirkuma komisijas pienākumi</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593095" w:rsidRPr="00117ACF" w:rsidRDefault="005F5A91" w:rsidP="00B90D18">
      <w:pPr>
        <w:pStyle w:val="TOCHeading"/>
        <w:spacing w:after="0"/>
        <w:ind w:left="0" w:firstLine="0"/>
        <w:rPr>
          <w:lang w:eastAsia="en-US"/>
        </w:rPr>
      </w:pPr>
      <w:r w:rsidRPr="00117ACF">
        <w:rPr>
          <w:lang w:eastAsia="en-US"/>
        </w:rPr>
        <w:t>1</w:t>
      </w:r>
      <w:r w:rsidR="00675798" w:rsidRPr="00117ACF">
        <w:rPr>
          <w:lang w:eastAsia="en-US"/>
        </w:rPr>
        <w:t>4</w:t>
      </w:r>
      <w:r w:rsidRPr="00117ACF">
        <w:rPr>
          <w:lang w:eastAsia="en-US"/>
        </w:rPr>
        <w:t>.1.Komisijai ir jānodrošina iepirkuma procedūras norise un dokumentēšana.</w:t>
      </w:r>
    </w:p>
    <w:p w:rsidR="00593095" w:rsidRPr="00117ACF" w:rsidRDefault="00593095" w:rsidP="00B90D18">
      <w:pPr>
        <w:pStyle w:val="TOCHeading"/>
        <w:spacing w:after="0"/>
        <w:ind w:left="0" w:firstLine="0"/>
        <w:rPr>
          <w:lang w:eastAsia="en-US"/>
        </w:rPr>
      </w:pPr>
      <w:r w:rsidRPr="00117ACF">
        <w:rPr>
          <w:lang w:eastAsia="en-US"/>
        </w:rPr>
        <w:t>1</w:t>
      </w:r>
      <w:r w:rsidR="00675798" w:rsidRPr="00117ACF">
        <w:rPr>
          <w:lang w:eastAsia="en-US"/>
        </w:rPr>
        <w:t>4</w:t>
      </w:r>
      <w:r w:rsidRPr="00117ACF">
        <w:rPr>
          <w:lang w:eastAsia="en-US"/>
        </w:rPr>
        <w:t>.2.</w:t>
      </w:r>
      <w:r w:rsidR="005F5A91" w:rsidRPr="00117ACF">
        <w:rPr>
          <w:lang w:eastAsia="en-US"/>
        </w:rPr>
        <w:t xml:space="preserve">Komisijai ir jānodrošina brīva iespēja iepazīties ar iepirkuma procedūras dokumentiem uz vietas, sākot ar attiecīgās iepirkuma procedūras izsludināšanas brīdi. </w:t>
      </w:r>
    </w:p>
    <w:p w:rsidR="00593095" w:rsidRPr="00117ACF" w:rsidRDefault="00593095" w:rsidP="00B90D18">
      <w:pPr>
        <w:pStyle w:val="TOCHeading"/>
        <w:spacing w:after="0"/>
        <w:ind w:left="0" w:firstLine="0"/>
        <w:rPr>
          <w:lang w:eastAsia="en-US"/>
        </w:rPr>
      </w:pPr>
      <w:r w:rsidRPr="00117ACF">
        <w:rPr>
          <w:lang w:eastAsia="en-US"/>
        </w:rPr>
        <w:t>1</w:t>
      </w:r>
      <w:r w:rsidR="00675798" w:rsidRPr="00117ACF">
        <w:rPr>
          <w:lang w:eastAsia="en-US"/>
        </w:rPr>
        <w:t>4</w:t>
      </w:r>
      <w:r w:rsidRPr="00117ACF">
        <w:rPr>
          <w:lang w:eastAsia="en-US"/>
        </w:rPr>
        <w:t>.3.</w:t>
      </w:r>
      <w:r w:rsidR="005F5A91" w:rsidRPr="00117ACF">
        <w:rPr>
          <w:lang w:eastAsia="en-US"/>
        </w:rPr>
        <w:t xml:space="preserve">Komisija </w:t>
      </w:r>
      <w:r w:rsidR="00DC755B" w:rsidRPr="00117ACF">
        <w:rPr>
          <w:lang w:eastAsia="en-US"/>
        </w:rPr>
        <w:t>SIA „Jūrmalas siltums”</w:t>
      </w:r>
      <w:r w:rsidR="005F5A91" w:rsidRPr="00117ACF">
        <w:rPr>
          <w:lang w:eastAsia="en-US"/>
        </w:rPr>
        <w:t xml:space="preserve"> mājas lapā </w:t>
      </w:r>
      <w:hyperlink r:id="rId15" w:history="1">
        <w:r w:rsidR="00DC755B" w:rsidRPr="00117ACF">
          <w:rPr>
            <w:rStyle w:val="Hyperlink"/>
            <w:szCs w:val="24"/>
            <w:lang w:eastAsia="en-US"/>
          </w:rPr>
          <w:t>www.jurmalassiltums.lv</w:t>
        </w:r>
      </w:hyperlink>
      <w:r w:rsidR="005F5A91" w:rsidRPr="00117ACF">
        <w:rPr>
          <w:lang w:eastAsia="en-US"/>
        </w:rPr>
        <w:t xml:space="preserve"> </w:t>
      </w:r>
      <w:r w:rsidR="00412B07">
        <w:rPr>
          <w:lang w:eastAsia="en-US"/>
        </w:rPr>
        <w:t>publicē</w:t>
      </w:r>
      <w:r w:rsidR="005F5A91" w:rsidRPr="00117ACF">
        <w:rPr>
          <w:lang w:eastAsia="en-US"/>
        </w:rPr>
        <w:t xml:space="preserve"> atbildes uz Pretendentu savlaicīgi uzdotiem jautājumiem vai papildus pieprasīt</w:t>
      </w:r>
      <w:r w:rsidR="00D5059C" w:rsidRPr="00117ACF">
        <w:rPr>
          <w:lang w:eastAsia="en-US"/>
        </w:rPr>
        <w:t>o</w:t>
      </w:r>
      <w:r w:rsidR="005F5A91" w:rsidRPr="00117ACF">
        <w:rPr>
          <w:lang w:eastAsia="en-US"/>
        </w:rPr>
        <w:t xml:space="preserve"> informāciju</w:t>
      </w:r>
      <w:r w:rsidR="00D5059C" w:rsidRPr="00117ACF">
        <w:rPr>
          <w:lang w:eastAsia="en-US"/>
        </w:rPr>
        <w:t xml:space="preserve"> pēc iespējas īsākā laikā</w:t>
      </w:r>
      <w:r w:rsidR="005F5A91" w:rsidRPr="00117ACF">
        <w:rPr>
          <w:lang w:eastAsia="en-US"/>
        </w:rPr>
        <w:t xml:space="preserve">, bet ne vēlāk kā </w:t>
      </w:r>
      <w:r w:rsidR="00D5059C" w:rsidRPr="00117ACF">
        <w:rPr>
          <w:lang w:eastAsia="en-US"/>
        </w:rPr>
        <w:t>5 (piecas</w:t>
      </w:r>
      <w:r w:rsidR="005F5A91" w:rsidRPr="00117ACF">
        <w:rPr>
          <w:lang w:eastAsia="en-US"/>
        </w:rPr>
        <w:t>) dienas pirms piedāvājumu iesniegšanas termiņa beigām.</w:t>
      </w:r>
    </w:p>
    <w:p w:rsidR="00AC4BCB" w:rsidRPr="00117ACF" w:rsidRDefault="00D87E84" w:rsidP="00B90D18">
      <w:pPr>
        <w:pStyle w:val="TOCHeading"/>
        <w:spacing w:after="0"/>
        <w:ind w:left="0" w:firstLine="0"/>
        <w:rPr>
          <w:lang w:eastAsia="en-US"/>
        </w:rPr>
      </w:pPr>
      <w:r w:rsidRPr="00117ACF">
        <w:rPr>
          <w:lang w:eastAsia="en-US"/>
        </w:rPr>
        <w:t xml:space="preserve">14.4.Ja Pasūtītājs izdarījis grozījumus iepirkuma procedūras dokumentos, tas informāciju izvieto SIA „Jūrmalas siltums” mājas lapā </w:t>
      </w:r>
      <w:hyperlink r:id="rId16" w:history="1">
        <w:r w:rsidRPr="00117ACF">
          <w:rPr>
            <w:rStyle w:val="Hyperlink"/>
            <w:szCs w:val="24"/>
            <w:lang w:eastAsia="en-US"/>
          </w:rPr>
          <w:t>www.jurmalassiltums.lv</w:t>
        </w:r>
      </w:hyperlink>
      <w:r w:rsidRPr="00117ACF">
        <w:rPr>
          <w:lang w:eastAsia="en-US"/>
        </w:rPr>
        <w:t xml:space="preserve"> ne vēlāk kā dienu pēc tam, kad </w:t>
      </w:r>
      <w:r w:rsidR="00412B07">
        <w:rPr>
          <w:lang w:eastAsia="en-US"/>
        </w:rPr>
        <w:t>Pasūtītāja</w:t>
      </w:r>
      <w:r w:rsidRPr="00117ACF">
        <w:rPr>
          <w:lang w:eastAsia="en-US"/>
        </w:rPr>
        <w:t xml:space="preserve"> mājas lapā vai laikrakstā, </w:t>
      </w:r>
      <w:r w:rsidRPr="00117ACF">
        <w:t>kur tika publicēts paziņojums par iepirkuma procedūru,</w:t>
      </w:r>
      <w:r w:rsidRPr="00117ACF">
        <w:rPr>
          <w:lang w:eastAsia="en-US"/>
        </w:rPr>
        <w:t xml:space="preserve"> atkarībā no tā, kura publikācija </w:t>
      </w:r>
      <w:proofErr w:type="gramStart"/>
      <w:r w:rsidRPr="00117ACF">
        <w:rPr>
          <w:lang w:eastAsia="en-US"/>
        </w:rPr>
        <w:t>pēdējā, publicēts</w:t>
      </w:r>
      <w:proofErr w:type="gramEnd"/>
      <w:r w:rsidRPr="00117ACF">
        <w:rPr>
          <w:lang w:eastAsia="en-US"/>
        </w:rPr>
        <w:t xml:space="preserve"> paziņojums par grozījumiem Iepirkuma procedūras dokumentos.</w:t>
      </w:r>
    </w:p>
    <w:p w:rsidR="00BB6AD7" w:rsidRPr="00117ACF" w:rsidRDefault="00593095" w:rsidP="00B90D18">
      <w:pPr>
        <w:pStyle w:val="TOCHeading"/>
        <w:spacing w:after="0"/>
        <w:ind w:left="0" w:firstLine="0"/>
        <w:rPr>
          <w:lang w:eastAsia="en-US"/>
        </w:rPr>
      </w:pPr>
      <w:r w:rsidRPr="00117ACF">
        <w:rPr>
          <w:lang w:eastAsia="en-US"/>
        </w:rPr>
        <w:t>1</w:t>
      </w:r>
      <w:r w:rsidR="00675798" w:rsidRPr="00117ACF">
        <w:rPr>
          <w:lang w:eastAsia="en-US"/>
        </w:rPr>
        <w:t>4</w:t>
      </w:r>
      <w:r w:rsidRPr="00117ACF">
        <w:rPr>
          <w:lang w:eastAsia="en-US"/>
        </w:rPr>
        <w:t>.5.</w:t>
      </w:r>
      <w:r w:rsidR="005F5A91" w:rsidRPr="00117ACF">
        <w:rPr>
          <w:lang w:eastAsia="en-US"/>
        </w:rPr>
        <w:t>Informācijas apmaiņa un uzglabāšana jāveic tā, lai visi piedāvājumos iekļautie dati būtu aizsargāti,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w:t>
      </w:r>
      <w:r w:rsidR="00BB6AD7" w:rsidRPr="00117ACF">
        <w:rPr>
          <w:lang w:eastAsia="en-US"/>
        </w:rPr>
        <w:t>rtēšanas procesu</w:t>
      </w:r>
      <w:r w:rsidR="00981670" w:rsidRPr="00117ACF">
        <w:rPr>
          <w:lang w:eastAsia="en-US"/>
        </w:rPr>
        <w:t>.</w:t>
      </w:r>
    </w:p>
    <w:p w:rsidR="00593095" w:rsidRDefault="00BB6AD7" w:rsidP="00B90D18">
      <w:pPr>
        <w:pStyle w:val="TOCHeading"/>
        <w:spacing w:after="0"/>
        <w:ind w:left="0" w:firstLine="0"/>
        <w:rPr>
          <w:lang w:eastAsia="en-US"/>
        </w:rPr>
      </w:pPr>
      <w:r w:rsidRPr="00117ACF">
        <w:rPr>
          <w:lang w:eastAsia="en-US"/>
        </w:rPr>
        <w:t>1</w:t>
      </w:r>
      <w:r w:rsidR="00675798" w:rsidRPr="00117ACF">
        <w:rPr>
          <w:lang w:eastAsia="en-US"/>
        </w:rPr>
        <w:t>4</w:t>
      </w:r>
      <w:r w:rsidRPr="00117ACF">
        <w:rPr>
          <w:lang w:eastAsia="en-US"/>
        </w:rPr>
        <w:t>.6.</w:t>
      </w:r>
      <w:r w:rsidR="005F5A91" w:rsidRPr="00117ACF">
        <w:rPr>
          <w:lang w:eastAsia="en-US"/>
        </w:rPr>
        <w:t xml:space="preserve">Pēc piedāvājumu iesniegšanas termiņa beigām komisija nedrīkst pieprasīt vai pieņemt no Pretendentiem tādus dokumentus vai informāciju, kura tikusi pieprasīta jau šajā </w:t>
      </w:r>
      <w:r w:rsidR="00412B07">
        <w:rPr>
          <w:lang w:eastAsia="en-US"/>
        </w:rPr>
        <w:t>N</w:t>
      </w:r>
      <w:r w:rsidR="005F5A91" w:rsidRPr="00117ACF">
        <w:rPr>
          <w:lang w:eastAsia="en-US"/>
        </w:rPr>
        <w:t xml:space="preserve">olikumā, bet nav iesniegta. Ja dokumenti vai informācija, kas tikusi pieprasīta </w:t>
      </w:r>
      <w:r w:rsidR="00412B07">
        <w:rPr>
          <w:lang w:eastAsia="en-US"/>
        </w:rPr>
        <w:t>N</w:t>
      </w:r>
      <w:r w:rsidR="005F5A91" w:rsidRPr="00117ACF">
        <w:rPr>
          <w:lang w:eastAsia="en-US"/>
        </w:rPr>
        <w:t>olikumā, bet nav iesniegta, ir komisijai kļuvusi zināma piedāvājumu vērtēšanas laikā, tad komisija šo informāciju neņem vērā.</w:t>
      </w:r>
    </w:p>
    <w:p w:rsidR="002F3706" w:rsidRPr="002F3706" w:rsidRDefault="002F3706" w:rsidP="002F3706">
      <w:pPr>
        <w:rPr>
          <w:lang w:eastAsia="en-US"/>
        </w:rPr>
      </w:pPr>
    </w:p>
    <w:p w:rsidR="00593095" w:rsidRPr="00117ACF" w:rsidRDefault="00593095" w:rsidP="00B90D18">
      <w:pPr>
        <w:pStyle w:val="Heading1"/>
        <w:spacing w:before="0" w:after="0"/>
      </w:pPr>
      <w:bookmarkStart w:id="152" w:name="_Toc85448334"/>
      <w:bookmarkStart w:id="153" w:name="_Toc85449944"/>
      <w:bookmarkStart w:id="154" w:name="_Toc223763537"/>
      <w:bookmarkStart w:id="155" w:name="_Toc223763690"/>
      <w:bookmarkStart w:id="156" w:name="_Toc223763763"/>
      <w:bookmarkStart w:id="157" w:name="_Toc223764104"/>
      <w:bookmarkStart w:id="158" w:name="_Toc223764480"/>
      <w:bookmarkStart w:id="159" w:name="_Toc223765205"/>
      <w:bookmarkStart w:id="160" w:name="_Toc223765291"/>
      <w:bookmarkStart w:id="161" w:name="_Toc223765370"/>
      <w:bookmarkStart w:id="162" w:name="_Toc223765429"/>
      <w:bookmarkStart w:id="163" w:name="_Toc223765483"/>
      <w:bookmarkStart w:id="164" w:name="_Toc223765621"/>
      <w:bookmarkStart w:id="165" w:name="_Toc223765760"/>
      <w:bookmarkStart w:id="166" w:name="_Toc294215864"/>
      <w:bookmarkStart w:id="167" w:name="_Toc404855311"/>
      <w:bookmarkStart w:id="168" w:name="_Toc412735368"/>
      <w:r w:rsidRPr="00117ACF">
        <w:t>1</w:t>
      </w:r>
      <w:r w:rsidR="00675798" w:rsidRPr="00117ACF">
        <w:t>5</w:t>
      </w:r>
      <w:r w:rsidRPr="00117ACF">
        <w:t>.</w:t>
      </w:r>
      <w:r w:rsidR="00924D0C" w:rsidRPr="00117ACF">
        <w:t xml:space="preserve"> </w:t>
      </w:r>
      <w:r w:rsidRPr="00117ACF">
        <w:t>Pretendenta tiesība</w:t>
      </w:r>
      <w:bookmarkEnd w:id="152"/>
      <w:bookmarkEnd w:id="153"/>
      <w:r w:rsidRPr="00117ACF">
        <w:t>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117ACF">
        <w:t xml:space="preserve"> </w:t>
      </w:r>
    </w:p>
    <w:p w:rsidR="00593095" w:rsidRPr="00117ACF" w:rsidRDefault="00593095" w:rsidP="00B90D18">
      <w:pPr>
        <w:pStyle w:val="TOCHeading"/>
        <w:spacing w:after="0"/>
        <w:ind w:left="0" w:firstLine="0"/>
        <w:rPr>
          <w:lang w:eastAsia="en-US"/>
        </w:rPr>
      </w:pPr>
      <w:r w:rsidRPr="00117ACF">
        <w:rPr>
          <w:lang w:eastAsia="en-US"/>
        </w:rPr>
        <w:t>1</w:t>
      </w:r>
      <w:r w:rsidR="00675798" w:rsidRPr="00117ACF">
        <w:rPr>
          <w:lang w:eastAsia="en-US"/>
        </w:rPr>
        <w:t>5</w:t>
      </w:r>
      <w:r w:rsidRPr="00117ACF">
        <w:rPr>
          <w:lang w:eastAsia="en-US"/>
        </w:rPr>
        <w:t xml:space="preserve">.1. Pretendents var pieprasīt papildu informāciju par iepirkuma </w:t>
      </w:r>
      <w:r w:rsidR="00412B07">
        <w:rPr>
          <w:lang w:eastAsia="en-US"/>
        </w:rPr>
        <w:t>N</w:t>
      </w:r>
      <w:r w:rsidRPr="00117ACF">
        <w:rPr>
          <w:lang w:eastAsia="en-US"/>
        </w:rPr>
        <w:t>olikumu. Papildu informāciju var pieprasīt rakstveidā, nosūtot to Pasūtītājam pa faksu vai pa pastu, vai elektroniski.</w:t>
      </w:r>
    </w:p>
    <w:p w:rsidR="00593095" w:rsidRDefault="00593095" w:rsidP="00B90D18">
      <w:pPr>
        <w:pStyle w:val="TOCHeading"/>
        <w:spacing w:after="0"/>
        <w:ind w:left="0" w:firstLine="0"/>
        <w:rPr>
          <w:lang w:eastAsia="en-US"/>
        </w:rPr>
      </w:pPr>
      <w:r w:rsidRPr="00117ACF">
        <w:rPr>
          <w:lang w:eastAsia="en-US"/>
        </w:rPr>
        <w:t>1</w:t>
      </w:r>
      <w:r w:rsidR="00675798" w:rsidRPr="00117ACF">
        <w:rPr>
          <w:lang w:eastAsia="en-US"/>
        </w:rPr>
        <w:t>5</w:t>
      </w:r>
      <w:r w:rsidRPr="00117ACF">
        <w:rPr>
          <w:lang w:eastAsia="en-US"/>
        </w:rPr>
        <w:t>.2.Pretendents var pieprasīt un 3 (trīs) darb</w:t>
      </w:r>
      <w:r w:rsidR="00412B07">
        <w:rPr>
          <w:lang w:eastAsia="en-US"/>
        </w:rPr>
        <w:t xml:space="preserve">a </w:t>
      </w:r>
      <w:r w:rsidRPr="00117ACF">
        <w:rPr>
          <w:lang w:eastAsia="en-US"/>
        </w:rPr>
        <w:t>dienu laikā pēc pieprasījuma iesniegšanas saņemt piedāvājumu atvēršanas sanāksmes protokola kopiju.</w:t>
      </w:r>
    </w:p>
    <w:p w:rsidR="002F3706" w:rsidRPr="002F3706" w:rsidRDefault="002F3706" w:rsidP="002F3706">
      <w:pPr>
        <w:rPr>
          <w:lang w:eastAsia="en-US"/>
        </w:rPr>
      </w:pPr>
    </w:p>
    <w:p w:rsidR="00593095" w:rsidRPr="00117ACF" w:rsidRDefault="00593095" w:rsidP="00B90D18">
      <w:pPr>
        <w:pStyle w:val="Heading1"/>
        <w:spacing w:before="0" w:after="0"/>
      </w:pPr>
      <w:bookmarkStart w:id="169" w:name="_Toc19521666"/>
      <w:bookmarkStart w:id="170" w:name="_Toc58053985"/>
      <w:bookmarkStart w:id="171" w:name="_Toc85448332"/>
      <w:bookmarkStart w:id="172" w:name="_Toc85449942"/>
      <w:bookmarkStart w:id="173" w:name="_Toc223763538"/>
      <w:bookmarkStart w:id="174" w:name="_Toc223763691"/>
      <w:bookmarkStart w:id="175" w:name="_Toc223763764"/>
      <w:bookmarkStart w:id="176" w:name="_Toc223764105"/>
      <w:bookmarkStart w:id="177" w:name="_Toc223764481"/>
      <w:bookmarkStart w:id="178" w:name="_Toc223765206"/>
      <w:bookmarkStart w:id="179" w:name="_Toc223765292"/>
      <w:bookmarkStart w:id="180" w:name="_Toc223765371"/>
      <w:bookmarkStart w:id="181" w:name="_Toc223765430"/>
      <w:bookmarkStart w:id="182" w:name="_Toc223765484"/>
      <w:bookmarkStart w:id="183" w:name="_Toc223765622"/>
      <w:bookmarkStart w:id="184" w:name="_Toc223765761"/>
      <w:bookmarkStart w:id="185" w:name="_Toc294215865"/>
      <w:bookmarkStart w:id="186" w:name="_Toc404855312"/>
      <w:bookmarkStart w:id="187" w:name="_Toc412735369"/>
      <w:r w:rsidRPr="00117ACF">
        <w:t>1</w:t>
      </w:r>
      <w:r w:rsidR="00675798" w:rsidRPr="00117ACF">
        <w:t>6</w:t>
      </w:r>
      <w:r w:rsidRPr="00117ACF">
        <w:t xml:space="preserve">.Piedāvājumu </w:t>
      </w:r>
      <w:bookmarkEnd w:id="169"/>
      <w:bookmarkEnd w:id="170"/>
      <w:bookmarkEnd w:id="171"/>
      <w:bookmarkEnd w:id="172"/>
      <w:r w:rsidRPr="00117ACF">
        <w:t>atvēršan</w:t>
      </w:r>
      <w:bookmarkEnd w:id="173"/>
      <w:bookmarkEnd w:id="174"/>
      <w:bookmarkEnd w:id="175"/>
      <w:bookmarkEnd w:id="176"/>
      <w:bookmarkEnd w:id="177"/>
      <w:bookmarkEnd w:id="178"/>
      <w:bookmarkEnd w:id="179"/>
      <w:bookmarkEnd w:id="180"/>
      <w:bookmarkEnd w:id="181"/>
      <w:bookmarkEnd w:id="182"/>
      <w:bookmarkEnd w:id="183"/>
      <w:bookmarkEnd w:id="184"/>
      <w:r w:rsidRPr="00117ACF">
        <w:t>a</w:t>
      </w:r>
      <w:bookmarkEnd w:id="185"/>
      <w:bookmarkEnd w:id="186"/>
      <w:bookmarkEnd w:id="187"/>
    </w:p>
    <w:p w:rsidR="00593095" w:rsidRPr="00117ACF" w:rsidRDefault="00593095" w:rsidP="00B90D18">
      <w:pPr>
        <w:pStyle w:val="TOCHeading"/>
        <w:spacing w:after="0"/>
        <w:ind w:left="0" w:firstLine="0"/>
      </w:pPr>
      <w:r w:rsidRPr="00117ACF">
        <w:t>1</w:t>
      </w:r>
      <w:r w:rsidR="00675798" w:rsidRPr="00117ACF">
        <w:t>6</w:t>
      </w:r>
      <w:r w:rsidRPr="00117ACF">
        <w:t>.1.Piedāvājumu atvēršanas sanāksme ir atklāta.</w:t>
      </w:r>
    </w:p>
    <w:p w:rsidR="00F44C97" w:rsidRPr="00117ACF" w:rsidRDefault="00593095" w:rsidP="00B90D18">
      <w:pPr>
        <w:pStyle w:val="TOCHeading"/>
        <w:spacing w:after="0"/>
        <w:ind w:left="0" w:firstLine="0"/>
      </w:pPr>
      <w:r w:rsidRPr="00117ACF">
        <w:t>1</w:t>
      </w:r>
      <w:r w:rsidR="00675798" w:rsidRPr="00117ACF">
        <w:t>6</w:t>
      </w:r>
      <w:r w:rsidRPr="00117ACF">
        <w:t>.2.Interesenti, kas piedalās</w:t>
      </w:r>
      <w:r w:rsidR="00F44C97" w:rsidRPr="00117ACF">
        <w:t xml:space="preserve"> sanāksmē, reģistrējas K</w:t>
      </w:r>
      <w:r w:rsidRPr="00117ACF">
        <w:t>omisijas sagatavotajā reģistrācijas lapā, kurā tiek uzrādīts vārds, uzvārds, pārstāvētais uzņēmums (ja dalībnieks pārstāv kādu no Pretendentiem) un paraksts.</w:t>
      </w:r>
    </w:p>
    <w:p w:rsidR="00F44C97" w:rsidRPr="00117ACF" w:rsidRDefault="00F44C97" w:rsidP="00B90D18">
      <w:pPr>
        <w:pStyle w:val="TOCHeading"/>
        <w:spacing w:after="0"/>
        <w:ind w:left="0" w:firstLine="0"/>
      </w:pPr>
      <w:r w:rsidRPr="00117ACF">
        <w:t>1</w:t>
      </w:r>
      <w:r w:rsidR="00675798" w:rsidRPr="00117ACF">
        <w:t>6</w:t>
      </w:r>
      <w:r w:rsidRPr="00117ACF">
        <w:t>.3.</w:t>
      </w:r>
      <w:r w:rsidR="00593095" w:rsidRPr="00117ACF">
        <w:t>Sākot piedāvājumu atvēršanas sanāksmi</w:t>
      </w:r>
      <w:r w:rsidR="00831B1A" w:rsidRPr="00117ACF">
        <w:t>,</w:t>
      </w:r>
      <w:r w:rsidRPr="00117ACF">
        <w:t xml:space="preserve"> tiek paziņots Komisijas sastāvs un </w:t>
      </w:r>
      <w:r w:rsidR="00593095" w:rsidRPr="00117ACF">
        <w:t>nolasīts Pretendentu saraksts.</w:t>
      </w:r>
    </w:p>
    <w:p w:rsidR="00F44C97" w:rsidRPr="00117ACF" w:rsidRDefault="00F44C97" w:rsidP="00B90D18">
      <w:pPr>
        <w:pStyle w:val="TOCHeading"/>
        <w:spacing w:after="0"/>
        <w:ind w:left="0" w:firstLine="0"/>
      </w:pPr>
      <w:r w:rsidRPr="00117ACF">
        <w:t>1</w:t>
      </w:r>
      <w:r w:rsidR="00675798" w:rsidRPr="00117ACF">
        <w:t>6</w:t>
      </w:r>
      <w:r w:rsidRPr="00117ACF">
        <w:t>.4.Katrs K</w:t>
      </w:r>
      <w:r w:rsidR="00593095" w:rsidRPr="00117ACF">
        <w:t>omisijas loceklis paraksta apliecinājumu, ka nav tādu apstākļu, kuru dēļ varētu uzskatīt, ka viņš ir ieinteresēts kāda konkrēta Pretendenta izvēlē vai darbībā.</w:t>
      </w:r>
    </w:p>
    <w:p w:rsidR="00F44C97" w:rsidRPr="00117ACF" w:rsidRDefault="00F44C97" w:rsidP="00B90D18">
      <w:pPr>
        <w:pStyle w:val="TOCHeading"/>
        <w:spacing w:after="0"/>
        <w:ind w:left="0" w:firstLine="0"/>
      </w:pPr>
      <w:r w:rsidRPr="00117ACF">
        <w:t>1</w:t>
      </w:r>
      <w:r w:rsidR="00675798" w:rsidRPr="00117ACF">
        <w:t>6</w:t>
      </w:r>
      <w:r w:rsidRPr="00117ACF">
        <w:t>.5.P</w:t>
      </w:r>
      <w:r w:rsidR="00593095" w:rsidRPr="00117ACF">
        <w:t xml:space="preserve">ēc apliecinājumu parakstīšanas Iepirkumu komisijas priekšsēdētājs atver Pretendentu piedāvājumus to iesniegšanas secībā, nosaucot Pretendentu, piedāvājuma iesniegšanas datumu, laiku un finanšu </w:t>
      </w:r>
      <w:r w:rsidR="00593095" w:rsidRPr="00117ACF">
        <w:lastRenderedPageBreak/>
        <w:t xml:space="preserve">piedāvājumu, atbilstoši </w:t>
      </w:r>
      <w:r w:rsidR="008147DE" w:rsidRPr="00117ACF">
        <w:t>Iepirkuma</w:t>
      </w:r>
      <w:r w:rsidR="00593095" w:rsidRPr="00117ACF">
        <w:t xml:space="preserve"> nolikumā norādītajam piedāvājuma vērtēšanas kritērijam, un visi Iepirkumu komisijas locekļi parakstās uz piedāvājuma oriģ</w:t>
      </w:r>
      <w:r w:rsidRPr="00117ACF">
        <w:t>ināliem.</w:t>
      </w:r>
    </w:p>
    <w:p w:rsidR="00593095" w:rsidRDefault="00F44C97" w:rsidP="00B90D18">
      <w:pPr>
        <w:pStyle w:val="TOCHeading"/>
        <w:spacing w:after="0"/>
        <w:ind w:left="0" w:firstLine="0"/>
      </w:pPr>
      <w:r w:rsidRPr="00117ACF">
        <w:t>1</w:t>
      </w:r>
      <w:r w:rsidR="00675798" w:rsidRPr="00117ACF">
        <w:t>6</w:t>
      </w:r>
      <w:r w:rsidRPr="00117ACF">
        <w:t>.6.</w:t>
      </w:r>
      <w:r w:rsidR="00593095" w:rsidRPr="00117ACF">
        <w:t>Kad visi piedāvājumi atvērti, piedāvājumu atvēršanas sanāksmi slēdz.</w:t>
      </w:r>
    </w:p>
    <w:p w:rsidR="002F3706" w:rsidRPr="002F3706" w:rsidRDefault="002F3706" w:rsidP="002F3706"/>
    <w:p w:rsidR="00F44C97" w:rsidRPr="00117ACF" w:rsidRDefault="00F44C97" w:rsidP="00B90D18">
      <w:pPr>
        <w:pStyle w:val="Heading1"/>
        <w:spacing w:before="0" w:after="0"/>
      </w:pPr>
      <w:bookmarkStart w:id="188" w:name="_Toc19521668"/>
      <w:bookmarkStart w:id="189" w:name="_Toc58053987"/>
      <w:bookmarkStart w:id="190" w:name="_Toc223763539"/>
      <w:bookmarkStart w:id="191" w:name="_Toc223763692"/>
      <w:bookmarkStart w:id="192" w:name="_Toc223763765"/>
      <w:bookmarkStart w:id="193" w:name="_Toc223764106"/>
      <w:bookmarkStart w:id="194" w:name="_Toc223764482"/>
      <w:bookmarkStart w:id="195" w:name="_Toc223765207"/>
      <w:bookmarkStart w:id="196" w:name="_Toc223765293"/>
      <w:bookmarkStart w:id="197" w:name="_Toc223765372"/>
      <w:bookmarkStart w:id="198" w:name="_Toc223765431"/>
      <w:bookmarkStart w:id="199" w:name="_Toc223765485"/>
      <w:bookmarkStart w:id="200" w:name="_Toc223765623"/>
      <w:bookmarkStart w:id="201" w:name="_Toc223765762"/>
      <w:bookmarkStart w:id="202" w:name="_Toc294215866"/>
      <w:bookmarkStart w:id="203" w:name="_Toc404855313"/>
      <w:bookmarkStart w:id="204" w:name="_Toc412735370"/>
      <w:r w:rsidRPr="00117ACF">
        <w:t>1</w:t>
      </w:r>
      <w:r w:rsidR="00675798" w:rsidRPr="00117ACF">
        <w:t>7</w:t>
      </w:r>
      <w:r w:rsidRPr="00117ACF">
        <w:t>.Pretendentu atlase</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rsidR="001D6729" w:rsidRPr="00117ACF" w:rsidRDefault="00F44C97" w:rsidP="00B90D18">
      <w:pPr>
        <w:pStyle w:val="TOCHeading"/>
        <w:spacing w:after="0"/>
        <w:ind w:left="0" w:firstLine="0"/>
        <w:rPr>
          <w:lang w:eastAsia="en-US"/>
        </w:rPr>
      </w:pPr>
      <w:bookmarkStart w:id="205" w:name="_Ref88363163"/>
      <w:r w:rsidRPr="00117ACF">
        <w:rPr>
          <w:lang w:eastAsia="en-US"/>
        </w:rPr>
        <w:t>1</w:t>
      </w:r>
      <w:r w:rsidR="00675798" w:rsidRPr="00117ACF">
        <w:rPr>
          <w:lang w:eastAsia="en-US"/>
        </w:rPr>
        <w:t>7</w:t>
      </w:r>
      <w:r w:rsidRPr="00117ACF">
        <w:rPr>
          <w:lang w:eastAsia="en-US"/>
        </w:rPr>
        <w:t>.1.Iepirkuma komisija atlasa Pretendentus saskaņā ar izvirz</w:t>
      </w:r>
      <w:r w:rsidR="001D6729" w:rsidRPr="00117ACF">
        <w:rPr>
          <w:lang w:eastAsia="en-US"/>
        </w:rPr>
        <w:t>ītajām kvalifikācijas prasībām.</w:t>
      </w:r>
    </w:p>
    <w:p w:rsidR="00226783" w:rsidRPr="00117ACF" w:rsidRDefault="00D87E84">
      <w:pPr>
        <w:pStyle w:val="TOCHeading"/>
        <w:spacing w:after="0"/>
        <w:ind w:left="0" w:firstLine="0"/>
      </w:pPr>
      <w:r w:rsidRPr="00117ACF">
        <w:rPr>
          <w:lang w:eastAsia="en-US"/>
        </w:rPr>
        <w:t>17.2.</w:t>
      </w:r>
      <w:bookmarkEnd w:id="205"/>
      <w:r w:rsidRPr="00117ACF">
        <w:t>Pretendenta piedāvājums tiek noraidīts, ja Pretendents vai persona, uz kuras iespējām Pretendents balstās:</w:t>
      </w:r>
      <w:r w:rsidRPr="00117ACF">
        <w:rPr>
          <w:lang w:eastAsia="en-US"/>
        </w:rPr>
        <w:cr/>
      </w:r>
      <w:r w:rsidRPr="00117ACF">
        <w:t>17.2.1.</w:t>
      </w:r>
      <w:r w:rsidR="00412B07">
        <w:t>n</w:t>
      </w:r>
      <w:r w:rsidRPr="00117ACF">
        <w:t>eatbilst Iepirkuma procedūras dokumentos noteiktajiem nosacījumiem Pretendenta dalībai Iepirkuma procedūrā;</w:t>
      </w:r>
    </w:p>
    <w:p w:rsidR="00226783" w:rsidRPr="00117ACF" w:rsidRDefault="00D87E84">
      <w:pPr>
        <w:spacing w:after="0"/>
      </w:pPr>
      <w:r w:rsidRPr="00117ACF">
        <w:t>17.2.2.</w:t>
      </w:r>
      <w:r w:rsidR="00412B07">
        <w:t>n</w:t>
      </w:r>
      <w:r w:rsidRPr="00117ACF">
        <w:t>av iesniedzis Pretendenta Kvalifikācijas dokumentus vai neatbilst Pretendenta Kvalifikācijas prasībām;</w:t>
      </w:r>
    </w:p>
    <w:p w:rsidR="008C54A2" w:rsidRPr="00117ACF" w:rsidRDefault="00D87E84" w:rsidP="00D03725">
      <w:pPr>
        <w:pStyle w:val="ListParagraph"/>
        <w:spacing w:after="0"/>
        <w:ind w:left="0" w:firstLine="0"/>
      </w:pPr>
      <w:r w:rsidRPr="00117ACF">
        <w:t>17.2.3. ir sniedzis nepatiesu informāciju Kvalifikācijas novērtēšanai;</w:t>
      </w:r>
    </w:p>
    <w:p w:rsidR="0017343D" w:rsidRPr="00117ACF" w:rsidRDefault="00D87E84" w:rsidP="0017343D">
      <w:pPr>
        <w:pStyle w:val="ListParagraph"/>
        <w:spacing w:after="0"/>
        <w:ind w:left="0" w:firstLine="0"/>
      </w:pPr>
      <w:r w:rsidRPr="00117ACF">
        <w:t>17.2.4.</w:t>
      </w:r>
      <w:r w:rsidR="0017343D" w:rsidRPr="00117ACF">
        <w:t xml:space="preserve">Pretendents nav reģistrēta juridiskā persona, gadījumos, ja normatīvajos aktos noteiktajā kārtībā tam bija jāreģistrējas attiecīgā reģistrā </w:t>
      </w:r>
      <w:proofErr w:type="gramStart"/>
      <w:r w:rsidR="0017343D" w:rsidRPr="00117ACF">
        <w:t>(</w:t>
      </w:r>
      <w:proofErr w:type="gramEnd"/>
      <w:r w:rsidR="0017343D" w:rsidRPr="00117ACF">
        <w:t>skat. Nolikuma 2.pielikumu)</w:t>
      </w:r>
      <w:r w:rsidR="00412B07">
        <w:t>;</w:t>
      </w:r>
    </w:p>
    <w:p w:rsidR="0017343D" w:rsidRPr="00117ACF" w:rsidRDefault="00D87E84" w:rsidP="0017343D">
      <w:pPr>
        <w:pStyle w:val="ListParagraph"/>
        <w:spacing w:after="0"/>
        <w:ind w:left="0" w:firstLine="0"/>
      </w:pPr>
      <w:r w:rsidRPr="00117ACF">
        <w:t>17.2.5.Pretendents nav reģistrēts nodokļu maksātājs;</w:t>
      </w:r>
    </w:p>
    <w:p w:rsidR="0017343D" w:rsidRDefault="00D87E84" w:rsidP="0017343D">
      <w:pPr>
        <w:pStyle w:val="TOCHeading"/>
        <w:spacing w:after="0"/>
        <w:ind w:left="0" w:firstLine="0"/>
      </w:pPr>
      <w:r w:rsidRPr="00117ACF">
        <w:t>17.2.6.Pretendenta piedāvātajam personālam nav nolikuma 2.pielikuma „Kvalifikācija” prasībām at</w:t>
      </w:r>
      <w:r w:rsidR="00B30D32">
        <w:t>bilstošu būvprakses sertifikātu</w:t>
      </w:r>
      <w:r w:rsidR="00412B07">
        <w:t>.</w:t>
      </w:r>
    </w:p>
    <w:p w:rsidR="00F44C97" w:rsidRDefault="00670F9B" w:rsidP="00B90D18">
      <w:pPr>
        <w:pStyle w:val="TOCHeading"/>
        <w:spacing w:after="0"/>
        <w:ind w:left="0" w:firstLine="0"/>
        <w:rPr>
          <w:lang w:eastAsia="en-US"/>
        </w:rPr>
      </w:pPr>
      <w:r w:rsidRPr="00117ACF">
        <w:rPr>
          <w:lang w:eastAsia="en-US"/>
        </w:rPr>
        <w:t>1</w:t>
      </w:r>
      <w:r w:rsidR="00675798" w:rsidRPr="00117ACF">
        <w:rPr>
          <w:lang w:eastAsia="en-US"/>
        </w:rPr>
        <w:t>7</w:t>
      </w:r>
      <w:r w:rsidRPr="00117ACF">
        <w:rPr>
          <w:lang w:eastAsia="en-US"/>
        </w:rPr>
        <w:t>.3.</w:t>
      </w:r>
      <w:r w:rsidR="00F44C97" w:rsidRPr="00117ACF">
        <w:rPr>
          <w:lang w:eastAsia="en-US"/>
        </w:rPr>
        <w:t>Pretendentu atlasei izmanto nolikuma 4.pielikuma „Piedāvājumu vērtēšanas tabulas” 4.1.tabulu „Pretendentu atlases tabula”.</w:t>
      </w:r>
    </w:p>
    <w:p w:rsidR="002F3706" w:rsidRPr="002F3706" w:rsidRDefault="002F3706" w:rsidP="002F3706">
      <w:pPr>
        <w:rPr>
          <w:lang w:eastAsia="en-US"/>
        </w:rPr>
      </w:pPr>
    </w:p>
    <w:p w:rsidR="00670F9B" w:rsidRPr="00117ACF" w:rsidRDefault="00675798" w:rsidP="00B90D18">
      <w:pPr>
        <w:pStyle w:val="Heading1"/>
        <w:spacing w:before="0" w:after="0"/>
      </w:pPr>
      <w:bookmarkStart w:id="206" w:name="_Toc223763540"/>
      <w:bookmarkStart w:id="207" w:name="_Toc223763693"/>
      <w:bookmarkStart w:id="208" w:name="_Toc223763766"/>
      <w:bookmarkStart w:id="209" w:name="_Toc223764107"/>
      <w:bookmarkStart w:id="210" w:name="_Toc223764483"/>
      <w:bookmarkStart w:id="211" w:name="_Toc223765208"/>
      <w:bookmarkStart w:id="212" w:name="_Toc223765294"/>
      <w:bookmarkStart w:id="213" w:name="_Toc223765373"/>
      <w:bookmarkStart w:id="214" w:name="_Toc223765432"/>
      <w:bookmarkStart w:id="215" w:name="_Toc223765486"/>
      <w:bookmarkStart w:id="216" w:name="_Toc223765624"/>
      <w:bookmarkStart w:id="217" w:name="_Toc223765763"/>
      <w:bookmarkStart w:id="218" w:name="_Toc294215867"/>
      <w:bookmarkStart w:id="219" w:name="_Toc404855314"/>
      <w:bookmarkStart w:id="220" w:name="_Toc412735371"/>
      <w:r w:rsidRPr="00117ACF">
        <w:t>18</w:t>
      </w:r>
      <w:r w:rsidR="00670F9B" w:rsidRPr="00117ACF">
        <w:t>.Tehnisko piedāvājumu atbilstības pārbaude</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670F9B" w:rsidRPr="00117ACF" w:rsidRDefault="00675798" w:rsidP="00B90D18">
      <w:pPr>
        <w:pStyle w:val="TOCHeading"/>
        <w:spacing w:after="0"/>
        <w:ind w:left="0" w:firstLine="0"/>
        <w:rPr>
          <w:lang w:eastAsia="en-US"/>
        </w:rPr>
      </w:pPr>
      <w:r w:rsidRPr="00117ACF">
        <w:rPr>
          <w:lang w:eastAsia="en-US"/>
        </w:rPr>
        <w:t>18</w:t>
      </w:r>
      <w:r w:rsidR="00670F9B" w:rsidRPr="00117ACF">
        <w:rPr>
          <w:lang w:eastAsia="en-US"/>
        </w:rPr>
        <w:t>.1.Tehnisko piedāvājumu (</w:t>
      </w:r>
      <w:proofErr w:type="gramStart"/>
      <w:r w:rsidR="0037569D" w:rsidRPr="00117ACF">
        <w:rPr>
          <w:lang w:eastAsia="en-US"/>
        </w:rPr>
        <w:t xml:space="preserve">izstrādāts atbilstoši </w:t>
      </w:r>
      <w:r w:rsidR="00670F9B" w:rsidRPr="00117ACF">
        <w:rPr>
          <w:lang w:eastAsia="en-US"/>
        </w:rPr>
        <w:t>nolikuma 3.pielikuma „Tehniskā specifikācija” prasībām</w:t>
      </w:r>
      <w:proofErr w:type="gramEnd"/>
      <w:r w:rsidR="00670F9B" w:rsidRPr="00117ACF">
        <w:rPr>
          <w:lang w:eastAsia="en-US"/>
        </w:rPr>
        <w:t xml:space="preserve">) atbilstības pārbaudē nosaka tehniskā piedāvājuma atbilstību </w:t>
      </w:r>
      <w:r w:rsidR="00412B07">
        <w:rPr>
          <w:lang w:eastAsia="en-US"/>
        </w:rPr>
        <w:t>N</w:t>
      </w:r>
      <w:r w:rsidR="00670F9B" w:rsidRPr="00117ACF">
        <w:rPr>
          <w:lang w:eastAsia="en-US"/>
        </w:rPr>
        <w:t xml:space="preserve">olikumā norādīto tehnisko prasību līmenim. </w:t>
      </w:r>
    </w:p>
    <w:p w:rsidR="00670F9B" w:rsidRPr="00117ACF" w:rsidRDefault="00675798" w:rsidP="00B90D18">
      <w:pPr>
        <w:pStyle w:val="TOCHeading"/>
        <w:spacing w:after="0"/>
        <w:ind w:left="0" w:firstLine="0"/>
        <w:rPr>
          <w:lang w:eastAsia="en-US"/>
        </w:rPr>
      </w:pPr>
      <w:r w:rsidRPr="00117ACF">
        <w:rPr>
          <w:lang w:eastAsia="en-US"/>
        </w:rPr>
        <w:t>18</w:t>
      </w:r>
      <w:r w:rsidR="00670F9B" w:rsidRPr="00117ACF">
        <w:rPr>
          <w:lang w:eastAsia="en-US"/>
        </w:rPr>
        <w:t>.2.Tehnisko piedāvājumu atbilstības pārbaudei izmanto nolikuma 4.pielikuma „Piedāvājumu vērtēšanas tabulas” 4.2.tabulu „Tehniskā piedāvājuma vērtēšanas tabula”.</w:t>
      </w:r>
    </w:p>
    <w:p w:rsidR="00670F9B" w:rsidRDefault="00675798" w:rsidP="00B90D18">
      <w:pPr>
        <w:pStyle w:val="TOCHeading"/>
        <w:spacing w:after="0"/>
        <w:ind w:left="0" w:firstLine="0"/>
        <w:rPr>
          <w:lang w:eastAsia="en-US"/>
        </w:rPr>
      </w:pPr>
      <w:r w:rsidRPr="00117ACF">
        <w:rPr>
          <w:lang w:eastAsia="en-US"/>
        </w:rPr>
        <w:t>18</w:t>
      </w:r>
      <w:r w:rsidR="00670F9B" w:rsidRPr="00117ACF">
        <w:rPr>
          <w:lang w:eastAsia="en-US"/>
        </w:rPr>
        <w:t>.3.Komisija izslēdz Pretendentu no turpmākās dalības iepirkuma procedūrā, ja Pretendenta tehniskais piedāvājums neatbilst nolikumā norādīto tehnisko prasību līmenim.</w:t>
      </w:r>
    </w:p>
    <w:p w:rsidR="002F3706" w:rsidRPr="002F3706" w:rsidRDefault="002F3706" w:rsidP="002F3706">
      <w:pPr>
        <w:rPr>
          <w:lang w:eastAsia="en-US"/>
        </w:rPr>
      </w:pPr>
    </w:p>
    <w:p w:rsidR="00670F9B" w:rsidRPr="00117ACF" w:rsidRDefault="00675798" w:rsidP="00B90D18">
      <w:pPr>
        <w:pStyle w:val="Heading1"/>
        <w:spacing w:before="0" w:after="0"/>
      </w:pPr>
      <w:bookmarkStart w:id="221" w:name="_Toc223763541"/>
      <w:bookmarkStart w:id="222" w:name="_Toc223763694"/>
      <w:bookmarkStart w:id="223" w:name="_Toc223763767"/>
      <w:bookmarkStart w:id="224" w:name="_Toc223764108"/>
      <w:bookmarkStart w:id="225" w:name="_Toc223764484"/>
      <w:bookmarkStart w:id="226" w:name="_Toc223765209"/>
      <w:bookmarkStart w:id="227" w:name="_Toc223765295"/>
      <w:bookmarkStart w:id="228" w:name="_Toc223765374"/>
      <w:bookmarkStart w:id="229" w:name="_Toc223765433"/>
      <w:bookmarkStart w:id="230" w:name="_Toc223765487"/>
      <w:bookmarkStart w:id="231" w:name="_Toc223765625"/>
      <w:bookmarkStart w:id="232" w:name="_Toc223765764"/>
      <w:bookmarkStart w:id="233" w:name="_Toc294215868"/>
      <w:bookmarkStart w:id="234" w:name="_Toc404855315"/>
      <w:bookmarkStart w:id="235" w:name="_Toc412735372"/>
      <w:r w:rsidRPr="00117ACF">
        <w:t>19</w:t>
      </w:r>
      <w:r w:rsidR="00670F9B" w:rsidRPr="00117ACF">
        <w:t>.Finanšu piedāvājumu vērtēšana</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407C63" w:rsidRPr="00117ACF" w:rsidRDefault="00675798" w:rsidP="00B90D18">
      <w:pPr>
        <w:pStyle w:val="TOCHeading"/>
        <w:spacing w:after="0"/>
        <w:ind w:left="0" w:firstLine="0"/>
        <w:rPr>
          <w:lang w:eastAsia="en-US"/>
        </w:rPr>
      </w:pPr>
      <w:r w:rsidRPr="00117ACF">
        <w:rPr>
          <w:lang w:eastAsia="en-US"/>
        </w:rPr>
        <w:t>19</w:t>
      </w:r>
      <w:r w:rsidR="00670F9B" w:rsidRPr="00117ACF">
        <w:rPr>
          <w:lang w:eastAsia="en-US"/>
        </w:rPr>
        <w:t xml:space="preserve">.1.Finanšu piedāvājumu vērtēšanas laikā Komisija pārbauda, vai finanšu piedāvājumā nav aritmētisko vai pārrakstīšanās kļūdu, vai nav </w:t>
      </w:r>
      <w:r w:rsidR="00670F9B" w:rsidRPr="00117ACF">
        <w:rPr>
          <w:lang w:eastAsia="en-US"/>
        </w:rPr>
        <w:lastRenderedPageBreak/>
        <w:t>saņemts nepamatoti lēts piedāvājums, kā arī izvērtē un salīdzina piedāvājumu cenas.</w:t>
      </w:r>
    </w:p>
    <w:p w:rsidR="00407C63" w:rsidRPr="00117ACF" w:rsidRDefault="00675798" w:rsidP="00B90D18">
      <w:pPr>
        <w:pStyle w:val="TOCHeading"/>
        <w:spacing w:after="0"/>
        <w:ind w:left="0" w:firstLine="0"/>
        <w:rPr>
          <w:lang w:eastAsia="en-US"/>
        </w:rPr>
      </w:pPr>
      <w:r w:rsidRPr="00117ACF">
        <w:rPr>
          <w:lang w:eastAsia="en-US"/>
        </w:rPr>
        <w:t>19</w:t>
      </w:r>
      <w:r w:rsidR="00670F9B" w:rsidRPr="00117ACF">
        <w:rPr>
          <w:lang w:eastAsia="en-US"/>
        </w:rPr>
        <w:t>.2.Ja Komisija konstatē aritmētiskās vai pārrakstīšanās kļūdas, tā rīkojas šādi:</w:t>
      </w:r>
    </w:p>
    <w:p w:rsidR="00525AC1" w:rsidRPr="00117ACF" w:rsidRDefault="00D87E84" w:rsidP="00B90D18">
      <w:pPr>
        <w:pStyle w:val="ListParagraph"/>
        <w:spacing w:after="0"/>
        <w:ind w:left="0" w:firstLine="0"/>
      </w:pPr>
      <w:r w:rsidRPr="00117ACF">
        <w:t xml:space="preserve">19.2.1.ja </w:t>
      </w:r>
      <w:r w:rsidR="00412B07">
        <w:t>K</w:t>
      </w:r>
      <w:r w:rsidRPr="00117ACF">
        <w:t xml:space="preserve">omisija konstatē, ka Pretendenta piedāvājumā nav iekļauts viss Darbu daudzuma sarakstā norādītais darba apjoms, piedāvājums tiek noraidīts. </w:t>
      </w:r>
    </w:p>
    <w:p w:rsidR="00407C63" w:rsidRPr="00117ACF" w:rsidRDefault="00D87E84" w:rsidP="00B90D18">
      <w:pPr>
        <w:pStyle w:val="ListParagraph"/>
        <w:spacing w:after="0"/>
        <w:ind w:left="0" w:firstLine="0"/>
      </w:pPr>
      <w:r w:rsidRPr="00117ACF">
        <w:t xml:space="preserve">Ja komisija konstatē pārrakstīšanas kļūdu </w:t>
      </w:r>
      <w:r w:rsidR="00412B07">
        <w:t>D</w:t>
      </w:r>
      <w:r w:rsidRPr="00117ACF">
        <w:t xml:space="preserve">arba apjoma pozīcijā, tā lūdz skaidrojumu </w:t>
      </w:r>
      <w:r w:rsidR="00412B07">
        <w:t>P</w:t>
      </w:r>
      <w:r w:rsidRPr="00117ACF">
        <w:t xml:space="preserve">retendentam par konstatēto kļūdu un, nepieciešamības gadījumā, apliecinājumu, ka </w:t>
      </w:r>
      <w:r w:rsidR="00412B07">
        <w:t>P</w:t>
      </w:r>
      <w:r w:rsidRPr="00117ACF">
        <w:t xml:space="preserve">retendenta piedāvājumā ir iekļauts viss Darbu daudzuma sarakstā minētais darbu apjoms par </w:t>
      </w:r>
      <w:r w:rsidR="00412B07">
        <w:t>P</w:t>
      </w:r>
      <w:r w:rsidRPr="00117ACF">
        <w:t>retendenta finanšu piedāvājumā minēto cenu.</w:t>
      </w:r>
      <w:r w:rsidR="00912A18" w:rsidRPr="00117ACF">
        <w:t xml:space="preserve"> </w:t>
      </w:r>
    </w:p>
    <w:p w:rsidR="00407C63" w:rsidRPr="00117ACF" w:rsidRDefault="00675798" w:rsidP="00B90D18">
      <w:pPr>
        <w:pStyle w:val="ListParagraph"/>
        <w:spacing w:after="0"/>
        <w:ind w:left="0" w:firstLine="0"/>
      </w:pPr>
      <w:r w:rsidRPr="00117ACF">
        <w:t>19</w:t>
      </w:r>
      <w:r w:rsidR="00670F9B" w:rsidRPr="00117ACF">
        <w:t>.2.2.ja konstatēta neatbilstība starp vienības cenu un piedāvājuma cenu, kas iegūta sareizinot vienības cenu ar apjomu, tad noteicošā ir nor</w:t>
      </w:r>
      <w:r w:rsidR="00412B07">
        <w:t>ādītā vienības cena;</w:t>
      </w:r>
    </w:p>
    <w:p w:rsidR="00407C63" w:rsidRPr="00117ACF" w:rsidRDefault="00675798" w:rsidP="00B90D18">
      <w:pPr>
        <w:pStyle w:val="ListParagraph"/>
        <w:spacing w:after="0"/>
        <w:ind w:left="0" w:firstLine="0"/>
      </w:pPr>
      <w:r w:rsidRPr="00117ACF">
        <w:t>19</w:t>
      </w:r>
      <w:r w:rsidR="00670F9B" w:rsidRPr="00117ACF">
        <w:t>.2.3.ja konstatēta neatbilstība starp piedāvājuma cenu bez PVN un Darbu daudzuma sarakstā norādīto summu, tad noteicošā ir Darbu daudzuma sarakstā</w:t>
      </w:r>
      <w:r w:rsidR="0047181E" w:rsidRPr="00117ACF">
        <w:t xml:space="preserve"> </w:t>
      </w:r>
      <w:r w:rsidR="00407C63" w:rsidRPr="00117ACF">
        <w:t>norādītā summa.</w:t>
      </w:r>
    </w:p>
    <w:p w:rsidR="00670F9B" w:rsidRPr="00117ACF" w:rsidRDefault="00675798" w:rsidP="00B90D18">
      <w:pPr>
        <w:pStyle w:val="TOCHeading"/>
        <w:spacing w:after="0"/>
        <w:ind w:left="0" w:firstLine="0"/>
        <w:rPr>
          <w:lang w:eastAsia="en-US"/>
        </w:rPr>
      </w:pPr>
      <w:r w:rsidRPr="00117ACF">
        <w:rPr>
          <w:lang w:eastAsia="en-US"/>
        </w:rPr>
        <w:t>19</w:t>
      </w:r>
      <w:r w:rsidR="00670F9B" w:rsidRPr="00117ACF">
        <w:rPr>
          <w:lang w:eastAsia="en-US"/>
        </w:rPr>
        <w:t>.3.</w:t>
      </w:r>
      <w:r w:rsidR="00525AC1" w:rsidRPr="00117ACF">
        <w:rPr>
          <w:lang w:eastAsia="en-US"/>
        </w:rPr>
        <w:t xml:space="preserve"> </w:t>
      </w:r>
      <w:r w:rsidR="00912A18" w:rsidRPr="00117ACF">
        <w:t>Iepirkuma komisija labo konstatēto aritmētisko kļūdu, ja tā tiek konstatēta.</w:t>
      </w:r>
      <w:r w:rsidR="00525AC1" w:rsidRPr="00117ACF">
        <w:rPr>
          <w:lang w:eastAsia="en-US"/>
        </w:rPr>
        <w:t xml:space="preserve"> </w:t>
      </w:r>
      <w:r w:rsidR="00670F9B" w:rsidRPr="00117ACF">
        <w:rPr>
          <w:lang w:eastAsia="en-US"/>
        </w:rPr>
        <w:t xml:space="preserve">Par kļūdu labojumu un laboto piedāvājuma cenu Komisija paziņo Pretendentam, kura pieļautās kļūdas labotas. Vērtējot finanšu piedāvājumu, Komisija </w:t>
      </w:r>
      <w:r w:rsidR="00912A18" w:rsidRPr="00117ACF">
        <w:t>vērtē finanšu piedāvājumu pēc</w:t>
      </w:r>
      <w:r w:rsidR="00670F9B" w:rsidRPr="00117ACF">
        <w:rPr>
          <w:lang w:eastAsia="en-US"/>
        </w:rPr>
        <w:t xml:space="preserve"> labojumu</w:t>
      </w:r>
      <w:r w:rsidR="00525AC1" w:rsidRPr="00117ACF">
        <w:rPr>
          <w:lang w:eastAsia="en-US"/>
        </w:rPr>
        <w:t xml:space="preserve"> veikšanas</w:t>
      </w:r>
      <w:r w:rsidR="00670F9B" w:rsidRPr="00117ACF">
        <w:rPr>
          <w:lang w:eastAsia="en-US"/>
        </w:rPr>
        <w:t>.</w:t>
      </w:r>
    </w:p>
    <w:p w:rsidR="00670F9B" w:rsidRPr="00117ACF" w:rsidRDefault="00675798" w:rsidP="00B90D18">
      <w:pPr>
        <w:pStyle w:val="TOCHeading"/>
        <w:spacing w:after="0"/>
        <w:ind w:left="0" w:firstLine="0"/>
        <w:rPr>
          <w:lang w:eastAsia="en-US"/>
        </w:rPr>
      </w:pPr>
      <w:r w:rsidRPr="00117ACF">
        <w:rPr>
          <w:lang w:eastAsia="en-US"/>
        </w:rPr>
        <w:t>19</w:t>
      </w:r>
      <w:r w:rsidR="00670F9B" w:rsidRPr="00117ACF">
        <w:rPr>
          <w:lang w:eastAsia="en-US"/>
        </w:rPr>
        <w:t>.4.Piedāvājuma izvēles kritērijs ir saimnieciski visizdevīgākais piedāvājums. Iepirkuma komisija izvēlas saimnieciski visizde</w:t>
      </w:r>
      <w:r w:rsidR="005775E3" w:rsidRPr="00117ACF">
        <w:rPr>
          <w:lang w:eastAsia="en-US"/>
        </w:rPr>
        <w:t xml:space="preserve">vīgāko piedāvājumu, kas atbilst </w:t>
      </w:r>
      <w:r w:rsidR="00670F9B" w:rsidRPr="00117ACF">
        <w:rPr>
          <w:lang w:eastAsia="en-US"/>
        </w:rPr>
        <w:t>Nolikuma prasībām, Tehniskai specifikācijai un i</w:t>
      </w:r>
      <w:r w:rsidR="005775E3" w:rsidRPr="00117ACF">
        <w:rPr>
          <w:lang w:eastAsia="en-US"/>
        </w:rPr>
        <w:t xml:space="preserve">egūst vislielāko punktu skaitu. </w:t>
      </w:r>
      <w:r w:rsidR="00670F9B" w:rsidRPr="00117ACF">
        <w:rPr>
          <w:lang w:eastAsia="en-US"/>
        </w:rPr>
        <w:t>Piedāvājumi tiek vērtēti, ņemot vērā sekojošus kritērijus:</w:t>
      </w:r>
    </w:p>
    <w:p w:rsidR="00670F9B" w:rsidRPr="00117ACF" w:rsidRDefault="00412B07" w:rsidP="00B90D18">
      <w:pPr>
        <w:pStyle w:val="TOCHeading"/>
        <w:spacing w:after="0"/>
        <w:ind w:left="0" w:firstLine="0"/>
        <w:rPr>
          <w:lang w:eastAsia="en-US"/>
        </w:rPr>
      </w:pPr>
      <w:r>
        <w:rPr>
          <w:lang w:eastAsia="en-US"/>
        </w:rPr>
        <w:t xml:space="preserve">- </w:t>
      </w:r>
      <w:r w:rsidR="00670F9B" w:rsidRPr="00117ACF">
        <w:rPr>
          <w:lang w:eastAsia="en-US"/>
        </w:rPr>
        <w:t>finanšu piedāvājums;</w:t>
      </w:r>
    </w:p>
    <w:p w:rsidR="00670F9B" w:rsidRPr="00117ACF" w:rsidRDefault="00412B07" w:rsidP="00B90D18">
      <w:pPr>
        <w:pStyle w:val="TOCHeading"/>
        <w:spacing w:after="0"/>
        <w:ind w:left="0" w:firstLine="0"/>
        <w:rPr>
          <w:lang w:eastAsia="en-US"/>
        </w:rPr>
      </w:pPr>
      <w:r>
        <w:rPr>
          <w:lang w:eastAsia="en-US"/>
        </w:rPr>
        <w:t xml:space="preserve">- </w:t>
      </w:r>
      <w:r w:rsidR="00670F9B" w:rsidRPr="00117ACF">
        <w:rPr>
          <w:lang w:eastAsia="en-US"/>
        </w:rPr>
        <w:t xml:space="preserve">siltuma vadītspējas </w:t>
      </w:r>
      <w:r w:rsidR="00937307" w:rsidRPr="00117ACF">
        <w:rPr>
          <w:lang w:eastAsia="en-US"/>
        </w:rPr>
        <w:t>koeficients</w:t>
      </w:r>
      <w:r w:rsidR="00670F9B" w:rsidRPr="00117ACF">
        <w:rPr>
          <w:lang w:eastAsia="en-US"/>
        </w:rPr>
        <w:t>;</w:t>
      </w:r>
    </w:p>
    <w:p w:rsidR="0047181E" w:rsidRPr="00117ACF" w:rsidRDefault="00412B07" w:rsidP="00B90D18">
      <w:pPr>
        <w:pStyle w:val="TOCHeading"/>
        <w:spacing w:after="0"/>
        <w:ind w:left="0" w:firstLine="0"/>
        <w:rPr>
          <w:lang w:eastAsia="en-US"/>
        </w:rPr>
      </w:pPr>
      <w:r>
        <w:rPr>
          <w:lang w:eastAsia="en-US"/>
        </w:rPr>
        <w:t xml:space="preserve">- </w:t>
      </w:r>
      <w:r w:rsidR="00670F9B" w:rsidRPr="00117ACF">
        <w:rPr>
          <w:lang w:eastAsia="en-US"/>
        </w:rPr>
        <w:t>piedāvātais garantijas termiņš.</w:t>
      </w:r>
    </w:p>
    <w:p w:rsidR="00670F9B" w:rsidRPr="00117ACF" w:rsidRDefault="00675798" w:rsidP="00B90D18">
      <w:pPr>
        <w:pStyle w:val="TOCHeading"/>
        <w:spacing w:after="0"/>
        <w:ind w:left="0" w:firstLine="0"/>
        <w:rPr>
          <w:lang w:eastAsia="en-US"/>
        </w:rPr>
      </w:pPr>
      <w:r w:rsidRPr="00117ACF">
        <w:rPr>
          <w:lang w:eastAsia="en-US"/>
        </w:rPr>
        <w:t>19</w:t>
      </w:r>
      <w:r w:rsidR="00195B24" w:rsidRPr="00117ACF">
        <w:rPr>
          <w:lang w:eastAsia="en-US"/>
        </w:rPr>
        <w:t>.5.</w:t>
      </w:r>
      <w:r w:rsidR="00670F9B" w:rsidRPr="00117ACF">
        <w:rPr>
          <w:lang w:eastAsia="en-US"/>
        </w:rPr>
        <w:t>Saimnieciski izdevīgākais piedāvājums tiek noteikts</w:t>
      </w:r>
      <w:r w:rsidR="00412B07">
        <w:rPr>
          <w:lang w:eastAsia="en-US"/>
        </w:rPr>
        <w:t>,</w:t>
      </w:r>
      <w:r w:rsidR="00670F9B" w:rsidRPr="00117ACF">
        <w:rPr>
          <w:lang w:eastAsia="en-US"/>
        </w:rPr>
        <w:t xml:space="preserve"> pamatojoties uz sekojošiem l</w:t>
      </w:r>
      <w:r w:rsidR="005775E3" w:rsidRPr="00117ACF">
        <w:rPr>
          <w:lang w:eastAsia="en-US"/>
        </w:rPr>
        <w:t>īguma piešķiršanas kritērijiem:</w:t>
      </w:r>
    </w:p>
    <w:tbl>
      <w:tblPr>
        <w:tblpPr w:leftFromText="180" w:rightFromText="180" w:vertAnchor="text" w:horzAnchor="margin" w:tblpY="100"/>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0"/>
        <w:gridCol w:w="1418"/>
      </w:tblGrid>
      <w:tr w:rsidR="00986681" w:rsidRPr="00117ACF" w:rsidTr="00412B07">
        <w:tc>
          <w:tcPr>
            <w:tcW w:w="5920" w:type="dxa"/>
            <w:shd w:val="clear" w:color="auto" w:fill="C0C0C0"/>
          </w:tcPr>
          <w:p w:rsidR="00986681" w:rsidRPr="00117ACF" w:rsidRDefault="00986681" w:rsidP="00B90D18">
            <w:pPr>
              <w:spacing w:after="0"/>
              <w:jc w:val="center"/>
              <w:rPr>
                <w:b/>
                <w:szCs w:val="24"/>
                <w:lang w:eastAsia="en-US"/>
              </w:rPr>
            </w:pPr>
            <w:r w:rsidRPr="00117ACF">
              <w:rPr>
                <w:b/>
                <w:szCs w:val="24"/>
                <w:lang w:eastAsia="en-US"/>
              </w:rPr>
              <w:t>Līguma piešķiršanas kritēriji</w:t>
            </w:r>
          </w:p>
        </w:tc>
        <w:tc>
          <w:tcPr>
            <w:tcW w:w="1418" w:type="dxa"/>
            <w:shd w:val="clear" w:color="auto" w:fill="C0C0C0"/>
          </w:tcPr>
          <w:p w:rsidR="00986681" w:rsidRPr="00117ACF" w:rsidRDefault="00986681" w:rsidP="00B90D18">
            <w:pPr>
              <w:tabs>
                <w:tab w:val="num" w:pos="1080"/>
              </w:tabs>
              <w:spacing w:after="0"/>
              <w:jc w:val="center"/>
              <w:rPr>
                <w:b/>
                <w:szCs w:val="24"/>
                <w:lang w:eastAsia="en-US"/>
              </w:rPr>
            </w:pPr>
            <w:r w:rsidRPr="00117ACF">
              <w:rPr>
                <w:b/>
                <w:szCs w:val="24"/>
                <w:lang w:eastAsia="en-US"/>
              </w:rPr>
              <w:t>Īpatsvars</w:t>
            </w:r>
          </w:p>
        </w:tc>
      </w:tr>
      <w:tr w:rsidR="00986681" w:rsidRPr="00117ACF" w:rsidTr="00412B07">
        <w:tc>
          <w:tcPr>
            <w:tcW w:w="5920" w:type="dxa"/>
            <w:shd w:val="clear" w:color="auto" w:fill="auto"/>
          </w:tcPr>
          <w:p w:rsidR="00986681" w:rsidRPr="00412B07" w:rsidRDefault="00412B07" w:rsidP="00B90D18">
            <w:pPr>
              <w:spacing w:after="0"/>
              <w:jc w:val="center"/>
              <w:rPr>
                <w:szCs w:val="24"/>
                <w:lang w:eastAsia="en-US"/>
              </w:rPr>
            </w:pPr>
            <w:r>
              <w:rPr>
                <w:szCs w:val="24"/>
                <w:lang w:eastAsia="en-US"/>
              </w:rPr>
              <w:t>Finanšu</w:t>
            </w:r>
            <w:r w:rsidR="00986681" w:rsidRPr="00412B07">
              <w:rPr>
                <w:szCs w:val="24"/>
                <w:lang w:eastAsia="en-US"/>
              </w:rPr>
              <w:t xml:space="preserve"> piedāvājums</w:t>
            </w:r>
          </w:p>
        </w:tc>
        <w:tc>
          <w:tcPr>
            <w:tcW w:w="1418" w:type="dxa"/>
            <w:shd w:val="clear" w:color="auto" w:fill="auto"/>
            <w:vAlign w:val="center"/>
          </w:tcPr>
          <w:p w:rsidR="00986681" w:rsidRPr="00117ACF" w:rsidRDefault="00986681" w:rsidP="00B90D18">
            <w:pPr>
              <w:tabs>
                <w:tab w:val="num" w:pos="1080"/>
              </w:tabs>
              <w:spacing w:after="0"/>
              <w:jc w:val="center"/>
              <w:rPr>
                <w:b/>
                <w:szCs w:val="24"/>
                <w:lang w:eastAsia="en-US"/>
              </w:rPr>
            </w:pPr>
            <w:r w:rsidRPr="00117ACF">
              <w:rPr>
                <w:b/>
                <w:szCs w:val="24"/>
                <w:lang w:eastAsia="en-US"/>
              </w:rPr>
              <w:t>70</w:t>
            </w:r>
          </w:p>
        </w:tc>
      </w:tr>
      <w:tr w:rsidR="00986681" w:rsidRPr="00117ACF" w:rsidTr="00412B07">
        <w:tc>
          <w:tcPr>
            <w:tcW w:w="5920" w:type="dxa"/>
            <w:shd w:val="clear" w:color="auto" w:fill="auto"/>
          </w:tcPr>
          <w:p w:rsidR="00986681" w:rsidRPr="00412B07" w:rsidRDefault="00D87E84" w:rsidP="00B90D18">
            <w:pPr>
              <w:spacing w:after="0"/>
              <w:jc w:val="center"/>
              <w:rPr>
                <w:szCs w:val="24"/>
                <w:lang w:eastAsia="en-US"/>
              </w:rPr>
            </w:pPr>
            <w:r w:rsidRPr="00412B07">
              <w:rPr>
                <w:szCs w:val="24"/>
                <w:lang w:eastAsia="en-US"/>
              </w:rPr>
              <w:t>Rūpnieciski izolētu siltumtrašu cauruļvadu siltumizolācijas materiāla siltuma vadītspējas koeficients λ, pie nosacījuma, ka maksimāli augstākā pieļaujamā λ ir 0,027 W/mK</w:t>
            </w:r>
          </w:p>
        </w:tc>
        <w:tc>
          <w:tcPr>
            <w:tcW w:w="1418" w:type="dxa"/>
            <w:shd w:val="clear" w:color="auto" w:fill="auto"/>
            <w:vAlign w:val="center"/>
          </w:tcPr>
          <w:p w:rsidR="00986681" w:rsidRPr="00117ACF" w:rsidRDefault="00986681" w:rsidP="00B90D18">
            <w:pPr>
              <w:tabs>
                <w:tab w:val="num" w:pos="1080"/>
              </w:tabs>
              <w:spacing w:after="0"/>
              <w:jc w:val="center"/>
              <w:rPr>
                <w:b/>
                <w:szCs w:val="24"/>
                <w:lang w:eastAsia="en-US"/>
              </w:rPr>
            </w:pPr>
            <w:r w:rsidRPr="00117ACF">
              <w:rPr>
                <w:b/>
                <w:szCs w:val="24"/>
                <w:lang w:eastAsia="en-US"/>
              </w:rPr>
              <w:t>20</w:t>
            </w:r>
          </w:p>
        </w:tc>
      </w:tr>
      <w:tr w:rsidR="00986681" w:rsidRPr="00117ACF" w:rsidTr="00412B07">
        <w:tc>
          <w:tcPr>
            <w:tcW w:w="5920" w:type="dxa"/>
            <w:shd w:val="clear" w:color="auto" w:fill="auto"/>
          </w:tcPr>
          <w:p w:rsidR="00986681" w:rsidRPr="00412B07" w:rsidRDefault="00986681" w:rsidP="00B90D18">
            <w:pPr>
              <w:spacing w:after="0"/>
              <w:jc w:val="center"/>
              <w:rPr>
                <w:szCs w:val="24"/>
                <w:lang w:eastAsia="en-US"/>
              </w:rPr>
            </w:pPr>
            <w:r w:rsidRPr="00412B07">
              <w:rPr>
                <w:szCs w:val="24"/>
                <w:lang w:eastAsia="en-US"/>
              </w:rPr>
              <w:t>Piedāvātais garantijas termiņš, tai skaitā:</w:t>
            </w:r>
          </w:p>
        </w:tc>
        <w:tc>
          <w:tcPr>
            <w:tcW w:w="1418" w:type="dxa"/>
            <w:shd w:val="clear" w:color="auto" w:fill="auto"/>
            <w:vAlign w:val="center"/>
          </w:tcPr>
          <w:p w:rsidR="00986681" w:rsidRPr="00117ACF" w:rsidRDefault="00986681" w:rsidP="00B90D18">
            <w:pPr>
              <w:tabs>
                <w:tab w:val="num" w:pos="1080"/>
              </w:tabs>
              <w:spacing w:after="0"/>
              <w:jc w:val="center"/>
              <w:rPr>
                <w:b/>
                <w:szCs w:val="24"/>
                <w:lang w:eastAsia="en-US"/>
              </w:rPr>
            </w:pPr>
            <w:r w:rsidRPr="00117ACF">
              <w:rPr>
                <w:b/>
                <w:szCs w:val="24"/>
                <w:lang w:eastAsia="en-US"/>
              </w:rPr>
              <w:t>10</w:t>
            </w:r>
          </w:p>
        </w:tc>
      </w:tr>
      <w:tr w:rsidR="00986681" w:rsidRPr="00117ACF" w:rsidTr="00412B07">
        <w:tc>
          <w:tcPr>
            <w:tcW w:w="5920" w:type="dxa"/>
            <w:shd w:val="clear" w:color="auto" w:fill="auto"/>
          </w:tcPr>
          <w:p w:rsidR="00986681" w:rsidRPr="00412B07" w:rsidRDefault="00986681" w:rsidP="00B90D18">
            <w:pPr>
              <w:spacing w:after="0"/>
              <w:jc w:val="center"/>
              <w:rPr>
                <w:szCs w:val="24"/>
                <w:lang w:eastAsia="en-US"/>
              </w:rPr>
            </w:pPr>
            <w:r w:rsidRPr="00412B07">
              <w:rPr>
                <w:szCs w:val="24"/>
                <w:lang w:eastAsia="en-US"/>
              </w:rPr>
              <w:t>a) materiāliem</w:t>
            </w:r>
          </w:p>
        </w:tc>
        <w:tc>
          <w:tcPr>
            <w:tcW w:w="1418" w:type="dxa"/>
            <w:shd w:val="clear" w:color="auto" w:fill="auto"/>
          </w:tcPr>
          <w:p w:rsidR="00986681" w:rsidRPr="00117ACF" w:rsidRDefault="00986681" w:rsidP="00412B07">
            <w:pPr>
              <w:tabs>
                <w:tab w:val="num" w:pos="1080"/>
              </w:tabs>
              <w:spacing w:after="0"/>
              <w:jc w:val="center"/>
              <w:rPr>
                <w:i/>
                <w:szCs w:val="24"/>
                <w:lang w:eastAsia="en-US"/>
              </w:rPr>
            </w:pPr>
            <w:r w:rsidRPr="00117ACF">
              <w:rPr>
                <w:i/>
                <w:szCs w:val="24"/>
                <w:lang w:eastAsia="en-US"/>
              </w:rPr>
              <w:t>5</w:t>
            </w:r>
          </w:p>
        </w:tc>
      </w:tr>
      <w:tr w:rsidR="00986681" w:rsidRPr="00117ACF" w:rsidTr="00412B07">
        <w:tc>
          <w:tcPr>
            <w:tcW w:w="5920" w:type="dxa"/>
            <w:shd w:val="clear" w:color="auto" w:fill="auto"/>
          </w:tcPr>
          <w:p w:rsidR="00986681" w:rsidRPr="00412B07" w:rsidRDefault="00986681" w:rsidP="00B90D18">
            <w:pPr>
              <w:spacing w:after="0"/>
              <w:jc w:val="center"/>
              <w:rPr>
                <w:szCs w:val="24"/>
                <w:lang w:eastAsia="en-US"/>
              </w:rPr>
            </w:pPr>
            <w:r w:rsidRPr="00412B07">
              <w:rPr>
                <w:szCs w:val="24"/>
                <w:lang w:eastAsia="en-US"/>
              </w:rPr>
              <w:lastRenderedPageBreak/>
              <w:t>b) montāžas darbiem</w:t>
            </w:r>
          </w:p>
        </w:tc>
        <w:tc>
          <w:tcPr>
            <w:tcW w:w="1418" w:type="dxa"/>
            <w:shd w:val="clear" w:color="auto" w:fill="auto"/>
          </w:tcPr>
          <w:p w:rsidR="00986681" w:rsidRPr="00117ACF" w:rsidRDefault="00986681" w:rsidP="00412B07">
            <w:pPr>
              <w:tabs>
                <w:tab w:val="num" w:pos="1080"/>
              </w:tabs>
              <w:spacing w:after="0"/>
              <w:jc w:val="center"/>
              <w:rPr>
                <w:i/>
                <w:szCs w:val="24"/>
                <w:lang w:eastAsia="en-US"/>
              </w:rPr>
            </w:pPr>
            <w:r w:rsidRPr="00117ACF">
              <w:rPr>
                <w:i/>
                <w:szCs w:val="24"/>
                <w:lang w:eastAsia="en-US"/>
              </w:rPr>
              <w:t>5</w:t>
            </w:r>
          </w:p>
        </w:tc>
      </w:tr>
      <w:tr w:rsidR="00986681" w:rsidRPr="00117ACF" w:rsidTr="00412B07">
        <w:tc>
          <w:tcPr>
            <w:tcW w:w="5920" w:type="dxa"/>
            <w:shd w:val="clear" w:color="auto" w:fill="auto"/>
            <w:vAlign w:val="center"/>
          </w:tcPr>
          <w:p w:rsidR="00986681" w:rsidRPr="00412B07" w:rsidRDefault="00986681" w:rsidP="00B90D18">
            <w:pPr>
              <w:spacing w:after="0"/>
              <w:jc w:val="center"/>
              <w:rPr>
                <w:szCs w:val="24"/>
                <w:lang w:eastAsia="en-US"/>
              </w:rPr>
            </w:pPr>
            <w:r w:rsidRPr="00412B07">
              <w:rPr>
                <w:szCs w:val="24"/>
                <w:lang w:eastAsia="en-US"/>
              </w:rPr>
              <w:t>KOPĀ</w:t>
            </w:r>
          </w:p>
        </w:tc>
        <w:tc>
          <w:tcPr>
            <w:tcW w:w="1418" w:type="dxa"/>
            <w:shd w:val="clear" w:color="auto" w:fill="auto"/>
            <w:vAlign w:val="center"/>
          </w:tcPr>
          <w:p w:rsidR="00986681" w:rsidRPr="00117ACF" w:rsidRDefault="00986681" w:rsidP="00B90D18">
            <w:pPr>
              <w:tabs>
                <w:tab w:val="num" w:pos="1080"/>
              </w:tabs>
              <w:spacing w:after="0"/>
              <w:jc w:val="center"/>
              <w:rPr>
                <w:b/>
                <w:szCs w:val="24"/>
                <w:lang w:eastAsia="en-US"/>
              </w:rPr>
            </w:pPr>
            <w:r w:rsidRPr="00117ACF">
              <w:rPr>
                <w:b/>
                <w:szCs w:val="24"/>
                <w:lang w:eastAsia="en-US"/>
              </w:rPr>
              <w:t>100</w:t>
            </w:r>
          </w:p>
        </w:tc>
      </w:tr>
    </w:tbl>
    <w:p w:rsidR="005775E3" w:rsidRPr="00117ACF" w:rsidRDefault="005775E3" w:rsidP="00B90D18">
      <w:pPr>
        <w:spacing w:after="0"/>
        <w:rPr>
          <w:lang w:eastAsia="en-US"/>
        </w:rPr>
      </w:pPr>
    </w:p>
    <w:p w:rsidR="00670F9B" w:rsidRPr="00117ACF" w:rsidRDefault="00675798" w:rsidP="00B90D18">
      <w:pPr>
        <w:pStyle w:val="TOCHeading"/>
        <w:spacing w:after="0"/>
        <w:ind w:left="0" w:firstLine="0"/>
        <w:rPr>
          <w:lang w:eastAsia="en-US"/>
        </w:rPr>
      </w:pPr>
      <w:r w:rsidRPr="00117ACF">
        <w:rPr>
          <w:lang w:eastAsia="en-US"/>
        </w:rPr>
        <w:t>19</w:t>
      </w:r>
      <w:r w:rsidR="00195B24" w:rsidRPr="00117ACF">
        <w:rPr>
          <w:lang w:eastAsia="en-US"/>
        </w:rPr>
        <w:t>.6.</w:t>
      </w:r>
      <w:r w:rsidR="00670F9B" w:rsidRPr="00117ACF">
        <w:rPr>
          <w:lang w:eastAsia="en-US"/>
        </w:rPr>
        <w:t xml:space="preserve">Finanšu piedāvājumu </w:t>
      </w:r>
      <w:r w:rsidR="00670F9B" w:rsidRPr="00117ACF">
        <w:rPr>
          <w:b/>
          <w:lang w:eastAsia="en-US"/>
        </w:rPr>
        <w:t>C</w:t>
      </w:r>
      <w:r w:rsidR="00670F9B" w:rsidRPr="00117ACF">
        <w:rPr>
          <w:lang w:eastAsia="en-US"/>
        </w:rPr>
        <w:t xml:space="preserve"> vērtē un piešķir punktus, izmantojot sekojošu formulu:</w:t>
      </w:r>
    </w:p>
    <w:p w:rsidR="00670F9B" w:rsidRPr="00117ACF" w:rsidRDefault="00BB6AD7" w:rsidP="00B90D18">
      <w:pPr>
        <w:spacing w:after="0"/>
        <w:rPr>
          <w:rFonts w:ascii="Times New Roman Bold" w:hAnsi="Times New Roman Bold"/>
          <w:b/>
          <w:lang w:eastAsia="en-US"/>
        </w:rPr>
      </w:pPr>
      <w:r w:rsidRPr="00117ACF">
        <w:rPr>
          <w:b/>
          <w:lang w:eastAsia="en-US"/>
        </w:rPr>
        <w:tab/>
      </w:r>
      <w:r w:rsidR="00670F9B" w:rsidRPr="00117ACF">
        <w:rPr>
          <w:b/>
          <w:lang w:eastAsia="en-US"/>
        </w:rPr>
        <w:t xml:space="preserve">C = </w:t>
      </w:r>
      <w:proofErr w:type="spellStart"/>
      <w:r w:rsidR="00670F9B" w:rsidRPr="00117ACF">
        <w:rPr>
          <w:b/>
          <w:lang w:eastAsia="en-US"/>
        </w:rPr>
        <w:t>C</w:t>
      </w:r>
      <w:r w:rsidR="005775E3" w:rsidRPr="00117ACF">
        <w:rPr>
          <w:rFonts w:ascii="Times New Roman Bold" w:hAnsi="Times New Roman Bold"/>
          <w:b/>
          <w:vertAlign w:val="subscript"/>
          <w:lang w:eastAsia="en-US"/>
        </w:rPr>
        <w:t>x</w:t>
      </w:r>
      <w:proofErr w:type="spellEnd"/>
      <w:r w:rsidR="005775E3" w:rsidRPr="00117ACF">
        <w:rPr>
          <w:rFonts w:ascii="Times New Roman Bold" w:hAnsi="Times New Roman Bold"/>
          <w:b/>
          <w:lang w:eastAsia="en-US"/>
        </w:rPr>
        <w:t>/</w:t>
      </w:r>
      <w:proofErr w:type="spellStart"/>
      <w:r w:rsidR="00670F9B" w:rsidRPr="00117ACF">
        <w:rPr>
          <w:rFonts w:ascii="Times New Roman Bold" w:hAnsi="Times New Roman Bold"/>
          <w:b/>
          <w:lang w:eastAsia="en-US"/>
        </w:rPr>
        <w:t>C</w:t>
      </w:r>
      <w:r w:rsidR="00670F9B" w:rsidRPr="00117ACF">
        <w:rPr>
          <w:rFonts w:ascii="Times New Roman Bold" w:hAnsi="Times New Roman Bold"/>
          <w:b/>
          <w:vertAlign w:val="subscript"/>
          <w:lang w:eastAsia="en-US"/>
        </w:rPr>
        <w:t>y</w:t>
      </w:r>
      <w:proofErr w:type="spellEnd"/>
      <w:r w:rsidR="00670F9B" w:rsidRPr="00117ACF">
        <w:rPr>
          <w:rFonts w:ascii="Times New Roman Bold" w:hAnsi="Times New Roman Bold"/>
          <w:b/>
          <w:vertAlign w:val="subscript"/>
          <w:lang w:eastAsia="en-US"/>
        </w:rPr>
        <w:t xml:space="preserve"> </w:t>
      </w:r>
      <w:r w:rsidR="00670F9B" w:rsidRPr="00117ACF">
        <w:rPr>
          <w:rFonts w:ascii="Times New Roman Bold" w:hAnsi="Times New Roman Bold"/>
          <w:b/>
          <w:lang w:eastAsia="en-US"/>
        </w:rPr>
        <w:t xml:space="preserve">x </w:t>
      </w:r>
      <w:r w:rsidR="005775E3" w:rsidRPr="00117ACF">
        <w:rPr>
          <w:rFonts w:ascii="Times New Roman Bold" w:hAnsi="Times New Roman Bold"/>
          <w:b/>
          <w:lang w:eastAsia="en-US"/>
        </w:rPr>
        <w:t>7</w:t>
      </w:r>
      <w:r w:rsidR="00670F9B" w:rsidRPr="00117ACF">
        <w:rPr>
          <w:rFonts w:ascii="Times New Roman Bold" w:hAnsi="Times New Roman Bold"/>
          <w:b/>
          <w:lang w:eastAsia="en-US"/>
        </w:rPr>
        <w:t>0, kur</w:t>
      </w:r>
    </w:p>
    <w:p w:rsidR="00670F9B" w:rsidRPr="00117ACF" w:rsidRDefault="00BB6AD7" w:rsidP="00B90D18">
      <w:pPr>
        <w:spacing w:after="0"/>
        <w:rPr>
          <w:lang w:eastAsia="en-US"/>
        </w:rPr>
      </w:pPr>
      <w:r w:rsidRPr="00117ACF">
        <w:rPr>
          <w:lang w:eastAsia="en-US"/>
        </w:rPr>
        <w:tab/>
      </w:r>
      <w:proofErr w:type="spellStart"/>
      <w:r w:rsidR="00670F9B" w:rsidRPr="00117ACF">
        <w:rPr>
          <w:lang w:eastAsia="en-US"/>
        </w:rPr>
        <w:t>C</w:t>
      </w:r>
      <w:r w:rsidR="00670F9B" w:rsidRPr="00117ACF">
        <w:rPr>
          <w:rFonts w:ascii="Times New Roman Bold" w:hAnsi="Times New Roman Bold"/>
          <w:vertAlign w:val="subscript"/>
          <w:lang w:eastAsia="en-US"/>
        </w:rPr>
        <w:t>x</w:t>
      </w:r>
      <w:proofErr w:type="spellEnd"/>
      <w:r w:rsidR="00670F9B" w:rsidRPr="00117ACF">
        <w:rPr>
          <w:rFonts w:ascii="Times New Roman Bold" w:hAnsi="Times New Roman Bold"/>
          <w:vertAlign w:val="subscript"/>
          <w:lang w:eastAsia="en-US"/>
        </w:rPr>
        <w:t xml:space="preserve"> </w:t>
      </w:r>
      <w:r w:rsidR="00670F9B" w:rsidRPr="00117ACF">
        <w:rPr>
          <w:rFonts w:ascii="Times New Roman Bold" w:hAnsi="Times New Roman Bold"/>
          <w:lang w:eastAsia="en-US"/>
        </w:rPr>
        <w:t xml:space="preserve">– </w:t>
      </w:r>
      <w:r w:rsidR="00670F9B" w:rsidRPr="00117ACF">
        <w:rPr>
          <w:lang w:eastAsia="en-US"/>
        </w:rPr>
        <w:t>lētākā piedāvājuma cena (bez PVN);</w:t>
      </w:r>
    </w:p>
    <w:p w:rsidR="00670F9B" w:rsidRPr="00117ACF" w:rsidRDefault="00BB6AD7" w:rsidP="00B90D18">
      <w:pPr>
        <w:spacing w:after="0"/>
        <w:rPr>
          <w:lang w:eastAsia="en-US"/>
        </w:rPr>
      </w:pPr>
      <w:r w:rsidRPr="00117ACF">
        <w:rPr>
          <w:lang w:eastAsia="en-US"/>
        </w:rPr>
        <w:tab/>
      </w:r>
      <w:proofErr w:type="spellStart"/>
      <w:r w:rsidR="00670F9B" w:rsidRPr="00117ACF">
        <w:rPr>
          <w:lang w:eastAsia="en-US"/>
        </w:rPr>
        <w:t>C</w:t>
      </w:r>
      <w:r w:rsidR="00670F9B" w:rsidRPr="00117ACF">
        <w:rPr>
          <w:vertAlign w:val="subscript"/>
          <w:lang w:eastAsia="en-US"/>
        </w:rPr>
        <w:t>y</w:t>
      </w:r>
      <w:proofErr w:type="spellEnd"/>
      <w:r w:rsidR="00670F9B" w:rsidRPr="00117ACF">
        <w:rPr>
          <w:rFonts w:ascii="Times New Roman Bold" w:hAnsi="Times New Roman Bold"/>
          <w:vertAlign w:val="subscript"/>
          <w:lang w:eastAsia="en-US"/>
        </w:rPr>
        <w:t xml:space="preserve"> </w:t>
      </w:r>
      <w:r w:rsidR="00670F9B" w:rsidRPr="00117ACF">
        <w:rPr>
          <w:rFonts w:ascii="Times New Roman Bold" w:hAnsi="Times New Roman Bold"/>
          <w:lang w:eastAsia="en-US"/>
        </w:rPr>
        <w:t xml:space="preserve">– </w:t>
      </w:r>
      <w:r w:rsidR="00670F9B" w:rsidRPr="00117ACF">
        <w:rPr>
          <w:lang w:eastAsia="en-US"/>
        </w:rPr>
        <w:t>vērtējamā piedāvājuma cena (bez PVN);</w:t>
      </w:r>
    </w:p>
    <w:p w:rsidR="00AF536D" w:rsidRPr="00117ACF" w:rsidRDefault="00675798" w:rsidP="00B90D18">
      <w:pPr>
        <w:pStyle w:val="TOCHeading"/>
        <w:spacing w:after="0"/>
        <w:ind w:left="0" w:firstLine="0"/>
        <w:rPr>
          <w:lang w:eastAsia="en-US"/>
        </w:rPr>
      </w:pPr>
      <w:r w:rsidRPr="00117ACF">
        <w:rPr>
          <w:lang w:eastAsia="en-US"/>
        </w:rPr>
        <w:t>19</w:t>
      </w:r>
      <w:r w:rsidR="00195B24" w:rsidRPr="00117ACF">
        <w:rPr>
          <w:lang w:eastAsia="en-US"/>
        </w:rPr>
        <w:t>.7.</w:t>
      </w:r>
      <w:r w:rsidR="00AF536D" w:rsidRPr="00117ACF">
        <w:rPr>
          <w:lang w:eastAsia="en-US"/>
        </w:rPr>
        <w:t>Cauruļvadu s</w:t>
      </w:r>
      <w:r w:rsidR="00937307" w:rsidRPr="00117ACF">
        <w:rPr>
          <w:lang w:eastAsia="en-US"/>
        </w:rPr>
        <w:t>iltuma vadītspējas koeficients</w:t>
      </w:r>
      <w:r w:rsidR="00670F9B" w:rsidRPr="00117ACF">
        <w:rPr>
          <w:lang w:eastAsia="en-US"/>
        </w:rPr>
        <w:t xml:space="preserve"> </w:t>
      </w:r>
      <w:r w:rsidR="00670F9B" w:rsidRPr="00117ACF">
        <w:rPr>
          <w:b/>
          <w:lang w:eastAsia="en-US"/>
        </w:rPr>
        <w:t xml:space="preserve">E </w:t>
      </w:r>
      <w:r w:rsidR="00670F9B" w:rsidRPr="00117ACF">
        <w:rPr>
          <w:lang w:eastAsia="en-US"/>
        </w:rPr>
        <w:t>(pie nosacījuma, ka maksimāli pieļaujamā λ vērtība ir 0,</w:t>
      </w:r>
      <w:r w:rsidR="00912A18" w:rsidRPr="00117ACF">
        <w:rPr>
          <w:color w:val="000000" w:themeColor="text1"/>
        </w:rPr>
        <w:t>027 W</w:t>
      </w:r>
      <w:r w:rsidR="00AF536D" w:rsidRPr="00117ACF">
        <w:rPr>
          <w:lang w:eastAsia="en-US"/>
        </w:rPr>
        <w:t>/mK):</w:t>
      </w:r>
    </w:p>
    <w:p w:rsidR="00670F9B" w:rsidRPr="00117ACF" w:rsidRDefault="00D87E84" w:rsidP="00B90D18">
      <w:pPr>
        <w:pStyle w:val="TOCHeading"/>
        <w:spacing w:after="0"/>
        <w:ind w:left="0" w:firstLine="0"/>
        <w:rPr>
          <w:lang w:eastAsia="en-US"/>
        </w:rPr>
      </w:pPr>
      <w:r w:rsidRPr="00117ACF">
        <w:rPr>
          <w:lang w:eastAsia="en-US"/>
        </w:rPr>
        <w:t>19.7.1.Vērtē un piešķir punktus, izmantojot sekojošu formulu:</w:t>
      </w:r>
      <w:r w:rsidRPr="00117ACF">
        <w:rPr>
          <w:lang w:eastAsia="en-US"/>
        </w:rPr>
        <w:tab/>
      </w:r>
    </w:p>
    <w:p w:rsidR="00670F9B" w:rsidRPr="00117ACF" w:rsidRDefault="00D87E84" w:rsidP="00B90D18">
      <w:pPr>
        <w:spacing w:after="0"/>
        <w:rPr>
          <w:b/>
          <w:sz w:val="20"/>
          <w:lang w:eastAsia="en-US"/>
        </w:rPr>
      </w:pPr>
      <w:r w:rsidRPr="00117ACF">
        <w:rPr>
          <w:lang w:eastAsia="en-US"/>
        </w:rPr>
        <w:tab/>
      </w:r>
      <w:r w:rsidRPr="00117ACF">
        <w:rPr>
          <w:b/>
          <w:sz w:val="20"/>
          <w:lang w:eastAsia="en-US"/>
        </w:rPr>
        <w:t>E = ( 0,027– faktiskā piedāvātā λ) / (0,027 – labākā piedāvātā λ) x 20</w:t>
      </w:r>
    </w:p>
    <w:p w:rsidR="00AF536D" w:rsidRPr="00117ACF" w:rsidRDefault="00D87E84" w:rsidP="00B90D18">
      <w:pPr>
        <w:pStyle w:val="TOCHeading"/>
        <w:spacing w:after="0"/>
        <w:ind w:left="0" w:firstLine="0"/>
        <w:rPr>
          <w:lang w:eastAsia="en-US"/>
        </w:rPr>
      </w:pPr>
      <w:r w:rsidRPr="00117ACF">
        <w:rPr>
          <w:lang w:eastAsia="en-US"/>
        </w:rPr>
        <w:t>19.7.2. Ja dažādu rūpnieciski izolētu siltumtrašu cauruļvadu diametriem tiek piedāvāti dažādi siltumizolācijas materiāli, ar dažādām siltumizolācijas materiāla siltuma vadītspējas λ koeficienta vērtībām, tad aprēķinos tiks izmantota tā siltumizolācijas materiāla siltuma vadītspējas koeficienta vērtība, kura būs visaugstākā.</w:t>
      </w:r>
    </w:p>
    <w:p w:rsidR="00670F9B" w:rsidRPr="00117ACF" w:rsidRDefault="00D87E84" w:rsidP="00B90D18">
      <w:pPr>
        <w:pStyle w:val="TOCHeading"/>
        <w:spacing w:after="0"/>
        <w:ind w:left="0" w:firstLine="0"/>
        <w:rPr>
          <w:lang w:eastAsia="en-US"/>
        </w:rPr>
      </w:pPr>
      <w:r w:rsidRPr="00117ACF">
        <w:rPr>
          <w:lang w:eastAsia="en-US"/>
        </w:rPr>
        <w:t xml:space="preserve">19.8.Garantijas laika termiņš </w:t>
      </w:r>
      <w:r w:rsidRPr="00117ACF">
        <w:rPr>
          <w:b/>
          <w:lang w:eastAsia="en-US"/>
        </w:rPr>
        <w:t>G</w:t>
      </w:r>
      <w:r w:rsidRPr="00117ACF">
        <w:rPr>
          <w:lang w:eastAsia="en-US"/>
        </w:rPr>
        <w:t xml:space="preserve"> tiek vērtēts atsevišķi materiāliem un montāžas darbiem ar nosacījumu, ka materiāliem minimālais garantijas laiks nav mazāks par 24 (divdesmit četriem) mēnešiem un montāžas darbiem minimālais garantijas laiks nav mazāks par 24 (divdesmit četri) mēnešiem:</w:t>
      </w:r>
    </w:p>
    <w:p w:rsidR="005775E3" w:rsidRPr="00117ACF" w:rsidRDefault="005775E3" w:rsidP="00B90D18">
      <w:pPr>
        <w:spacing w:after="0"/>
        <w:rPr>
          <w:lang w:eastAsia="en-US"/>
        </w:rPr>
      </w:pPr>
    </w:p>
    <w:p w:rsidR="005775E3" w:rsidRPr="00117ACF" w:rsidRDefault="00D87E84" w:rsidP="00B90D18">
      <w:pPr>
        <w:spacing w:after="0"/>
        <w:rPr>
          <w:sz w:val="20"/>
          <w:lang w:eastAsia="en-US"/>
        </w:rPr>
      </w:pPr>
      <m:oMathPara>
        <m:oMath>
          <m:r>
            <m:rPr>
              <m:sty m:val="p"/>
            </m:rPr>
            <w:rPr>
              <w:rFonts w:ascii="Cambria Math" w:hAnsi="Cambria Math"/>
              <w:sz w:val="20"/>
              <w:lang w:eastAsia="en-US"/>
            </w:rPr>
            <m:t>G=</m:t>
          </m:r>
          <m:f>
            <m:fPr>
              <m:ctrlPr>
                <w:rPr>
                  <w:rFonts w:ascii="Cambria Math" w:hAnsi="Cambria Math"/>
                  <w:sz w:val="20"/>
                  <w:lang w:eastAsia="en-US"/>
                </w:rPr>
              </m:ctrlPr>
            </m:fPr>
            <m:num>
              <m:r>
                <m:rPr>
                  <m:sty m:val="b"/>
                </m:rPr>
                <w:rPr>
                  <w:rFonts w:ascii="Cambria Math" w:hAnsi="Cambria Math"/>
                  <w:sz w:val="20"/>
                </w:rPr>
                <m:t>pied</m:t>
              </m:r>
              <m:r>
                <m:rPr>
                  <m:sty m:val="b"/>
                </m:rPr>
                <w:rPr>
                  <w:rFonts w:ascii="Cambria Math" w:hAnsi="Cambria Math" w:hint="eastAsia"/>
                  <w:sz w:val="20"/>
                </w:rPr>
                <m:t>ā</m:t>
              </m:r>
              <m:r>
                <m:rPr>
                  <m:sty m:val="b"/>
                </m:rPr>
                <w:rPr>
                  <w:rFonts w:ascii="Cambria Math" w:hAnsi="Cambria Math"/>
                  <w:sz w:val="20"/>
                </w:rPr>
                <m:t>v</m:t>
              </m:r>
              <m:r>
                <m:rPr>
                  <m:sty m:val="b"/>
                </m:rPr>
                <w:rPr>
                  <w:rFonts w:ascii="Cambria Math" w:hAnsi="Cambria Math" w:hint="eastAsia"/>
                  <w:sz w:val="20"/>
                </w:rPr>
                <m:t>ā</m:t>
              </m:r>
              <m:r>
                <m:rPr>
                  <m:sty m:val="b"/>
                </m:rPr>
                <w:rPr>
                  <w:rFonts w:ascii="Cambria Math" w:hAnsi="Cambria Math"/>
                  <w:sz w:val="20"/>
                </w:rPr>
                <m:t xml:space="preserve">tais garantijas laiks </m:t>
              </m:r>
              <m:r>
                <m:rPr>
                  <m:sty m:val="b"/>
                </m:rPr>
                <w:rPr>
                  <w:rFonts w:ascii="Cambria Math" w:hAnsi="Cambria Math" w:hint="eastAsia"/>
                  <w:sz w:val="20"/>
                </w:rPr>
                <m:t>–</m:t>
              </m:r>
              <m:r>
                <m:rPr>
                  <m:sty m:val="b"/>
                </m:rPr>
                <w:rPr>
                  <w:rFonts w:ascii="Cambria Math" w:hAnsi="Cambria Math"/>
                  <w:sz w:val="20"/>
                </w:rPr>
                <m:t xml:space="preserve"> min. pie</m:t>
              </m:r>
              <m:r>
                <m:rPr>
                  <m:sty m:val="b"/>
                </m:rPr>
                <w:rPr>
                  <w:rFonts w:ascii="Cambria Math" w:hAnsi="Cambria Math" w:hint="eastAsia"/>
                  <w:sz w:val="20"/>
                </w:rPr>
                <m:t>ļ</m:t>
              </m:r>
              <m:r>
                <m:rPr>
                  <m:sty m:val="b"/>
                </m:rPr>
                <w:rPr>
                  <w:rFonts w:ascii="Cambria Math" w:hAnsi="Cambria Math"/>
                  <w:sz w:val="20"/>
                </w:rPr>
                <m:t>aujamais garantijas laiks</m:t>
              </m:r>
            </m:num>
            <m:den>
              <m:r>
                <m:rPr>
                  <m:sty m:val="b"/>
                </m:rPr>
                <w:rPr>
                  <w:rFonts w:ascii="Cambria Math" w:hAnsi="Cambria Math"/>
                  <w:sz w:val="20"/>
                </w:rPr>
                <m:t>lab</m:t>
              </m:r>
              <m:r>
                <m:rPr>
                  <m:sty m:val="b"/>
                </m:rPr>
                <w:rPr>
                  <w:rFonts w:ascii="Cambria Math" w:hAnsi="Cambria Math" w:hint="eastAsia"/>
                  <w:sz w:val="20"/>
                </w:rPr>
                <m:t>ā</m:t>
              </m:r>
              <m:r>
                <m:rPr>
                  <m:sty m:val="b"/>
                </m:rPr>
                <w:rPr>
                  <w:rFonts w:ascii="Cambria Math" w:hAnsi="Cambria Math"/>
                  <w:sz w:val="20"/>
                </w:rPr>
                <m:t>kais pied</m:t>
              </m:r>
              <m:r>
                <m:rPr>
                  <m:sty m:val="b"/>
                </m:rPr>
                <w:rPr>
                  <w:rFonts w:ascii="Cambria Math" w:hAnsi="Cambria Math" w:hint="eastAsia"/>
                  <w:sz w:val="20"/>
                </w:rPr>
                <m:t>ā</m:t>
              </m:r>
              <m:r>
                <m:rPr>
                  <m:sty m:val="b"/>
                </m:rPr>
                <w:rPr>
                  <w:rFonts w:ascii="Cambria Math" w:hAnsi="Cambria Math"/>
                  <w:sz w:val="20"/>
                </w:rPr>
                <m:t>v</m:t>
              </m:r>
              <m:r>
                <m:rPr>
                  <m:sty m:val="b"/>
                </m:rPr>
                <w:rPr>
                  <w:rFonts w:ascii="Cambria Math" w:hAnsi="Cambria Math" w:hint="eastAsia"/>
                  <w:sz w:val="20"/>
                </w:rPr>
                <m:t>ā</m:t>
              </m:r>
              <m:r>
                <m:rPr>
                  <m:sty m:val="b"/>
                </m:rPr>
                <w:rPr>
                  <w:rFonts w:ascii="Cambria Math" w:hAnsi="Cambria Math"/>
                  <w:sz w:val="20"/>
                </w:rPr>
                <m:t>tais garant. laiks</m:t>
              </m:r>
              <m:r>
                <m:rPr>
                  <m:sty m:val="b"/>
                </m:rPr>
                <w:rPr>
                  <w:rFonts w:ascii="Cambria Math" w:hAnsi="Cambria Math" w:hint="eastAsia"/>
                  <w:sz w:val="20"/>
                </w:rPr>
                <m:t>–</m:t>
              </m:r>
              <m:r>
                <m:rPr>
                  <m:sty m:val="b"/>
                </m:rPr>
                <w:rPr>
                  <w:rFonts w:ascii="Cambria Math" w:hAnsi="Cambria Math"/>
                  <w:sz w:val="20"/>
                </w:rPr>
                <m:t>min. pie</m:t>
              </m:r>
              <m:r>
                <m:rPr>
                  <m:sty m:val="b"/>
                </m:rPr>
                <w:rPr>
                  <w:rFonts w:ascii="Cambria Math" w:hAnsi="Cambria Math" w:hint="eastAsia"/>
                  <w:sz w:val="20"/>
                </w:rPr>
                <m:t>ļ</m:t>
              </m:r>
              <m:r>
                <m:rPr>
                  <m:sty m:val="b"/>
                </m:rPr>
                <w:rPr>
                  <w:rFonts w:ascii="Cambria Math" w:hAnsi="Cambria Math"/>
                  <w:sz w:val="20"/>
                </w:rPr>
                <m:t>aujamais garantijas laiks</m:t>
              </m:r>
            </m:den>
          </m:f>
          <m:r>
            <m:rPr>
              <m:sty m:val="p"/>
            </m:rPr>
            <w:rPr>
              <w:rFonts w:ascii="Cambria Math" w:hAnsi="Cambria Math"/>
              <w:sz w:val="20"/>
              <w:lang w:eastAsia="en-US"/>
            </w:rPr>
            <m:t xml:space="preserve"> x 5</m:t>
          </m:r>
        </m:oMath>
      </m:oMathPara>
    </w:p>
    <w:p w:rsidR="00670F9B" w:rsidRPr="00117ACF" w:rsidRDefault="00670F9B" w:rsidP="00B90D18">
      <w:pPr>
        <w:spacing w:after="0"/>
        <w:rPr>
          <w:lang w:eastAsia="en-US"/>
        </w:rPr>
      </w:pPr>
    </w:p>
    <w:p w:rsidR="00BB6AD7" w:rsidRPr="00117ACF" w:rsidRDefault="00D87E84" w:rsidP="00B90D18">
      <w:pPr>
        <w:pStyle w:val="TOCHeading"/>
        <w:spacing w:after="0"/>
        <w:ind w:left="0" w:firstLine="0"/>
        <w:rPr>
          <w:lang w:eastAsia="en-US"/>
        </w:rPr>
      </w:pPr>
      <w:r w:rsidRPr="00117ACF">
        <w:rPr>
          <w:lang w:eastAsia="en-US"/>
        </w:rPr>
        <w:t>19.9.Ja Pretendents piedāvās garantijas laiku lielāku par 10 (desmit) gadiem, tad aprēķinos, neatkarīgi no tā, cik garantijas gadus Pretendents piedāvā, tiks izmantots garantijas laiks, kas nebūs vairāk par 10 (desmit) gadiem.</w:t>
      </w:r>
      <w:r w:rsidR="00F62E90" w:rsidRPr="00F62E90">
        <w:t xml:space="preserve"> </w:t>
      </w:r>
      <w:r w:rsidR="00F62E90">
        <w:t xml:space="preserve">Ņemot vērā, ka saskaņā ar likumu „Par Apdrošināšanas likumu”, maksimālais iespējamais laiks, par kuru var tikt izsniegta apdrošināšanas polise ir 5 gadi, </w:t>
      </w:r>
      <w:proofErr w:type="spellStart"/>
      <w:r w:rsidR="00F62E90">
        <w:t>pretndentam</w:t>
      </w:r>
      <w:proofErr w:type="spellEnd"/>
      <w:r w:rsidR="00F62E90">
        <w:t>, izpildot līgumu, būs jāiesniedz garantijas laika garantija par maksimālo iespējamo laiku saskaņā ar savu piedāvājumu. Bet pirms sākotnēji iesniegtās garantijas laika garantijas derīguma termiņa beigām, būs jāiesniedz minētās garantijas pagarinājums saskaņā ar savu piedāvājumu.</w:t>
      </w:r>
    </w:p>
    <w:p w:rsidR="00195B24" w:rsidRPr="00117ACF" w:rsidRDefault="00D87E84" w:rsidP="00B90D18">
      <w:pPr>
        <w:pStyle w:val="TOCHeading"/>
        <w:spacing w:after="0"/>
        <w:ind w:left="0" w:firstLine="0"/>
        <w:rPr>
          <w:lang w:eastAsia="en-US"/>
        </w:rPr>
      </w:pPr>
      <w:r w:rsidRPr="00117ACF">
        <w:rPr>
          <w:lang w:eastAsia="en-US"/>
        </w:rPr>
        <w:t>19.10.Garantija attiecas uz visiem materiāliem un darbiem. Ja dažādiem materiāliem vai darbiem būs uzrādīti dažādi garantijas laiki, tad aprēķinos tiks izmantots tas garantijas laiks, kurš būs mazāks. Minimālie un maksimālie garantijas laiki ir atbilstoši nolikuma 19.8. un 19.9. punktam.</w:t>
      </w:r>
    </w:p>
    <w:p w:rsidR="00BB6AD7" w:rsidRPr="00117ACF" w:rsidRDefault="00675798" w:rsidP="00B90D18">
      <w:pPr>
        <w:pStyle w:val="TOCHeading"/>
        <w:spacing w:after="0"/>
        <w:ind w:left="0" w:firstLine="0"/>
        <w:rPr>
          <w:lang w:eastAsia="en-US"/>
        </w:rPr>
      </w:pPr>
      <w:r w:rsidRPr="00117ACF">
        <w:rPr>
          <w:lang w:eastAsia="en-US"/>
        </w:rPr>
        <w:lastRenderedPageBreak/>
        <w:t>19</w:t>
      </w:r>
      <w:r w:rsidR="00195B24" w:rsidRPr="00117ACF">
        <w:rPr>
          <w:lang w:eastAsia="en-US"/>
        </w:rPr>
        <w:t>.1</w:t>
      </w:r>
      <w:r w:rsidR="008025F0" w:rsidRPr="00117ACF">
        <w:rPr>
          <w:lang w:eastAsia="en-US"/>
        </w:rPr>
        <w:t>1</w:t>
      </w:r>
      <w:r w:rsidR="00195B24" w:rsidRPr="00117ACF">
        <w:rPr>
          <w:lang w:eastAsia="en-US"/>
        </w:rPr>
        <w:t>.</w:t>
      </w:r>
      <w:r w:rsidR="00670F9B" w:rsidRPr="00117ACF">
        <w:rPr>
          <w:lang w:eastAsia="en-US"/>
        </w:rPr>
        <w:t>Kopvērtējuma punkti tiks aprēķināti</w:t>
      </w:r>
      <w:r w:rsidR="00831B1A" w:rsidRPr="00117ACF">
        <w:rPr>
          <w:lang w:eastAsia="en-US"/>
        </w:rPr>
        <w:t>,</w:t>
      </w:r>
      <w:r w:rsidR="00670F9B" w:rsidRPr="00117ACF">
        <w:rPr>
          <w:lang w:eastAsia="en-US"/>
        </w:rPr>
        <w:t xml:space="preserve"> saskaitot visus iegūtos punktus kopā. Maksimāli iespējamo punktu skaits – 100 punkti.</w:t>
      </w:r>
    </w:p>
    <w:p w:rsidR="00195B24" w:rsidRPr="00117ACF" w:rsidRDefault="00675798" w:rsidP="00B90D18">
      <w:pPr>
        <w:pStyle w:val="TOCHeading"/>
        <w:spacing w:after="0"/>
        <w:ind w:left="0" w:firstLine="0"/>
        <w:rPr>
          <w:lang w:eastAsia="en-US"/>
        </w:rPr>
      </w:pPr>
      <w:r w:rsidRPr="00117ACF">
        <w:rPr>
          <w:lang w:eastAsia="en-US"/>
        </w:rPr>
        <w:t>19</w:t>
      </w:r>
      <w:r w:rsidR="00195B24" w:rsidRPr="00117ACF">
        <w:rPr>
          <w:lang w:eastAsia="en-US"/>
        </w:rPr>
        <w:t>.1</w:t>
      </w:r>
      <w:r w:rsidR="008025F0" w:rsidRPr="00117ACF">
        <w:rPr>
          <w:lang w:eastAsia="en-US"/>
        </w:rPr>
        <w:t>2</w:t>
      </w:r>
      <w:r w:rsidR="00195B24" w:rsidRPr="00117ACF">
        <w:rPr>
          <w:lang w:eastAsia="en-US"/>
        </w:rPr>
        <w:t>.</w:t>
      </w:r>
      <w:r w:rsidR="00670F9B" w:rsidRPr="00117ACF">
        <w:rPr>
          <w:lang w:eastAsia="en-US"/>
        </w:rPr>
        <w:t>Pie vienāda izvērtējuma rezultāta, priekšroka tiks dota tam Pretendentam, kuram ir zemāka piedāvājuma cena.</w:t>
      </w:r>
    </w:p>
    <w:p w:rsidR="00670F9B" w:rsidRPr="00117ACF" w:rsidRDefault="00675798" w:rsidP="00B90D18">
      <w:pPr>
        <w:pStyle w:val="TOCHeading"/>
        <w:spacing w:after="0"/>
        <w:ind w:left="0" w:firstLine="0"/>
        <w:rPr>
          <w:lang w:eastAsia="en-US"/>
        </w:rPr>
      </w:pPr>
      <w:r w:rsidRPr="00117ACF">
        <w:rPr>
          <w:lang w:eastAsia="en-US"/>
        </w:rPr>
        <w:t>19</w:t>
      </w:r>
      <w:r w:rsidR="00195B24" w:rsidRPr="00117ACF">
        <w:rPr>
          <w:lang w:eastAsia="en-US"/>
        </w:rPr>
        <w:t>.1</w:t>
      </w:r>
      <w:r w:rsidR="008025F0" w:rsidRPr="00117ACF">
        <w:rPr>
          <w:lang w:eastAsia="en-US"/>
        </w:rPr>
        <w:t>3</w:t>
      </w:r>
      <w:r w:rsidR="00195B24" w:rsidRPr="00117ACF">
        <w:rPr>
          <w:lang w:eastAsia="en-US"/>
        </w:rPr>
        <w:t>.</w:t>
      </w:r>
      <w:r w:rsidR="00670F9B" w:rsidRPr="00117ACF">
        <w:rPr>
          <w:lang w:eastAsia="en-US"/>
        </w:rPr>
        <w:t xml:space="preserve">Pasūtītājs noraida Pretendenta piedāvājumu, ja tas šajā </w:t>
      </w:r>
      <w:r w:rsidR="00112F1E">
        <w:rPr>
          <w:lang w:eastAsia="en-US"/>
        </w:rPr>
        <w:t>N</w:t>
      </w:r>
      <w:r w:rsidR="00670F9B" w:rsidRPr="00117ACF">
        <w:rPr>
          <w:lang w:eastAsia="en-US"/>
        </w:rPr>
        <w:t xml:space="preserve">olikumā noteiktajā kārtībā konstatē, ka Pretendenta piedāvājums ir nepamatoti lēts. Ja piedāvājumu Pasūtītājs uzskata par nepamatoti lētu, tas pirms šā piedāvājuma iespējamās noraidīšanas rakstveidā pieprasa no Pretendenta detalizētu paskaidrojumu par būtiskiem piedāvājuma nosacījumiem. Detalizētais paskaidrojums īpaši var attiekties uz: </w:t>
      </w:r>
    </w:p>
    <w:p w:rsidR="00195B24" w:rsidRPr="00117ACF" w:rsidRDefault="00675798" w:rsidP="00B90D18">
      <w:pPr>
        <w:pStyle w:val="ListParagraph"/>
        <w:spacing w:after="0"/>
        <w:ind w:left="0" w:firstLine="0"/>
      </w:pPr>
      <w:r w:rsidRPr="00117ACF">
        <w:t>19</w:t>
      </w:r>
      <w:r w:rsidR="00195B24" w:rsidRPr="00117ACF">
        <w:t>.</w:t>
      </w:r>
      <w:r w:rsidR="008025F0" w:rsidRPr="00117ACF">
        <w:t>13</w:t>
      </w:r>
      <w:r w:rsidR="00195B24" w:rsidRPr="00117ACF">
        <w:t>.1</w:t>
      </w:r>
      <w:r w:rsidR="00670F9B" w:rsidRPr="00117ACF">
        <w:t xml:space="preserve">. sniedzamo pakalpojumu izmaksām; </w:t>
      </w:r>
    </w:p>
    <w:p w:rsidR="00670F9B" w:rsidRPr="00117ACF" w:rsidRDefault="00675798" w:rsidP="00B90D18">
      <w:pPr>
        <w:pStyle w:val="ListParagraph"/>
        <w:spacing w:after="0"/>
        <w:ind w:left="0" w:firstLine="0"/>
      </w:pPr>
      <w:r w:rsidRPr="00117ACF">
        <w:t>19</w:t>
      </w:r>
      <w:r w:rsidR="00195B24" w:rsidRPr="00117ACF">
        <w:t>.</w:t>
      </w:r>
      <w:r w:rsidR="008025F0" w:rsidRPr="00117ACF">
        <w:t>13</w:t>
      </w:r>
      <w:r w:rsidR="00195B24" w:rsidRPr="00117ACF">
        <w:t>.2.</w:t>
      </w:r>
      <w:r w:rsidR="00670F9B" w:rsidRPr="00117ACF">
        <w:t>izraudzītajiem tehniskajiem risinājumiem un īpaši izdevīgiem pakalpojumu sniegšanas apstākļiem, kas ir pieejami Pretendentam;</w:t>
      </w:r>
    </w:p>
    <w:p w:rsidR="00195B24" w:rsidRPr="00117ACF" w:rsidRDefault="00675798" w:rsidP="00B90D18">
      <w:pPr>
        <w:pStyle w:val="ListParagraph"/>
        <w:spacing w:after="0"/>
        <w:ind w:left="0" w:firstLine="0"/>
      </w:pPr>
      <w:r w:rsidRPr="00117ACF">
        <w:t>19</w:t>
      </w:r>
      <w:r w:rsidR="00195B24" w:rsidRPr="00117ACF">
        <w:t>.</w:t>
      </w:r>
      <w:r w:rsidR="008025F0" w:rsidRPr="00117ACF">
        <w:t>13</w:t>
      </w:r>
      <w:r w:rsidR="00195B24" w:rsidRPr="00117ACF">
        <w:t>.3</w:t>
      </w:r>
      <w:r w:rsidR="00670F9B" w:rsidRPr="00117ACF">
        <w:t xml:space="preserve">. piedāvāto pakalpojumu īpašībām un oriģinalitāti; </w:t>
      </w:r>
    </w:p>
    <w:p w:rsidR="00670F9B" w:rsidRPr="00117ACF" w:rsidRDefault="00675798" w:rsidP="00B90D18">
      <w:pPr>
        <w:pStyle w:val="ListParagraph"/>
        <w:spacing w:after="0"/>
        <w:ind w:left="0" w:firstLine="0"/>
      </w:pPr>
      <w:r w:rsidRPr="00117ACF">
        <w:t>19</w:t>
      </w:r>
      <w:r w:rsidR="00195B24" w:rsidRPr="00117ACF">
        <w:t>.</w:t>
      </w:r>
      <w:r w:rsidR="008025F0" w:rsidRPr="00117ACF">
        <w:t>13</w:t>
      </w:r>
      <w:r w:rsidR="00195B24" w:rsidRPr="00117ACF">
        <w:t>.4.</w:t>
      </w:r>
      <w:r w:rsidR="00670F9B" w:rsidRPr="00117ACF">
        <w:t xml:space="preserve">darba aizsardzības noteikumu un darba apstākļu atbilstību vietai, kur tiek sniegti pakalpojumi; </w:t>
      </w:r>
    </w:p>
    <w:p w:rsidR="00B165E6" w:rsidRPr="00117ACF" w:rsidRDefault="00675798" w:rsidP="00B90D18">
      <w:pPr>
        <w:pStyle w:val="ListParagraph"/>
        <w:spacing w:after="0"/>
        <w:ind w:left="0" w:firstLine="0"/>
      </w:pPr>
      <w:r w:rsidRPr="00117ACF">
        <w:t>19</w:t>
      </w:r>
      <w:r w:rsidR="00BC5FF8" w:rsidRPr="00117ACF">
        <w:t>.</w:t>
      </w:r>
      <w:r w:rsidR="008025F0" w:rsidRPr="00117ACF">
        <w:t>13</w:t>
      </w:r>
      <w:r w:rsidR="00195B24" w:rsidRPr="00117ACF">
        <w:t>.5.</w:t>
      </w:r>
      <w:r w:rsidR="00670F9B" w:rsidRPr="00117ACF">
        <w:t>Pretendenta iespējām saņemt komercdarbības atbalstu.</w:t>
      </w:r>
      <w:r w:rsidR="00B165E6" w:rsidRPr="00117ACF">
        <w:t xml:space="preserve"> </w:t>
      </w:r>
    </w:p>
    <w:p w:rsidR="00670F9B" w:rsidRDefault="00670F9B" w:rsidP="00B90D18">
      <w:pPr>
        <w:pStyle w:val="ListParagraph"/>
        <w:spacing w:after="0"/>
        <w:ind w:left="0" w:firstLine="0"/>
      </w:pPr>
      <w:r w:rsidRPr="00117ACF">
        <w:t xml:space="preserve">Pasūtītājs, konsultējoties ar Pretendentu, izvērtē visus minētos faktorus. Ja Pasūtītājs konstatē, ka piedāvājums ir nepamatoti lēts tāpēc, ka Pretendents ir saņēmis komercdarbības atbalstu, piedāvājumu pēc konsultācijas ar Pretendentu var noraidīt tikai, pamatojoties uz to, ka Pretendents nevar Pasūtītāja noteiktā saprātīgā termiņā pierādīt, ka saņemtais komercdarbības atbalsts ir likumīgs. </w:t>
      </w:r>
    </w:p>
    <w:p w:rsidR="00726C11" w:rsidRPr="00117ACF" w:rsidRDefault="00726C11" w:rsidP="00B90D18">
      <w:pPr>
        <w:pStyle w:val="ListParagraph"/>
        <w:spacing w:after="0"/>
        <w:ind w:left="0" w:firstLine="0"/>
      </w:pPr>
    </w:p>
    <w:p w:rsidR="008152D0" w:rsidRPr="00117ACF" w:rsidRDefault="00675798" w:rsidP="00B90D18">
      <w:pPr>
        <w:pStyle w:val="Heading1"/>
        <w:spacing w:before="0" w:after="0"/>
      </w:pPr>
      <w:bookmarkStart w:id="236" w:name="_Toc85448333"/>
      <w:bookmarkStart w:id="237" w:name="_Toc85449943"/>
      <w:bookmarkStart w:id="238" w:name="_Toc223763542"/>
      <w:bookmarkStart w:id="239" w:name="_Toc223763695"/>
      <w:bookmarkStart w:id="240" w:name="_Toc223763768"/>
      <w:bookmarkStart w:id="241" w:name="_Toc223764109"/>
      <w:bookmarkStart w:id="242" w:name="_Toc223764485"/>
      <w:bookmarkStart w:id="243" w:name="_Toc223765210"/>
      <w:bookmarkStart w:id="244" w:name="_Toc223765296"/>
      <w:bookmarkStart w:id="245" w:name="_Toc223765375"/>
      <w:bookmarkStart w:id="246" w:name="_Toc223765434"/>
      <w:bookmarkStart w:id="247" w:name="_Toc223765488"/>
      <w:bookmarkStart w:id="248" w:name="_Toc223765626"/>
      <w:bookmarkStart w:id="249" w:name="_Toc223765765"/>
      <w:bookmarkStart w:id="250" w:name="_Toc294215869"/>
      <w:bookmarkStart w:id="251" w:name="_Toc404855316"/>
      <w:bookmarkStart w:id="252" w:name="_Toc412735373"/>
      <w:r w:rsidRPr="00117ACF">
        <w:t>20</w:t>
      </w:r>
      <w:r w:rsidR="00920B53" w:rsidRPr="00117ACF">
        <w:t>.</w:t>
      </w:r>
      <w:r w:rsidR="008152D0" w:rsidRPr="00117ACF">
        <w:t>Lēmuma pieņemšana, paziņošana un līguma slēgšana</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8152D0" w:rsidRPr="00117ACF" w:rsidRDefault="00675798" w:rsidP="00B90D18">
      <w:pPr>
        <w:pStyle w:val="TOCHeading"/>
        <w:spacing w:after="0"/>
        <w:ind w:left="0" w:firstLine="0"/>
        <w:rPr>
          <w:lang w:eastAsia="en-US"/>
        </w:rPr>
      </w:pPr>
      <w:r w:rsidRPr="00117ACF">
        <w:rPr>
          <w:lang w:eastAsia="en-US"/>
        </w:rPr>
        <w:t>20</w:t>
      </w:r>
      <w:r w:rsidR="008152D0" w:rsidRPr="00117ACF">
        <w:rPr>
          <w:lang w:eastAsia="en-US"/>
        </w:rPr>
        <w:t>.1.Komisija var jebkurā brīdī pārtraukt iepirkuma procedūru, ja tam ir objektīvs pamatojums. Komisija publicē paziņojumu par iepirkuma procedūras rezultātiem, kā arī nosūta pamatojumu visiem Pretendentiem. Pamatojumā norāda apstākļus, kas bija par pamatu procedūras pārtraukšanai.</w:t>
      </w:r>
    </w:p>
    <w:p w:rsidR="008152D0" w:rsidRPr="00117ACF" w:rsidRDefault="008152D0" w:rsidP="00B90D18">
      <w:pPr>
        <w:pStyle w:val="TOCHeading"/>
        <w:spacing w:after="0"/>
        <w:ind w:left="0" w:firstLine="0"/>
        <w:rPr>
          <w:lang w:eastAsia="en-US"/>
        </w:rPr>
      </w:pPr>
      <w:r w:rsidRPr="00117ACF">
        <w:rPr>
          <w:lang w:eastAsia="en-US"/>
        </w:rPr>
        <w:t>2</w:t>
      </w:r>
      <w:r w:rsidR="00675798" w:rsidRPr="00117ACF">
        <w:rPr>
          <w:lang w:eastAsia="en-US"/>
        </w:rPr>
        <w:t>0</w:t>
      </w:r>
      <w:r w:rsidRPr="00117ACF">
        <w:rPr>
          <w:lang w:eastAsia="en-US"/>
        </w:rPr>
        <w:t>.2.Ja Pretendenta piedāvājuma sastāvā iekļautie dokumenti būtiski neatbilst Nolikumam pievienotajai Tehniskajai specifikācijai vai citām Nolikuma prasībām, Komisija turpmāk šo piedāvājumu neizskata un izslēdz Pretendentu no turpmākās dalības piedāvājumu izvērtēšanā.</w:t>
      </w:r>
    </w:p>
    <w:p w:rsidR="008152D0" w:rsidRPr="00117ACF" w:rsidRDefault="00D87E84" w:rsidP="00B90D18">
      <w:pPr>
        <w:pStyle w:val="TOCHeading"/>
        <w:spacing w:after="0"/>
        <w:ind w:left="0" w:firstLine="0"/>
        <w:rPr>
          <w:lang w:eastAsia="en-US"/>
        </w:rPr>
      </w:pPr>
      <w:r w:rsidRPr="00117ACF">
        <w:rPr>
          <w:lang w:eastAsia="en-US"/>
        </w:rPr>
        <w:t xml:space="preserve">20.3.Iepirkuma komisija publiskās datu bāzēs pārbauda vai Pretendents (tai skaitā, Pretendenta, kurš piedāvājumu iesniedz atbilstoši šī nolikuma 4.2.2., 4.2.3. vai 12.5.punkta prasībām, visiem dalībniekiem </w:t>
      </w:r>
      <w:r w:rsidRPr="00117ACF">
        <w:t>un</w:t>
      </w:r>
      <w:r w:rsidRPr="00117ACF">
        <w:rPr>
          <w:lang w:eastAsia="en-US"/>
        </w:rPr>
        <w:t xml:space="preserve"> uzņēmējiem, uz kuru iespējām Pretendents balstās, lai apliecinātu, ka tā kvalifikācija atbilst Nolikumā noteiktajām prasībām), atbilst Sabiedrisko pakalpojumu sniedzēju </w:t>
      </w:r>
      <w:r w:rsidRPr="00117ACF">
        <w:t>iepirkumu</w:t>
      </w:r>
      <w:r w:rsidRPr="00117ACF">
        <w:rPr>
          <w:lang w:eastAsia="en-US"/>
        </w:rPr>
        <w:t xml:space="preserve"> likuma 42., 43., 44. un 45. pantam.</w:t>
      </w:r>
    </w:p>
    <w:p w:rsidR="008152D0" w:rsidRPr="00117ACF" w:rsidRDefault="00D87E84" w:rsidP="00B90D18">
      <w:pPr>
        <w:pStyle w:val="TOCHeading"/>
        <w:spacing w:after="0"/>
        <w:ind w:left="0" w:firstLine="0"/>
        <w:rPr>
          <w:lang w:eastAsia="en-US"/>
        </w:rPr>
      </w:pPr>
      <w:r w:rsidRPr="00117ACF">
        <w:rPr>
          <w:lang w:eastAsia="en-US"/>
        </w:rPr>
        <w:lastRenderedPageBreak/>
        <w:t xml:space="preserve">20.4.Iepirkuma komisija pirms lēmuma par līguma slēgšanu pieņemšanas pārliecinās, vai Pretendentam (tai skaitā, Pretendentam, kurš piedāvājumu iesniedz atbilstoši šī nolikuma 4.2.2., 4.2.3. vai 12.5.punkta prasībām, visiem dalībniekiem </w:t>
      </w:r>
      <w:r w:rsidRPr="00117ACF">
        <w:t>un</w:t>
      </w:r>
      <w:r w:rsidRPr="00117ACF">
        <w:rPr>
          <w:lang w:eastAsia="en-US"/>
        </w:rPr>
        <w:t xml:space="preserve"> uzņēmējiem, uz kuru iespējām Pretendents balstās, lai apliecinātu, ka tā kvalifikācija atbilst Nolikumā noteiktajām prasībām):</w:t>
      </w:r>
    </w:p>
    <w:p w:rsidR="008152D0" w:rsidRPr="00117ACF" w:rsidRDefault="008152D0" w:rsidP="00B90D18">
      <w:pPr>
        <w:pStyle w:val="ListParagraph"/>
        <w:spacing w:after="0"/>
        <w:ind w:left="0" w:firstLine="0"/>
      </w:pPr>
      <w:r w:rsidRPr="00117ACF">
        <w:t>2</w:t>
      </w:r>
      <w:r w:rsidR="00675798" w:rsidRPr="00117ACF">
        <w:t>0</w:t>
      </w:r>
      <w:r w:rsidRPr="00117ACF">
        <w:t>.4.1.nav sodu par darba tiesību būtiskie</w:t>
      </w:r>
      <w:r w:rsidR="00680EC0" w:rsidRPr="00117ACF">
        <w:t xml:space="preserve">m pārkāpumiem, kas saistīti ar </w:t>
      </w:r>
      <w:r w:rsidRPr="00117ACF">
        <w:t>personu nodarbināšanu bez rakstv</w:t>
      </w:r>
      <w:r w:rsidR="00680EC0" w:rsidRPr="00117ACF">
        <w:t xml:space="preserve">eida darba līgumu noslēgšanas, </w:t>
      </w:r>
      <w:r w:rsidRPr="00117ACF">
        <w:t>pārbaudot informāciju Valsts darba inspek</w:t>
      </w:r>
      <w:r w:rsidR="00680EC0" w:rsidRPr="00117ACF">
        <w:t xml:space="preserve">cijas mājas lapā internetā. Ja </w:t>
      </w:r>
      <w:r w:rsidRPr="00117ACF">
        <w:t xml:space="preserve">informācija par nodarbināšanu </w:t>
      </w:r>
      <w:r w:rsidR="00680EC0" w:rsidRPr="00117ACF">
        <w:t xml:space="preserve">bez rakstveida darba līguma ir </w:t>
      </w:r>
      <w:r w:rsidRPr="00117ACF">
        <w:t xml:space="preserve">apstiprinoša, tad </w:t>
      </w:r>
      <w:r w:rsidR="00112F1E">
        <w:t>I</w:t>
      </w:r>
      <w:r w:rsidRPr="00117ACF">
        <w:t>epirkuma komisija piepra</w:t>
      </w:r>
      <w:r w:rsidR="00680EC0" w:rsidRPr="00117ACF">
        <w:t xml:space="preserve">sa no </w:t>
      </w:r>
      <w:r w:rsidR="00EB7AD3" w:rsidRPr="00117ACF">
        <w:t>V</w:t>
      </w:r>
      <w:r w:rsidR="00680EC0" w:rsidRPr="00117ACF">
        <w:t xml:space="preserve">alsts darba inspekcijas </w:t>
      </w:r>
      <w:r w:rsidRPr="00117ACF">
        <w:t>rakstveida izziņu</w:t>
      </w:r>
      <w:r w:rsidR="00E62A45" w:rsidRPr="00117ACF">
        <w:t>;</w:t>
      </w:r>
    </w:p>
    <w:p w:rsidR="008152D0" w:rsidRPr="00117ACF" w:rsidRDefault="008152D0" w:rsidP="00B90D18">
      <w:pPr>
        <w:pStyle w:val="ListParagraph"/>
        <w:spacing w:after="0"/>
        <w:ind w:left="0" w:firstLine="0"/>
      </w:pPr>
      <w:r w:rsidRPr="00117ACF">
        <w:t>2</w:t>
      </w:r>
      <w:r w:rsidR="00675798" w:rsidRPr="00117ACF">
        <w:t>0</w:t>
      </w:r>
      <w:r w:rsidRPr="00117ACF">
        <w:t>.4.2.nav neatbilstības Sabiedrisko pakalpojumu sniedzēju iepirkuma likuma 42. p</w:t>
      </w:r>
      <w:r w:rsidR="00680EC0" w:rsidRPr="00117ACF">
        <w:t>anta trešās daļas nosacījumiem.</w:t>
      </w:r>
    </w:p>
    <w:p w:rsidR="002D3958" w:rsidRPr="00117ACF" w:rsidRDefault="00D87E84" w:rsidP="00B90D18">
      <w:pPr>
        <w:pStyle w:val="TOCHeading"/>
        <w:spacing w:after="0"/>
        <w:ind w:left="0" w:firstLine="0"/>
        <w:rPr>
          <w:lang w:eastAsia="en-US"/>
        </w:rPr>
      </w:pPr>
      <w:r w:rsidRPr="00117ACF">
        <w:rPr>
          <w:lang w:eastAsia="en-US"/>
        </w:rPr>
        <w:t xml:space="preserve">20.5.Ja Iepirkumu komisija informāciju saskaņā ar Nolikuma 20.3. un </w:t>
      </w:r>
      <w:proofErr w:type="gramStart"/>
      <w:r w:rsidRPr="00117ACF">
        <w:rPr>
          <w:lang w:eastAsia="en-US"/>
        </w:rPr>
        <w:t>20.4. apakšpunktiem par Pretendenta atbilstību Iepirkuma dokumentos noteiktajiem nosacījumiem</w:t>
      </w:r>
      <w:proofErr w:type="gramEnd"/>
      <w:r w:rsidRPr="00117ACF">
        <w:rPr>
          <w:lang w:eastAsia="en-US"/>
        </w:rPr>
        <w:t xml:space="preserve"> dalībai Iepirkuma procedūrā nevar saņemt publiskās datu bāzēs, tā pieprasa, lai Pretendents ne vēlāk kā 5 (piecu) darba dienu laikā iesniedz kompetentu institūciju izziņas, kas apliecina tā atbilstību Sabiedrisko pakalpojumu sniedzēju </w:t>
      </w:r>
      <w:r w:rsidRPr="00117ACF">
        <w:t>iepirkumu</w:t>
      </w:r>
      <w:r w:rsidRPr="00117ACF">
        <w:rPr>
          <w:lang w:eastAsia="en-US"/>
        </w:rPr>
        <w:t xml:space="preserve"> likuma 42., 43., 44. un 45. pantam.</w:t>
      </w:r>
    </w:p>
    <w:p w:rsidR="008152D0" w:rsidRPr="00117ACF" w:rsidRDefault="008152D0" w:rsidP="00B90D18">
      <w:pPr>
        <w:pStyle w:val="TOCHeading"/>
        <w:spacing w:after="0"/>
        <w:ind w:left="0" w:firstLine="0"/>
        <w:rPr>
          <w:lang w:eastAsia="en-US"/>
        </w:rPr>
      </w:pPr>
      <w:r w:rsidRPr="00117ACF">
        <w:rPr>
          <w:lang w:eastAsia="en-US"/>
        </w:rPr>
        <w:t>2</w:t>
      </w:r>
      <w:r w:rsidR="00675798" w:rsidRPr="00117ACF">
        <w:rPr>
          <w:lang w:eastAsia="en-US"/>
        </w:rPr>
        <w:t>0</w:t>
      </w:r>
      <w:r w:rsidRPr="00117ACF">
        <w:rPr>
          <w:lang w:eastAsia="en-US"/>
        </w:rPr>
        <w:t>.6.Nolikuma 2</w:t>
      </w:r>
      <w:r w:rsidR="00675798" w:rsidRPr="00117ACF">
        <w:rPr>
          <w:lang w:eastAsia="en-US"/>
        </w:rPr>
        <w:t>0</w:t>
      </w:r>
      <w:r w:rsidRPr="00117ACF">
        <w:rPr>
          <w:lang w:eastAsia="en-US"/>
        </w:rPr>
        <w:t>.3. un 2</w:t>
      </w:r>
      <w:r w:rsidR="00675798" w:rsidRPr="00117ACF">
        <w:rPr>
          <w:lang w:eastAsia="en-US"/>
        </w:rPr>
        <w:t>0</w:t>
      </w:r>
      <w:r w:rsidRPr="00117ACF">
        <w:rPr>
          <w:lang w:eastAsia="en-US"/>
        </w:rPr>
        <w:t>.4.punktā noteiktajai Pretendenta pārbaudei izmanto nolikuma 4.pielikuma „Piedāvājumu vērtēšanas tabulas” 4.3.tabulu „Pretendentu pārbaudes tabula pirms rezultātu publicēšanas”.</w:t>
      </w:r>
    </w:p>
    <w:p w:rsidR="008152D0" w:rsidRPr="00117ACF" w:rsidRDefault="008152D0" w:rsidP="00B90D18">
      <w:pPr>
        <w:pStyle w:val="TOCHeading"/>
        <w:spacing w:after="0"/>
        <w:ind w:left="0" w:firstLine="0"/>
        <w:rPr>
          <w:lang w:eastAsia="en-US"/>
        </w:rPr>
      </w:pPr>
      <w:r w:rsidRPr="00117ACF">
        <w:rPr>
          <w:lang w:eastAsia="en-US"/>
        </w:rPr>
        <w:t>2</w:t>
      </w:r>
      <w:r w:rsidR="00675798" w:rsidRPr="00117ACF">
        <w:rPr>
          <w:lang w:eastAsia="en-US"/>
        </w:rPr>
        <w:t>0</w:t>
      </w:r>
      <w:r w:rsidRPr="00117ACF">
        <w:rPr>
          <w:lang w:eastAsia="en-US"/>
        </w:rPr>
        <w:t>.7.Komisija izslēdz Pretendentu no turpmākās dalības iepirkuma procedūrā, ja tas neatbilst kādam no 2</w:t>
      </w:r>
      <w:r w:rsidR="00675798" w:rsidRPr="00117ACF">
        <w:rPr>
          <w:lang w:eastAsia="en-US"/>
        </w:rPr>
        <w:t>0</w:t>
      </w:r>
      <w:r w:rsidRPr="00117ACF">
        <w:rPr>
          <w:lang w:eastAsia="en-US"/>
        </w:rPr>
        <w:t>.3.punktā un 2</w:t>
      </w:r>
      <w:r w:rsidR="00675798" w:rsidRPr="00117ACF">
        <w:rPr>
          <w:lang w:eastAsia="en-US"/>
        </w:rPr>
        <w:t>0</w:t>
      </w:r>
      <w:r w:rsidRPr="00117ACF">
        <w:rPr>
          <w:lang w:eastAsia="en-US"/>
        </w:rPr>
        <w:t>.4.punktā minētajiem nosacījumiem vai neiesniedz 2</w:t>
      </w:r>
      <w:r w:rsidR="00675798" w:rsidRPr="00117ACF">
        <w:rPr>
          <w:lang w:eastAsia="en-US"/>
        </w:rPr>
        <w:t>0</w:t>
      </w:r>
      <w:r w:rsidRPr="00117ACF">
        <w:rPr>
          <w:lang w:eastAsia="en-US"/>
        </w:rPr>
        <w:t>.3.punktā prasītās izziņas komisijas noteiktajā termiņā, un pārbauda nākamā Pretendenta, kuram būtu piešķiramas līguma slēgšanas tiesības, atbilstību 2</w:t>
      </w:r>
      <w:r w:rsidR="00675798" w:rsidRPr="00117ACF">
        <w:rPr>
          <w:lang w:eastAsia="en-US"/>
        </w:rPr>
        <w:t>0</w:t>
      </w:r>
      <w:r w:rsidRPr="00117ACF">
        <w:rPr>
          <w:lang w:eastAsia="en-US"/>
        </w:rPr>
        <w:t>.3.punkta un 2</w:t>
      </w:r>
      <w:r w:rsidR="00675798" w:rsidRPr="00117ACF">
        <w:rPr>
          <w:lang w:eastAsia="en-US"/>
        </w:rPr>
        <w:t>0</w:t>
      </w:r>
      <w:r w:rsidRPr="00117ACF">
        <w:rPr>
          <w:lang w:eastAsia="en-US"/>
        </w:rPr>
        <w:t>.4.punkta prasībām.</w:t>
      </w:r>
    </w:p>
    <w:p w:rsidR="008152D0" w:rsidRPr="00117ACF" w:rsidRDefault="008152D0" w:rsidP="00B90D18">
      <w:pPr>
        <w:pStyle w:val="TOCHeading"/>
        <w:spacing w:after="0"/>
        <w:ind w:left="0" w:firstLine="0"/>
        <w:rPr>
          <w:lang w:eastAsia="en-US"/>
        </w:rPr>
      </w:pPr>
      <w:r w:rsidRPr="00117ACF">
        <w:rPr>
          <w:lang w:eastAsia="en-US"/>
        </w:rPr>
        <w:t>2</w:t>
      </w:r>
      <w:r w:rsidR="00675798" w:rsidRPr="00117ACF">
        <w:rPr>
          <w:lang w:eastAsia="en-US"/>
        </w:rPr>
        <w:t>0</w:t>
      </w:r>
      <w:r w:rsidRPr="00117ACF">
        <w:rPr>
          <w:lang w:eastAsia="en-US"/>
        </w:rPr>
        <w:t>.8.Iepirkuma komisija pieņem lēmumu slēgt iepirkuma līgumu ar Pretendentu, kurš atbilst visām Nolikumā izvirzītajām prasībām, kuram ir pienācīga kvalifikācija, kura piedāvājums atbilst nolikumā norādīto tehnisko prasību līmenim</w:t>
      </w:r>
      <w:r w:rsidRPr="00117ACF">
        <w:rPr>
          <w:i/>
          <w:lang w:eastAsia="en-US"/>
        </w:rPr>
        <w:t xml:space="preserve"> </w:t>
      </w:r>
      <w:r w:rsidRPr="00117ACF">
        <w:rPr>
          <w:lang w:eastAsia="en-US"/>
        </w:rPr>
        <w:t xml:space="preserve">un ir saimnieciski izdevīgākais, un kurš ir </w:t>
      </w:r>
      <w:r w:rsidR="002D3958" w:rsidRPr="00117ACF">
        <w:rPr>
          <w:lang w:eastAsia="en-US"/>
        </w:rPr>
        <w:t xml:space="preserve">nepieciešamības gadījumā </w:t>
      </w:r>
      <w:r w:rsidRPr="00117ACF">
        <w:rPr>
          <w:lang w:eastAsia="en-US"/>
        </w:rPr>
        <w:t>iesniedzis visas</w:t>
      </w:r>
      <w:r w:rsidRPr="00117ACF">
        <w:rPr>
          <w:i/>
          <w:lang w:eastAsia="en-US"/>
        </w:rPr>
        <w:t xml:space="preserve"> </w:t>
      </w:r>
      <w:r w:rsidRPr="00117ACF">
        <w:rPr>
          <w:lang w:eastAsia="en-US"/>
        </w:rPr>
        <w:t>Nolikuma 2</w:t>
      </w:r>
      <w:r w:rsidR="00675798" w:rsidRPr="00117ACF">
        <w:rPr>
          <w:lang w:eastAsia="en-US"/>
        </w:rPr>
        <w:t>0</w:t>
      </w:r>
      <w:r w:rsidRPr="00117ACF">
        <w:rPr>
          <w:lang w:eastAsia="en-US"/>
        </w:rPr>
        <w:t>.3.punktā minētās izziņas</w:t>
      </w:r>
      <w:r w:rsidR="00A81AE8" w:rsidRPr="00117ACF">
        <w:rPr>
          <w:lang w:eastAsia="en-US"/>
        </w:rPr>
        <w:t>.</w:t>
      </w:r>
    </w:p>
    <w:p w:rsidR="008152D0" w:rsidRPr="00117ACF" w:rsidRDefault="00D87E84" w:rsidP="00B90D18">
      <w:pPr>
        <w:pStyle w:val="TOCHeading"/>
        <w:spacing w:after="0"/>
        <w:ind w:left="0" w:firstLine="0"/>
        <w:rPr>
          <w:lang w:eastAsia="en-US"/>
        </w:rPr>
      </w:pPr>
      <w:r w:rsidRPr="00117ACF">
        <w:rPr>
          <w:lang w:eastAsia="en-US"/>
        </w:rPr>
        <w:t xml:space="preserve">20.9.Komisija pieņemto lēmumu par līguma slēgšanas tiesību piešķiršanu vienlaicīgi (vienā dienā) informē visus Pretendentus, kā arī publicē </w:t>
      </w:r>
      <w:r w:rsidRPr="00117ACF">
        <w:t xml:space="preserve">paziņojumu laikrakstā, kur tika publicēts paziņojums par iepirkuma procedūru, kā arī </w:t>
      </w:r>
      <w:r w:rsidRPr="00117ACF">
        <w:rPr>
          <w:lang w:eastAsia="en-US"/>
        </w:rPr>
        <w:t xml:space="preserve">SIA „Jūrmalas siltums” mājas lapā internetā </w:t>
      </w:r>
      <w:hyperlink r:id="rId17" w:history="1">
        <w:r w:rsidRPr="00117ACF">
          <w:rPr>
            <w:rStyle w:val="Hyperlink"/>
            <w:szCs w:val="24"/>
            <w:lang w:eastAsia="en-US"/>
          </w:rPr>
          <w:t>www.jurmalassiltums.lv</w:t>
        </w:r>
      </w:hyperlink>
      <w:r w:rsidRPr="00117ACF">
        <w:rPr>
          <w:lang w:eastAsia="en-US"/>
        </w:rPr>
        <w:t>. Komisija paziņojumā norāda:</w:t>
      </w:r>
    </w:p>
    <w:p w:rsidR="008152D0" w:rsidRPr="00117ACF" w:rsidRDefault="006E7353" w:rsidP="00B90D18">
      <w:pPr>
        <w:pStyle w:val="ListParagraph"/>
        <w:spacing w:after="0"/>
        <w:ind w:left="0" w:firstLine="0"/>
      </w:pPr>
      <w:r w:rsidRPr="00117ACF">
        <w:lastRenderedPageBreak/>
        <w:t>20</w:t>
      </w:r>
      <w:r w:rsidR="008152D0" w:rsidRPr="00117ACF">
        <w:t>.9.1.</w:t>
      </w:r>
      <w:r w:rsidR="00E23862" w:rsidRPr="00117ACF">
        <w:t>Sabiedrisko pakalpojumu sniedzēja nosaukumu un reģistrācijas numuru</w:t>
      </w:r>
      <w:r w:rsidR="008152D0" w:rsidRPr="00117ACF">
        <w:t>;</w:t>
      </w:r>
    </w:p>
    <w:p w:rsidR="00E23862" w:rsidRPr="00117ACF" w:rsidRDefault="006E7353" w:rsidP="00B90D18">
      <w:pPr>
        <w:pStyle w:val="ListParagraph"/>
        <w:spacing w:after="0"/>
        <w:ind w:left="0" w:firstLine="0"/>
      </w:pPr>
      <w:r w:rsidRPr="00117ACF">
        <w:t>20</w:t>
      </w:r>
      <w:r w:rsidR="008152D0" w:rsidRPr="00117ACF">
        <w:t>.9.2.</w:t>
      </w:r>
      <w:r w:rsidR="00E23862" w:rsidRPr="00117ACF">
        <w:t>Projekta,</w:t>
      </w:r>
      <w:r w:rsidR="00112F1E">
        <w:t xml:space="preserve"> </w:t>
      </w:r>
      <w:r w:rsidR="00E23862" w:rsidRPr="00117ACF">
        <w:t>kura ietvaros tiek veikta Iepirkuma procedūra, nosaukumu un numuru;</w:t>
      </w:r>
    </w:p>
    <w:p w:rsidR="008152D0" w:rsidRPr="00117ACF" w:rsidRDefault="006E7353" w:rsidP="00B90D18">
      <w:pPr>
        <w:pStyle w:val="ListParagraph"/>
        <w:spacing w:after="0"/>
        <w:ind w:left="0" w:firstLine="0"/>
      </w:pPr>
      <w:r w:rsidRPr="00117ACF">
        <w:t>20</w:t>
      </w:r>
      <w:r w:rsidR="008152D0" w:rsidRPr="00117ACF">
        <w:t>.9.3.</w:t>
      </w:r>
      <w:r w:rsidR="00680EC0" w:rsidRPr="00117ACF">
        <w:t xml:space="preserve">iepirkuma </w:t>
      </w:r>
      <w:r w:rsidR="00E23862" w:rsidRPr="00117ACF">
        <w:t>procedūras nosaukumu;</w:t>
      </w:r>
    </w:p>
    <w:p w:rsidR="00E23862" w:rsidRPr="00117ACF" w:rsidRDefault="006E7353" w:rsidP="00B90D18">
      <w:pPr>
        <w:pStyle w:val="ListParagraph"/>
        <w:spacing w:after="0"/>
        <w:ind w:left="0" w:firstLine="0"/>
      </w:pPr>
      <w:r w:rsidRPr="00117ACF">
        <w:t>20</w:t>
      </w:r>
      <w:r w:rsidR="00E23862" w:rsidRPr="00117ACF">
        <w:t>.9.4.īsu iepirkuma priekšmetu aprakstu;</w:t>
      </w:r>
    </w:p>
    <w:p w:rsidR="00680EC0" w:rsidRPr="00117ACF" w:rsidRDefault="006E7353" w:rsidP="00B90D18">
      <w:pPr>
        <w:pStyle w:val="ListParagraph"/>
        <w:spacing w:after="0"/>
        <w:ind w:left="0" w:firstLine="0"/>
      </w:pPr>
      <w:r w:rsidRPr="00117ACF">
        <w:t>20</w:t>
      </w:r>
      <w:r w:rsidR="00E23862" w:rsidRPr="00117ACF">
        <w:t>.9.5.Pretendenta, kuram ir piešķirtas tiesības slēgt iepirkuma līgumu, nosaukumu</w:t>
      </w:r>
      <w:r w:rsidR="00497E2F" w:rsidRPr="00117ACF">
        <w:t xml:space="preserve">, </w:t>
      </w:r>
      <w:r w:rsidR="00E23862" w:rsidRPr="00117ACF">
        <w:t>reģistrācijas numuru</w:t>
      </w:r>
      <w:r w:rsidR="00680EC0" w:rsidRPr="00117ACF">
        <w:t xml:space="preserve"> un piedāvāto līgumcenu;</w:t>
      </w:r>
    </w:p>
    <w:p w:rsidR="00497E2F" w:rsidRPr="00117ACF" w:rsidRDefault="006E7353" w:rsidP="00B90D18">
      <w:pPr>
        <w:pStyle w:val="ListParagraph"/>
        <w:spacing w:after="0"/>
        <w:ind w:left="0" w:firstLine="0"/>
      </w:pPr>
      <w:r w:rsidRPr="00117ACF">
        <w:t>20</w:t>
      </w:r>
      <w:r w:rsidR="00497E2F" w:rsidRPr="00117ACF">
        <w:t xml:space="preserve">.9.6.Lēmuma par iepirkuma līguma slēgšanas tiesību piešķiršanu </w:t>
      </w:r>
      <w:r w:rsidR="00407C63" w:rsidRPr="00117ACF">
        <w:t>pieņemšanas datumu.</w:t>
      </w:r>
    </w:p>
    <w:p w:rsidR="00CD46EF" w:rsidRPr="00117ACF" w:rsidRDefault="006E7353" w:rsidP="00B90D18">
      <w:pPr>
        <w:pStyle w:val="TOCHeading"/>
        <w:spacing w:after="0"/>
        <w:ind w:left="0" w:firstLine="0"/>
        <w:rPr>
          <w:lang w:eastAsia="en-US"/>
        </w:rPr>
      </w:pPr>
      <w:r w:rsidRPr="00117ACF">
        <w:rPr>
          <w:lang w:eastAsia="en-US"/>
        </w:rPr>
        <w:t>20</w:t>
      </w:r>
      <w:r w:rsidR="00407C63" w:rsidRPr="00117ACF">
        <w:rPr>
          <w:lang w:eastAsia="en-US"/>
        </w:rPr>
        <w:t>.10</w:t>
      </w:r>
      <w:r w:rsidR="008152D0" w:rsidRPr="00117ACF">
        <w:rPr>
          <w:lang w:eastAsia="en-US"/>
        </w:rPr>
        <w:t>.Ie</w:t>
      </w:r>
      <w:r w:rsidR="00497E2F" w:rsidRPr="00117ACF">
        <w:rPr>
          <w:lang w:eastAsia="en-US"/>
        </w:rPr>
        <w:t>pirkuma līgumu slēdz ne agrāk kā pēc 5 darb</w:t>
      </w:r>
      <w:r w:rsidR="00112F1E">
        <w:rPr>
          <w:lang w:eastAsia="en-US"/>
        </w:rPr>
        <w:t xml:space="preserve">a </w:t>
      </w:r>
      <w:r w:rsidR="00497E2F" w:rsidRPr="00117ACF">
        <w:rPr>
          <w:lang w:eastAsia="en-US"/>
        </w:rPr>
        <w:t>dienām no</w:t>
      </w:r>
      <w:r w:rsidR="00CD46EF" w:rsidRPr="00117ACF">
        <w:rPr>
          <w:lang w:eastAsia="en-US"/>
        </w:rPr>
        <w:t xml:space="preserve"> </w:t>
      </w:r>
      <w:r w:rsidR="00497E2F" w:rsidRPr="00117ACF">
        <w:rPr>
          <w:lang w:eastAsia="en-US"/>
        </w:rPr>
        <w:t>lēmuma par iepirkuma līguma slēgšanu paziņošanas</w:t>
      </w:r>
      <w:r w:rsidR="00CD46EF" w:rsidRPr="00117ACF">
        <w:rPr>
          <w:lang w:eastAsia="en-US"/>
        </w:rPr>
        <w:t xml:space="preserve"> dienas.</w:t>
      </w:r>
    </w:p>
    <w:p w:rsidR="008152D0" w:rsidRPr="00117ACF" w:rsidRDefault="006E7353" w:rsidP="00B90D18">
      <w:pPr>
        <w:pStyle w:val="TOCHeading"/>
        <w:spacing w:after="0"/>
        <w:ind w:left="0" w:firstLine="0"/>
        <w:rPr>
          <w:lang w:eastAsia="en-US"/>
        </w:rPr>
      </w:pPr>
      <w:r w:rsidRPr="00117ACF">
        <w:rPr>
          <w:lang w:eastAsia="en-US"/>
        </w:rPr>
        <w:t>20</w:t>
      </w:r>
      <w:r w:rsidR="005A4E66" w:rsidRPr="00117ACF">
        <w:rPr>
          <w:lang w:eastAsia="en-US"/>
        </w:rPr>
        <w:t>.11</w:t>
      </w:r>
      <w:r w:rsidR="008152D0" w:rsidRPr="00117ACF">
        <w:rPr>
          <w:lang w:eastAsia="en-US"/>
        </w:rPr>
        <w:t xml:space="preserve">.Ja izraudzītais Pretendents atsakās slēgt </w:t>
      </w:r>
      <w:r w:rsidR="005A4E66" w:rsidRPr="00117ACF">
        <w:rPr>
          <w:lang w:eastAsia="en-US"/>
        </w:rPr>
        <w:t xml:space="preserve">Nolikuma </w:t>
      </w:r>
      <w:r w:rsidRPr="00117ACF">
        <w:rPr>
          <w:lang w:eastAsia="en-US"/>
        </w:rPr>
        <w:t>20</w:t>
      </w:r>
      <w:r w:rsidR="005A4E66" w:rsidRPr="00117ACF">
        <w:rPr>
          <w:lang w:eastAsia="en-US"/>
        </w:rPr>
        <w:t>.10</w:t>
      </w:r>
      <w:r w:rsidR="008152D0" w:rsidRPr="00117ACF">
        <w:rPr>
          <w:lang w:eastAsia="en-US"/>
        </w:rPr>
        <w:t xml:space="preserve">.punktā noteiktajā termiņā iepirkuma līgumu ar Pasūtītāju, </w:t>
      </w:r>
      <w:r w:rsidR="00112F1E">
        <w:rPr>
          <w:lang w:eastAsia="en-US"/>
        </w:rPr>
        <w:t>K</w:t>
      </w:r>
      <w:r w:rsidR="008152D0" w:rsidRPr="00117ACF">
        <w:rPr>
          <w:lang w:eastAsia="en-US"/>
        </w:rPr>
        <w:t xml:space="preserve">omisija ir tiesīga izvēlēties nākamo saimnieciski visizdevīgāko piedāvājumu. Ja arī nākamais izraudzītais Pretendents komisijas noteiktajā termiņā atsakās slēgt iepirkuma līgumu, </w:t>
      </w:r>
      <w:r w:rsidR="00112F1E">
        <w:rPr>
          <w:lang w:eastAsia="en-US"/>
        </w:rPr>
        <w:t>K</w:t>
      </w:r>
      <w:r w:rsidR="008152D0" w:rsidRPr="00117ACF">
        <w:rPr>
          <w:lang w:eastAsia="en-US"/>
        </w:rPr>
        <w:t>omisija pieņem lēmumu izbeigt konkursu, neizvēloties nevienu piedāvājumu.</w:t>
      </w:r>
    </w:p>
    <w:p w:rsidR="009561E9" w:rsidRPr="00117ACF" w:rsidRDefault="006E7353" w:rsidP="00B90D18">
      <w:pPr>
        <w:pStyle w:val="TOCHeading"/>
        <w:spacing w:after="0"/>
        <w:ind w:left="0" w:firstLine="0"/>
        <w:rPr>
          <w:lang w:eastAsia="en-US"/>
        </w:rPr>
      </w:pPr>
      <w:r w:rsidRPr="00117ACF">
        <w:rPr>
          <w:lang w:eastAsia="en-US"/>
        </w:rPr>
        <w:t>20</w:t>
      </w:r>
      <w:r w:rsidR="005A4E66" w:rsidRPr="00117ACF">
        <w:rPr>
          <w:lang w:eastAsia="en-US"/>
        </w:rPr>
        <w:t>.12</w:t>
      </w:r>
      <w:r w:rsidR="008152D0" w:rsidRPr="00117ACF">
        <w:rPr>
          <w:lang w:eastAsia="en-US"/>
        </w:rPr>
        <w:t>.Iepirkuma līgumu slēdz uz Pretendenta piedāvāj</w:t>
      </w:r>
      <w:r w:rsidR="004B0831" w:rsidRPr="00117ACF">
        <w:rPr>
          <w:lang w:eastAsia="en-US"/>
        </w:rPr>
        <w:t>uma pamata atbilstoši nolikuma 5</w:t>
      </w:r>
      <w:r w:rsidR="008152D0" w:rsidRPr="00117ACF">
        <w:rPr>
          <w:lang w:eastAsia="en-US"/>
        </w:rPr>
        <w:t>.pielikumam „Līguma projekts”. Līgumam pievieno izraudzītā Pretendenta piedāvājumā nosauktos datus par personālu un apakšuzņēmējiem</w:t>
      </w:r>
      <w:r w:rsidR="00986681" w:rsidRPr="00117ACF">
        <w:rPr>
          <w:lang w:eastAsia="en-US"/>
        </w:rPr>
        <w:t>.</w:t>
      </w:r>
      <w:bookmarkStart w:id="253" w:name="_Toc294215870"/>
    </w:p>
    <w:p w:rsidR="00BC5FF8" w:rsidRPr="00117ACF" w:rsidRDefault="00BC5FF8" w:rsidP="00B90D18">
      <w:pPr>
        <w:spacing w:after="0"/>
        <w:rPr>
          <w:lang w:eastAsia="en-US"/>
        </w:rPr>
      </w:pPr>
    </w:p>
    <w:p w:rsidR="00BC5FF8" w:rsidRPr="00117ACF" w:rsidRDefault="00BC5FF8" w:rsidP="00B90D18">
      <w:pPr>
        <w:spacing w:after="0"/>
        <w:rPr>
          <w:lang w:eastAsia="en-US"/>
        </w:rPr>
      </w:pPr>
    </w:p>
    <w:p w:rsidR="009561E9" w:rsidRPr="00117ACF" w:rsidRDefault="00407C63" w:rsidP="00117ACF">
      <w:pPr>
        <w:tabs>
          <w:tab w:val="right" w:pos="7088"/>
          <w:tab w:val="right" w:pos="9072"/>
        </w:tabs>
        <w:spacing w:after="0"/>
        <w:rPr>
          <w:i/>
          <w:lang w:eastAsia="en-US"/>
        </w:rPr>
      </w:pPr>
      <w:r w:rsidRPr="00117ACF">
        <w:rPr>
          <w:lang w:eastAsia="en-US"/>
        </w:rPr>
        <w:t>Iepirkumu</w:t>
      </w:r>
      <w:r w:rsidR="00B90D18" w:rsidRPr="00117ACF">
        <w:rPr>
          <w:lang w:eastAsia="en-US"/>
        </w:rPr>
        <w:t xml:space="preserve"> komisijas priekšsēdētājs</w:t>
      </w:r>
      <w:r w:rsidR="00117ACF">
        <w:rPr>
          <w:lang w:eastAsia="en-US"/>
        </w:rPr>
        <w:tab/>
      </w:r>
      <w:r w:rsidR="00EB7AD3" w:rsidRPr="00117ACF">
        <w:rPr>
          <w:i/>
          <w:lang w:eastAsia="en-US"/>
        </w:rPr>
        <w:t xml:space="preserve">Zigurds </w:t>
      </w:r>
      <w:proofErr w:type="spellStart"/>
      <w:r w:rsidR="00EB7AD3" w:rsidRPr="00117ACF">
        <w:rPr>
          <w:i/>
          <w:lang w:eastAsia="en-US"/>
        </w:rPr>
        <w:t>Starks</w:t>
      </w:r>
      <w:proofErr w:type="spellEnd"/>
    </w:p>
    <w:p w:rsidR="00352C52" w:rsidRPr="00117ACF" w:rsidRDefault="00352C52" w:rsidP="00B90D18">
      <w:pPr>
        <w:spacing w:after="0"/>
        <w:jc w:val="left"/>
        <w:rPr>
          <w:sz w:val="32"/>
          <w:szCs w:val="32"/>
        </w:rPr>
      </w:pPr>
      <w:r w:rsidRPr="00117ACF">
        <w:rPr>
          <w:sz w:val="32"/>
          <w:szCs w:val="32"/>
        </w:rPr>
        <w:br w:type="page"/>
      </w:r>
    </w:p>
    <w:p w:rsidR="00DB04B4" w:rsidRPr="00117ACF" w:rsidRDefault="00D87E84" w:rsidP="00B90D18">
      <w:pPr>
        <w:pStyle w:val="Heading2"/>
        <w:spacing w:before="0" w:after="0"/>
      </w:pPr>
      <w:bookmarkStart w:id="254" w:name="_Toc223763544"/>
      <w:bookmarkStart w:id="255" w:name="_Toc223763697"/>
      <w:bookmarkStart w:id="256" w:name="_Toc223763770"/>
      <w:bookmarkStart w:id="257" w:name="_Toc223764111"/>
      <w:bookmarkStart w:id="258" w:name="_Toc223764487"/>
      <w:bookmarkStart w:id="259" w:name="_Toc223765212"/>
      <w:bookmarkStart w:id="260" w:name="_Toc223765298"/>
      <w:bookmarkStart w:id="261" w:name="_Toc223765377"/>
      <w:bookmarkStart w:id="262" w:name="_Toc223765436"/>
      <w:bookmarkStart w:id="263" w:name="_Toc223765490"/>
      <w:bookmarkStart w:id="264" w:name="_Toc223765628"/>
      <w:bookmarkStart w:id="265" w:name="_Toc223765767"/>
      <w:bookmarkStart w:id="266" w:name="_Toc294215871"/>
      <w:bookmarkStart w:id="267" w:name="_Toc404855317"/>
      <w:bookmarkStart w:id="268" w:name="_Toc412735374"/>
      <w:bookmarkEnd w:id="253"/>
      <w:r w:rsidRPr="00117ACF">
        <w:lastRenderedPageBreak/>
        <w:t xml:space="preserve">1.pielikums </w:t>
      </w:r>
      <w:bookmarkStart w:id="269" w:name="_Toc58053992"/>
      <w:r w:rsidRPr="00117ACF">
        <w:t>FINANŠU PIEDĀVĀJUMS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A116F6" w:rsidRPr="00117ACF" w:rsidRDefault="00A116F6" w:rsidP="00B90D18">
      <w:pPr>
        <w:widowControl w:val="0"/>
        <w:autoSpaceDE w:val="0"/>
        <w:autoSpaceDN w:val="0"/>
        <w:adjustRightInd w:val="0"/>
        <w:spacing w:after="0"/>
        <w:rPr>
          <w:b/>
          <w:szCs w:val="24"/>
        </w:rPr>
      </w:pPr>
    </w:p>
    <w:p w:rsidR="00A116F6" w:rsidRPr="00117ACF" w:rsidRDefault="00D87E84" w:rsidP="00B90D18">
      <w:pPr>
        <w:widowControl w:val="0"/>
        <w:autoSpaceDE w:val="0"/>
        <w:autoSpaceDN w:val="0"/>
        <w:adjustRightInd w:val="0"/>
        <w:spacing w:after="0"/>
        <w:jc w:val="center"/>
        <w:rPr>
          <w:b/>
          <w:szCs w:val="24"/>
        </w:rPr>
      </w:pPr>
      <w:r w:rsidRPr="00117ACF">
        <w:rPr>
          <w:b/>
          <w:szCs w:val="24"/>
        </w:rPr>
        <w:t>FINANŠU PIEDĀVĀJUMS UN PIETEIKUMS DALĪBAI IEPIRKUMĀ</w:t>
      </w:r>
    </w:p>
    <w:p w:rsidR="00226783" w:rsidRPr="00117ACF" w:rsidRDefault="00226783">
      <w:pPr>
        <w:widowControl w:val="0"/>
        <w:autoSpaceDE w:val="0"/>
        <w:autoSpaceDN w:val="0"/>
        <w:adjustRightInd w:val="0"/>
        <w:spacing w:after="0"/>
        <w:rPr>
          <w:b/>
          <w:szCs w:val="24"/>
        </w:rPr>
      </w:pPr>
    </w:p>
    <w:tbl>
      <w:tblPr>
        <w:tblW w:w="5000" w:type="pct"/>
        <w:tblLook w:val="0000"/>
      </w:tblPr>
      <w:tblGrid>
        <w:gridCol w:w="2368"/>
        <w:gridCol w:w="4990"/>
      </w:tblGrid>
      <w:tr w:rsidR="00386D8B" w:rsidRPr="00117ACF" w:rsidTr="00386D8B">
        <w:tc>
          <w:tcPr>
            <w:tcW w:w="1609" w:type="pct"/>
          </w:tcPr>
          <w:p w:rsidR="005703CE" w:rsidRPr="00117ACF" w:rsidRDefault="00386D8B" w:rsidP="00AB7FCB">
            <w:pPr>
              <w:spacing w:after="0"/>
              <w:jc w:val="left"/>
              <w:rPr>
                <w:szCs w:val="24"/>
                <w:lang w:eastAsia="en-US"/>
              </w:rPr>
            </w:pPr>
            <w:r w:rsidRPr="00117ACF">
              <w:rPr>
                <w:szCs w:val="24"/>
                <w:lang w:eastAsia="en-US"/>
              </w:rPr>
              <w:t>Pretendents</w:t>
            </w:r>
          </w:p>
        </w:tc>
        <w:tc>
          <w:tcPr>
            <w:tcW w:w="3391" w:type="pct"/>
            <w:tcBorders>
              <w:top w:val="single" w:sz="4" w:space="0" w:color="auto"/>
              <w:bottom w:val="single" w:sz="4" w:space="0" w:color="auto"/>
            </w:tcBorders>
          </w:tcPr>
          <w:p w:rsidR="00386D8B" w:rsidRPr="00117ACF" w:rsidRDefault="00386D8B" w:rsidP="00B90D18">
            <w:pPr>
              <w:spacing w:after="0"/>
              <w:rPr>
                <w:szCs w:val="24"/>
                <w:lang w:eastAsia="en-US"/>
              </w:rPr>
            </w:pPr>
          </w:p>
        </w:tc>
      </w:tr>
      <w:tr w:rsidR="00386D8B" w:rsidRPr="00117ACF" w:rsidTr="00386D8B">
        <w:tc>
          <w:tcPr>
            <w:tcW w:w="1609" w:type="pct"/>
          </w:tcPr>
          <w:p w:rsidR="005703CE" w:rsidRPr="00117ACF" w:rsidRDefault="00386D8B" w:rsidP="00AB7FCB">
            <w:pPr>
              <w:spacing w:after="0"/>
              <w:jc w:val="left"/>
              <w:rPr>
                <w:szCs w:val="24"/>
                <w:lang w:eastAsia="en-US"/>
              </w:rPr>
            </w:pPr>
            <w:r w:rsidRPr="00117ACF">
              <w:rPr>
                <w:szCs w:val="24"/>
                <w:lang w:eastAsia="en-US"/>
              </w:rPr>
              <w:t>Adrese</w:t>
            </w:r>
          </w:p>
        </w:tc>
        <w:tc>
          <w:tcPr>
            <w:tcW w:w="3391" w:type="pct"/>
          </w:tcPr>
          <w:p w:rsidR="00386D8B" w:rsidRPr="00117ACF" w:rsidRDefault="00386D8B" w:rsidP="00B90D18">
            <w:pPr>
              <w:spacing w:after="0"/>
              <w:rPr>
                <w:szCs w:val="24"/>
                <w:lang w:eastAsia="en-US"/>
              </w:rPr>
            </w:pPr>
          </w:p>
        </w:tc>
      </w:tr>
      <w:tr w:rsidR="00386D8B" w:rsidRPr="00117ACF" w:rsidTr="00386D8B">
        <w:tc>
          <w:tcPr>
            <w:tcW w:w="1609" w:type="pct"/>
          </w:tcPr>
          <w:p w:rsidR="005703CE" w:rsidRPr="00117ACF" w:rsidRDefault="00386D8B" w:rsidP="00AB7FCB">
            <w:pPr>
              <w:spacing w:after="0"/>
              <w:jc w:val="left"/>
              <w:rPr>
                <w:szCs w:val="24"/>
                <w:lang w:eastAsia="en-US"/>
              </w:rPr>
            </w:pPr>
            <w:r w:rsidRPr="00117ACF">
              <w:rPr>
                <w:szCs w:val="24"/>
                <w:lang w:eastAsia="en-US"/>
              </w:rPr>
              <w:t>Datums</w:t>
            </w:r>
          </w:p>
        </w:tc>
        <w:tc>
          <w:tcPr>
            <w:tcW w:w="3391" w:type="pct"/>
            <w:tcBorders>
              <w:top w:val="single" w:sz="4" w:space="0" w:color="auto"/>
              <w:bottom w:val="single" w:sz="4" w:space="0" w:color="auto"/>
            </w:tcBorders>
          </w:tcPr>
          <w:p w:rsidR="00386D8B" w:rsidRPr="00117ACF" w:rsidRDefault="00386D8B" w:rsidP="00B90D18">
            <w:pPr>
              <w:spacing w:after="0"/>
              <w:rPr>
                <w:szCs w:val="24"/>
                <w:lang w:eastAsia="en-US"/>
              </w:rPr>
            </w:pPr>
          </w:p>
        </w:tc>
      </w:tr>
      <w:tr w:rsidR="00386D8B" w:rsidRPr="00117ACF" w:rsidTr="00386D8B">
        <w:tc>
          <w:tcPr>
            <w:tcW w:w="1609" w:type="pct"/>
          </w:tcPr>
          <w:p w:rsidR="005703CE" w:rsidRPr="00117ACF" w:rsidRDefault="00386D8B" w:rsidP="00AB7FCB">
            <w:pPr>
              <w:spacing w:after="0"/>
              <w:jc w:val="left"/>
              <w:rPr>
                <w:szCs w:val="24"/>
                <w:lang w:eastAsia="en-US"/>
              </w:rPr>
            </w:pPr>
            <w:r w:rsidRPr="00117ACF">
              <w:rPr>
                <w:szCs w:val="24"/>
                <w:lang w:eastAsia="en-US"/>
              </w:rPr>
              <w:t>Pretendenta kontaktpersona</w:t>
            </w:r>
          </w:p>
          <w:p w:rsidR="005703CE" w:rsidRPr="00117ACF" w:rsidRDefault="00386D8B" w:rsidP="00AB7FCB">
            <w:pPr>
              <w:spacing w:after="0"/>
              <w:jc w:val="left"/>
              <w:rPr>
                <w:szCs w:val="24"/>
                <w:lang w:eastAsia="en-US"/>
              </w:rPr>
            </w:pPr>
            <w:r w:rsidRPr="00117ACF">
              <w:rPr>
                <w:sz w:val="18"/>
                <w:szCs w:val="18"/>
                <w:lang w:eastAsia="en-US"/>
              </w:rPr>
              <w:t>(vārds, uzvārds, amats, telefons)</w:t>
            </w:r>
          </w:p>
        </w:tc>
        <w:tc>
          <w:tcPr>
            <w:tcW w:w="3391" w:type="pct"/>
            <w:tcBorders>
              <w:top w:val="single" w:sz="4" w:space="0" w:color="auto"/>
              <w:bottom w:val="single" w:sz="4" w:space="0" w:color="auto"/>
            </w:tcBorders>
          </w:tcPr>
          <w:p w:rsidR="00386D8B" w:rsidRPr="00117ACF" w:rsidRDefault="00386D8B" w:rsidP="00B90D18">
            <w:pPr>
              <w:spacing w:after="0"/>
              <w:rPr>
                <w:szCs w:val="24"/>
                <w:lang w:eastAsia="en-US"/>
              </w:rPr>
            </w:pPr>
          </w:p>
        </w:tc>
      </w:tr>
      <w:tr w:rsidR="00386D8B" w:rsidRPr="00117ACF" w:rsidTr="00386D8B">
        <w:tc>
          <w:tcPr>
            <w:tcW w:w="1609" w:type="pct"/>
          </w:tcPr>
          <w:p w:rsidR="005703CE" w:rsidRPr="00117ACF" w:rsidRDefault="00386D8B" w:rsidP="00AB7FCB">
            <w:pPr>
              <w:spacing w:after="0"/>
              <w:jc w:val="left"/>
              <w:rPr>
                <w:szCs w:val="24"/>
                <w:lang w:eastAsia="en-US"/>
              </w:rPr>
            </w:pPr>
            <w:r w:rsidRPr="00117ACF">
              <w:rPr>
                <w:szCs w:val="24"/>
                <w:lang w:eastAsia="en-US"/>
              </w:rPr>
              <w:t>Citi uzņēmēji</w:t>
            </w:r>
          </w:p>
          <w:p w:rsidR="005703CE" w:rsidRPr="00117ACF" w:rsidRDefault="00386D8B" w:rsidP="00AB7FCB">
            <w:pPr>
              <w:spacing w:after="0"/>
              <w:jc w:val="left"/>
              <w:rPr>
                <w:sz w:val="18"/>
                <w:szCs w:val="18"/>
                <w:lang w:eastAsia="en-US"/>
              </w:rPr>
            </w:pPr>
            <w:r w:rsidRPr="00117ACF">
              <w:rPr>
                <w:sz w:val="16"/>
                <w:szCs w:val="16"/>
                <w:lang w:eastAsia="en-US"/>
              </w:rPr>
              <w:t>(uz kuru iespējām konkrētā līguma izpildei balstās Pretendents, atbilstoši šī nolikuma 1</w:t>
            </w:r>
            <w:r w:rsidR="007A606F" w:rsidRPr="00117ACF">
              <w:rPr>
                <w:sz w:val="16"/>
                <w:szCs w:val="16"/>
                <w:lang w:eastAsia="en-US"/>
              </w:rPr>
              <w:t>2</w:t>
            </w:r>
            <w:r w:rsidRPr="00117ACF">
              <w:rPr>
                <w:sz w:val="16"/>
                <w:szCs w:val="16"/>
                <w:lang w:eastAsia="en-US"/>
              </w:rPr>
              <w:t>.5.punkta prasībām)</w:t>
            </w:r>
          </w:p>
        </w:tc>
        <w:tc>
          <w:tcPr>
            <w:tcW w:w="3391" w:type="pct"/>
            <w:tcBorders>
              <w:top w:val="single" w:sz="4" w:space="0" w:color="auto"/>
              <w:bottom w:val="single" w:sz="4" w:space="0" w:color="auto"/>
            </w:tcBorders>
          </w:tcPr>
          <w:p w:rsidR="00386D8B" w:rsidRPr="00117ACF" w:rsidRDefault="00386D8B" w:rsidP="00B90D18">
            <w:pPr>
              <w:spacing w:after="0"/>
              <w:rPr>
                <w:szCs w:val="24"/>
                <w:lang w:eastAsia="en-US"/>
              </w:rPr>
            </w:pPr>
          </w:p>
        </w:tc>
      </w:tr>
    </w:tbl>
    <w:p w:rsidR="00A116F6" w:rsidRPr="00117ACF" w:rsidRDefault="00A116F6" w:rsidP="00B90D18">
      <w:pPr>
        <w:widowControl w:val="0"/>
        <w:autoSpaceDE w:val="0"/>
        <w:autoSpaceDN w:val="0"/>
        <w:adjustRightInd w:val="0"/>
        <w:spacing w:after="0"/>
        <w:jc w:val="center"/>
        <w:rPr>
          <w:b/>
          <w:szCs w:val="24"/>
        </w:rPr>
      </w:pPr>
    </w:p>
    <w:p w:rsidR="00386D8B" w:rsidRPr="00117ACF" w:rsidRDefault="00386D8B" w:rsidP="00B90D18">
      <w:pPr>
        <w:spacing w:after="0"/>
        <w:rPr>
          <w:szCs w:val="24"/>
        </w:rPr>
      </w:pPr>
      <w:r w:rsidRPr="00117ACF">
        <w:rPr>
          <w:szCs w:val="24"/>
        </w:rPr>
        <w:t>piedāvājam</w:t>
      </w:r>
      <w:r w:rsidR="00A116F6" w:rsidRPr="00117ACF">
        <w:rPr>
          <w:szCs w:val="24"/>
        </w:rPr>
        <w:t xml:space="preserve"> v</w:t>
      </w:r>
      <w:r w:rsidR="000D4100" w:rsidRPr="00117ACF">
        <w:rPr>
          <w:szCs w:val="24"/>
        </w:rPr>
        <w:t>eikt</w:t>
      </w:r>
      <w:r w:rsidR="0037485B" w:rsidRPr="00117ACF">
        <w:rPr>
          <w:szCs w:val="24"/>
        </w:rPr>
        <w:t>:</w:t>
      </w:r>
    </w:p>
    <w:p w:rsidR="0037485B" w:rsidRPr="00117ACF" w:rsidRDefault="0037485B" w:rsidP="00B90D18">
      <w:pPr>
        <w:spacing w:after="0"/>
        <w:rPr>
          <w:szCs w:val="24"/>
        </w:rPr>
      </w:pPr>
    </w:p>
    <w:p w:rsidR="002C2417" w:rsidRPr="00117ACF" w:rsidRDefault="00A116F6" w:rsidP="00B90D18">
      <w:pPr>
        <w:spacing w:after="0"/>
        <w:jc w:val="center"/>
        <w:rPr>
          <w:szCs w:val="24"/>
        </w:rPr>
      </w:pPr>
      <w:r w:rsidRPr="00117ACF">
        <w:rPr>
          <w:b/>
          <w:szCs w:val="24"/>
        </w:rPr>
        <w:t>„</w:t>
      </w:r>
      <w:r w:rsidR="00150155" w:rsidRPr="00117ACF">
        <w:rPr>
          <w:b/>
          <w:szCs w:val="24"/>
        </w:rPr>
        <w:t xml:space="preserve">Siltumtīklu </w:t>
      </w:r>
      <w:r w:rsidR="006D241C" w:rsidRPr="00117ACF">
        <w:rPr>
          <w:b/>
          <w:szCs w:val="24"/>
        </w:rPr>
        <w:t xml:space="preserve">projektēšanu, izbūvi un rekonstrukciju </w:t>
      </w:r>
      <w:r w:rsidR="00150155" w:rsidRPr="00117ACF">
        <w:rPr>
          <w:b/>
          <w:szCs w:val="24"/>
        </w:rPr>
        <w:t xml:space="preserve">Kauguros, Jūrmalā </w:t>
      </w:r>
      <w:r w:rsidRPr="00117ACF">
        <w:rPr>
          <w:b/>
          <w:szCs w:val="24"/>
        </w:rPr>
        <w:t>"</w:t>
      </w:r>
      <w:r w:rsidR="00386D8B" w:rsidRPr="00117ACF">
        <w:t xml:space="preserve"> </w:t>
      </w:r>
      <w:r w:rsidR="00386D8B" w:rsidRPr="00117ACF">
        <w:rPr>
          <w:szCs w:val="24"/>
        </w:rPr>
        <w:t xml:space="preserve">saskaņā ar iepirkuma procedūras Nr. </w:t>
      </w:r>
      <w:r w:rsidR="00EB7AD3" w:rsidRPr="00117ACF">
        <w:t>JS.</w:t>
      </w:r>
      <w:r w:rsidR="00117ACF" w:rsidRPr="00117ACF">
        <w:rPr>
          <w:b/>
        </w:rPr>
        <w:t>2015/2KF</w:t>
      </w:r>
      <w:r w:rsidR="004576BE" w:rsidRPr="00117ACF">
        <w:t>.ST.K</w:t>
      </w:r>
      <w:r w:rsidR="00EB7AD3" w:rsidRPr="00117ACF">
        <w:rPr>
          <w:szCs w:val="24"/>
        </w:rPr>
        <w:t xml:space="preserve"> </w:t>
      </w:r>
      <w:r w:rsidRPr="00117ACF">
        <w:rPr>
          <w:szCs w:val="24"/>
        </w:rPr>
        <w:t>noteikumiem pa</w:t>
      </w:r>
      <w:r w:rsidR="00386D8B" w:rsidRPr="00117ACF">
        <w:rPr>
          <w:szCs w:val="24"/>
        </w:rPr>
        <w:t>r</w:t>
      </w:r>
      <w:r w:rsidR="004C4CA6" w:rsidRPr="00117ACF">
        <w:rPr>
          <w:szCs w:val="24"/>
        </w:rPr>
        <w:t xml:space="preserve"> kopējo</w:t>
      </w:r>
      <w:r w:rsidR="00386D8B" w:rsidRPr="00117ACF">
        <w:rPr>
          <w:szCs w:val="24"/>
        </w:rPr>
        <w:t xml:space="preserve"> cenu</w:t>
      </w:r>
      <w:r w:rsidR="00D03725" w:rsidRPr="00117ACF">
        <w:rPr>
          <w:szCs w:val="24"/>
        </w:rPr>
        <w:t xml:space="preserve"> (projektēšana</w:t>
      </w:r>
      <w:r w:rsidR="004C4CA6" w:rsidRPr="00117ACF">
        <w:rPr>
          <w:szCs w:val="24"/>
        </w:rPr>
        <w:t xml:space="preserve"> un būvniecība)</w:t>
      </w:r>
    </w:p>
    <w:p w:rsidR="006A2977" w:rsidRPr="00117ACF" w:rsidRDefault="006A2977" w:rsidP="00B90D18">
      <w:pPr>
        <w:spacing w:after="0"/>
      </w:pPr>
    </w:p>
    <w:p w:rsidR="00482D0E" w:rsidRPr="00117ACF" w:rsidRDefault="00482D0E" w:rsidP="00482D0E">
      <w:pPr>
        <w:widowControl w:val="0"/>
        <w:autoSpaceDE w:val="0"/>
        <w:autoSpaceDN w:val="0"/>
        <w:adjustRightInd w:val="0"/>
        <w:ind w:right="-58"/>
      </w:pPr>
      <w:r w:rsidRPr="00117ACF">
        <w:t>par</w:t>
      </w:r>
      <w:r w:rsidRPr="00117ACF">
        <w:rPr>
          <w:spacing w:val="-2"/>
        </w:rPr>
        <w:t xml:space="preserve"> </w:t>
      </w:r>
      <w:r w:rsidRPr="00117ACF">
        <w:t>ko</w:t>
      </w:r>
      <w:r w:rsidRPr="00117ACF">
        <w:rPr>
          <w:spacing w:val="1"/>
        </w:rPr>
        <w:t>p</w:t>
      </w:r>
      <w:r w:rsidRPr="00117ACF">
        <w:t>ējo</w:t>
      </w:r>
      <w:r w:rsidRPr="00117ACF">
        <w:rPr>
          <w:spacing w:val="-6"/>
        </w:rPr>
        <w:t xml:space="preserve"> </w:t>
      </w:r>
      <w:r w:rsidRPr="00117ACF">
        <w:t>summu:</w:t>
      </w:r>
    </w:p>
    <w:tbl>
      <w:tblPr>
        <w:tblW w:w="0" w:type="auto"/>
        <w:tblLook w:val="04A0"/>
      </w:tblPr>
      <w:tblGrid>
        <w:gridCol w:w="1809"/>
        <w:gridCol w:w="426"/>
        <w:gridCol w:w="5123"/>
      </w:tblGrid>
      <w:tr w:rsidR="00482D0E" w:rsidRPr="00117ACF" w:rsidTr="00482D0E">
        <w:tc>
          <w:tcPr>
            <w:tcW w:w="1809" w:type="dxa"/>
            <w:shd w:val="clear" w:color="auto" w:fill="auto"/>
            <w:vAlign w:val="bottom"/>
          </w:tcPr>
          <w:p w:rsidR="00226783" w:rsidRPr="00117ACF" w:rsidRDefault="00482D0E">
            <w:pPr>
              <w:widowControl w:val="0"/>
              <w:autoSpaceDE w:val="0"/>
              <w:autoSpaceDN w:val="0"/>
              <w:adjustRightInd w:val="0"/>
              <w:ind w:right="-58"/>
              <w:jc w:val="left"/>
            </w:pPr>
            <w:r w:rsidRPr="00117ACF">
              <w:t>Līgu</w:t>
            </w:r>
            <w:r w:rsidRPr="00117ACF">
              <w:rPr>
                <w:spacing w:val="-2"/>
              </w:rPr>
              <w:t>m</w:t>
            </w:r>
            <w:r w:rsidRPr="00117ACF">
              <w:t>cena</w:t>
            </w:r>
            <w:r w:rsidR="00912A18" w:rsidRPr="00117ACF">
              <w:rPr>
                <w:spacing w:val="-10"/>
              </w:rPr>
              <w:t xml:space="preserve"> </w:t>
            </w:r>
            <w:r w:rsidR="00912A18" w:rsidRPr="00117ACF">
              <w:t>EUR</w:t>
            </w:r>
            <w:r w:rsidR="00912A18" w:rsidRPr="00117ACF">
              <w:rPr>
                <w:spacing w:val="-4"/>
              </w:rPr>
              <w:t xml:space="preserve"> </w:t>
            </w:r>
            <w:r w:rsidRPr="00117ACF">
              <w:t>(</w:t>
            </w:r>
            <w:r w:rsidR="00912A18" w:rsidRPr="00117ACF">
              <w:t>bez</w:t>
            </w:r>
            <w:r w:rsidR="00912A18" w:rsidRPr="00117ACF">
              <w:rPr>
                <w:spacing w:val="-4"/>
              </w:rPr>
              <w:t xml:space="preserve"> </w:t>
            </w:r>
            <w:r w:rsidR="00912A18" w:rsidRPr="00117ACF">
              <w:t>PVN)</w:t>
            </w:r>
          </w:p>
        </w:tc>
        <w:tc>
          <w:tcPr>
            <w:tcW w:w="5549" w:type="dxa"/>
            <w:gridSpan w:val="2"/>
            <w:tcBorders>
              <w:bottom w:val="single" w:sz="4" w:space="0" w:color="auto"/>
            </w:tcBorders>
            <w:shd w:val="clear" w:color="auto" w:fill="auto"/>
            <w:vAlign w:val="center"/>
          </w:tcPr>
          <w:p w:rsidR="00482D0E" w:rsidRPr="00117ACF" w:rsidRDefault="00482D0E" w:rsidP="001832C7">
            <w:pPr>
              <w:widowControl w:val="0"/>
              <w:autoSpaceDE w:val="0"/>
              <w:autoSpaceDN w:val="0"/>
              <w:adjustRightInd w:val="0"/>
              <w:spacing w:before="4" w:line="220" w:lineRule="exact"/>
              <w:jc w:val="center"/>
            </w:pPr>
          </w:p>
          <w:p w:rsidR="00482D0E" w:rsidRPr="00117ACF" w:rsidRDefault="00482D0E" w:rsidP="001832C7">
            <w:pPr>
              <w:widowControl w:val="0"/>
              <w:autoSpaceDE w:val="0"/>
              <w:autoSpaceDN w:val="0"/>
              <w:adjustRightInd w:val="0"/>
              <w:spacing w:before="4" w:line="220" w:lineRule="exact"/>
              <w:jc w:val="center"/>
            </w:pPr>
          </w:p>
        </w:tc>
      </w:tr>
      <w:tr w:rsidR="00482D0E" w:rsidRPr="00117ACF" w:rsidTr="00482D0E">
        <w:tc>
          <w:tcPr>
            <w:tcW w:w="1809" w:type="dxa"/>
            <w:shd w:val="clear" w:color="auto" w:fill="auto"/>
            <w:vAlign w:val="bottom"/>
          </w:tcPr>
          <w:p w:rsidR="00226783" w:rsidRPr="00117ACF" w:rsidRDefault="00226783">
            <w:pPr>
              <w:widowControl w:val="0"/>
              <w:autoSpaceDE w:val="0"/>
              <w:autoSpaceDN w:val="0"/>
              <w:adjustRightInd w:val="0"/>
              <w:spacing w:before="4" w:line="220" w:lineRule="exact"/>
              <w:jc w:val="left"/>
            </w:pPr>
          </w:p>
        </w:tc>
        <w:tc>
          <w:tcPr>
            <w:tcW w:w="5549" w:type="dxa"/>
            <w:gridSpan w:val="2"/>
            <w:tcBorders>
              <w:top w:val="single" w:sz="4" w:space="0" w:color="auto"/>
            </w:tcBorders>
            <w:shd w:val="clear" w:color="auto" w:fill="auto"/>
            <w:vAlign w:val="center"/>
          </w:tcPr>
          <w:p w:rsidR="00482D0E" w:rsidRPr="00117ACF" w:rsidRDefault="00482D0E" w:rsidP="001832C7">
            <w:pPr>
              <w:widowControl w:val="0"/>
              <w:autoSpaceDE w:val="0"/>
              <w:autoSpaceDN w:val="0"/>
              <w:adjustRightInd w:val="0"/>
              <w:ind w:right="-20"/>
              <w:jc w:val="center"/>
              <w:rPr>
                <w:sz w:val="16"/>
                <w:szCs w:val="16"/>
              </w:rPr>
            </w:pPr>
            <w:r w:rsidRPr="00117ACF">
              <w:rPr>
                <w:sz w:val="16"/>
                <w:szCs w:val="16"/>
              </w:rPr>
              <w:t>(ciparos</w:t>
            </w:r>
            <w:r w:rsidRPr="00117ACF">
              <w:rPr>
                <w:spacing w:val="-5"/>
                <w:sz w:val="16"/>
                <w:szCs w:val="16"/>
              </w:rPr>
              <w:t xml:space="preserve"> </w:t>
            </w:r>
            <w:r w:rsidRPr="00117ACF">
              <w:rPr>
                <w:sz w:val="16"/>
                <w:szCs w:val="16"/>
              </w:rPr>
              <w:t>un</w:t>
            </w:r>
            <w:r w:rsidRPr="00117ACF">
              <w:rPr>
                <w:spacing w:val="-2"/>
                <w:sz w:val="16"/>
                <w:szCs w:val="16"/>
              </w:rPr>
              <w:t xml:space="preserve"> </w:t>
            </w:r>
            <w:r w:rsidRPr="00117ACF">
              <w:rPr>
                <w:spacing w:val="1"/>
                <w:sz w:val="16"/>
                <w:szCs w:val="16"/>
              </w:rPr>
              <w:t>v</w:t>
            </w:r>
            <w:r w:rsidRPr="00117ACF">
              <w:rPr>
                <w:sz w:val="16"/>
                <w:szCs w:val="16"/>
              </w:rPr>
              <w:t>ārdos)</w:t>
            </w:r>
          </w:p>
        </w:tc>
      </w:tr>
      <w:tr w:rsidR="00482D0E" w:rsidRPr="00117ACF" w:rsidTr="00482D0E">
        <w:tc>
          <w:tcPr>
            <w:tcW w:w="1809" w:type="dxa"/>
            <w:shd w:val="clear" w:color="auto" w:fill="auto"/>
            <w:vAlign w:val="bottom"/>
          </w:tcPr>
          <w:p w:rsidR="00226783" w:rsidRPr="00117ACF" w:rsidRDefault="00912A18">
            <w:pPr>
              <w:widowControl w:val="0"/>
              <w:autoSpaceDE w:val="0"/>
              <w:autoSpaceDN w:val="0"/>
              <w:adjustRightInd w:val="0"/>
              <w:spacing w:before="4" w:line="220" w:lineRule="exact"/>
              <w:jc w:val="left"/>
            </w:pPr>
            <w:r w:rsidRPr="00117ACF">
              <w:t>PVN</w:t>
            </w:r>
            <w:r w:rsidRPr="00117ACF">
              <w:rPr>
                <w:spacing w:val="-4"/>
              </w:rPr>
              <w:t xml:space="preserve"> </w:t>
            </w:r>
            <w:r w:rsidR="00482D0E" w:rsidRPr="00117ACF">
              <w:t>(%) E</w:t>
            </w:r>
            <w:r w:rsidR="00482D0E" w:rsidRPr="00117ACF">
              <w:rPr>
                <w:spacing w:val="1"/>
              </w:rPr>
              <w:t>U</w:t>
            </w:r>
            <w:r w:rsidR="00482D0E" w:rsidRPr="00117ACF">
              <w:t>R</w:t>
            </w:r>
            <w:r w:rsidR="00482D0E" w:rsidRPr="00117ACF">
              <w:rPr>
                <w:rStyle w:val="FootnoteReference"/>
              </w:rPr>
              <w:footnoteReference w:id="2"/>
            </w:r>
          </w:p>
        </w:tc>
        <w:tc>
          <w:tcPr>
            <w:tcW w:w="5549" w:type="dxa"/>
            <w:gridSpan w:val="2"/>
            <w:tcBorders>
              <w:bottom w:val="single" w:sz="4" w:space="0" w:color="auto"/>
            </w:tcBorders>
            <w:shd w:val="clear" w:color="auto" w:fill="auto"/>
            <w:vAlign w:val="center"/>
          </w:tcPr>
          <w:p w:rsidR="00482D0E" w:rsidRPr="00117ACF" w:rsidRDefault="00482D0E" w:rsidP="001832C7">
            <w:pPr>
              <w:widowControl w:val="0"/>
              <w:autoSpaceDE w:val="0"/>
              <w:autoSpaceDN w:val="0"/>
              <w:adjustRightInd w:val="0"/>
              <w:spacing w:before="4" w:line="220" w:lineRule="exact"/>
              <w:jc w:val="center"/>
            </w:pPr>
          </w:p>
          <w:p w:rsidR="00482D0E" w:rsidRPr="00117ACF" w:rsidRDefault="00482D0E" w:rsidP="001832C7">
            <w:pPr>
              <w:widowControl w:val="0"/>
              <w:autoSpaceDE w:val="0"/>
              <w:autoSpaceDN w:val="0"/>
              <w:adjustRightInd w:val="0"/>
              <w:spacing w:before="4" w:line="220" w:lineRule="exact"/>
              <w:jc w:val="center"/>
            </w:pPr>
          </w:p>
        </w:tc>
      </w:tr>
      <w:tr w:rsidR="00482D0E" w:rsidRPr="00117ACF" w:rsidTr="00482D0E">
        <w:tc>
          <w:tcPr>
            <w:tcW w:w="1809" w:type="dxa"/>
            <w:shd w:val="clear" w:color="auto" w:fill="auto"/>
            <w:vAlign w:val="bottom"/>
          </w:tcPr>
          <w:p w:rsidR="00482D0E" w:rsidRPr="00117ACF" w:rsidRDefault="00482D0E" w:rsidP="00482D0E">
            <w:pPr>
              <w:widowControl w:val="0"/>
              <w:autoSpaceDE w:val="0"/>
              <w:autoSpaceDN w:val="0"/>
              <w:adjustRightInd w:val="0"/>
              <w:spacing w:before="4" w:line="220" w:lineRule="exact"/>
              <w:jc w:val="left"/>
            </w:pPr>
          </w:p>
        </w:tc>
        <w:tc>
          <w:tcPr>
            <w:tcW w:w="5549" w:type="dxa"/>
            <w:gridSpan w:val="2"/>
            <w:tcBorders>
              <w:top w:val="single" w:sz="4" w:space="0" w:color="auto"/>
            </w:tcBorders>
            <w:shd w:val="clear" w:color="auto" w:fill="auto"/>
            <w:vAlign w:val="center"/>
          </w:tcPr>
          <w:p w:rsidR="00482D0E" w:rsidRPr="00117ACF" w:rsidRDefault="00482D0E" w:rsidP="001832C7">
            <w:pPr>
              <w:widowControl w:val="0"/>
              <w:autoSpaceDE w:val="0"/>
              <w:autoSpaceDN w:val="0"/>
              <w:adjustRightInd w:val="0"/>
              <w:spacing w:before="4" w:line="220" w:lineRule="exact"/>
              <w:jc w:val="center"/>
            </w:pPr>
            <w:r w:rsidRPr="00117ACF">
              <w:rPr>
                <w:sz w:val="16"/>
                <w:szCs w:val="16"/>
              </w:rPr>
              <w:t>(ciparos</w:t>
            </w:r>
            <w:r w:rsidRPr="00117ACF">
              <w:rPr>
                <w:spacing w:val="-5"/>
                <w:sz w:val="16"/>
                <w:szCs w:val="16"/>
              </w:rPr>
              <w:t xml:space="preserve"> </w:t>
            </w:r>
            <w:r w:rsidRPr="00117ACF">
              <w:rPr>
                <w:sz w:val="16"/>
                <w:szCs w:val="16"/>
              </w:rPr>
              <w:t>un</w:t>
            </w:r>
            <w:r w:rsidRPr="00117ACF">
              <w:rPr>
                <w:spacing w:val="-2"/>
                <w:sz w:val="16"/>
                <w:szCs w:val="16"/>
              </w:rPr>
              <w:t xml:space="preserve"> </w:t>
            </w:r>
            <w:r w:rsidRPr="00117ACF">
              <w:rPr>
                <w:spacing w:val="1"/>
                <w:sz w:val="16"/>
                <w:szCs w:val="16"/>
              </w:rPr>
              <w:t>v</w:t>
            </w:r>
            <w:r w:rsidRPr="00117ACF">
              <w:rPr>
                <w:sz w:val="16"/>
                <w:szCs w:val="16"/>
              </w:rPr>
              <w:t>ārdos)</w:t>
            </w:r>
          </w:p>
        </w:tc>
      </w:tr>
      <w:tr w:rsidR="00482D0E" w:rsidRPr="00117ACF" w:rsidTr="00482D0E">
        <w:tc>
          <w:tcPr>
            <w:tcW w:w="1809" w:type="dxa"/>
            <w:shd w:val="clear" w:color="auto" w:fill="auto"/>
            <w:vAlign w:val="bottom"/>
          </w:tcPr>
          <w:p w:rsidR="00482D0E" w:rsidRPr="00117ACF" w:rsidRDefault="00482D0E" w:rsidP="00482D0E">
            <w:pPr>
              <w:widowControl w:val="0"/>
              <w:autoSpaceDE w:val="0"/>
              <w:autoSpaceDN w:val="0"/>
              <w:adjustRightInd w:val="0"/>
              <w:spacing w:before="4" w:line="220" w:lineRule="exact"/>
              <w:jc w:val="left"/>
            </w:pPr>
            <w:r w:rsidRPr="00117ACF">
              <w:t>Līgu</w:t>
            </w:r>
            <w:r w:rsidRPr="00117ACF">
              <w:rPr>
                <w:spacing w:val="-2"/>
              </w:rPr>
              <w:t>m</w:t>
            </w:r>
            <w:r w:rsidRPr="00117ACF">
              <w:t>a</w:t>
            </w:r>
            <w:r w:rsidRPr="00117ACF">
              <w:rPr>
                <w:spacing w:val="-7"/>
              </w:rPr>
              <w:t xml:space="preserve"> </w:t>
            </w:r>
            <w:r w:rsidRPr="00117ACF">
              <w:t>s</w:t>
            </w:r>
            <w:r w:rsidRPr="00117ACF">
              <w:rPr>
                <w:spacing w:val="2"/>
              </w:rPr>
              <w:t>u</w:t>
            </w:r>
            <w:r w:rsidRPr="00117ACF">
              <w:t>mma</w:t>
            </w:r>
            <w:r w:rsidRPr="00117ACF">
              <w:rPr>
                <w:spacing w:val="-6"/>
              </w:rPr>
              <w:t xml:space="preserve"> </w:t>
            </w:r>
            <w:r w:rsidRPr="00117ACF">
              <w:t>EUR</w:t>
            </w:r>
          </w:p>
        </w:tc>
        <w:tc>
          <w:tcPr>
            <w:tcW w:w="5549" w:type="dxa"/>
            <w:gridSpan w:val="2"/>
            <w:tcBorders>
              <w:bottom w:val="single" w:sz="4" w:space="0" w:color="auto"/>
            </w:tcBorders>
            <w:shd w:val="clear" w:color="auto" w:fill="auto"/>
            <w:vAlign w:val="center"/>
          </w:tcPr>
          <w:p w:rsidR="00482D0E" w:rsidRPr="00117ACF" w:rsidRDefault="00482D0E" w:rsidP="001832C7">
            <w:pPr>
              <w:widowControl w:val="0"/>
              <w:autoSpaceDE w:val="0"/>
              <w:autoSpaceDN w:val="0"/>
              <w:adjustRightInd w:val="0"/>
              <w:spacing w:before="4" w:line="220" w:lineRule="exact"/>
              <w:jc w:val="center"/>
            </w:pPr>
          </w:p>
          <w:p w:rsidR="00482D0E" w:rsidRPr="00117ACF" w:rsidRDefault="00482D0E" w:rsidP="001832C7">
            <w:pPr>
              <w:widowControl w:val="0"/>
              <w:autoSpaceDE w:val="0"/>
              <w:autoSpaceDN w:val="0"/>
              <w:adjustRightInd w:val="0"/>
              <w:spacing w:before="4" w:line="220" w:lineRule="exact"/>
              <w:jc w:val="center"/>
            </w:pPr>
          </w:p>
        </w:tc>
      </w:tr>
      <w:tr w:rsidR="00482D0E" w:rsidRPr="00117ACF" w:rsidTr="00482D0E">
        <w:tc>
          <w:tcPr>
            <w:tcW w:w="2235" w:type="dxa"/>
            <w:gridSpan w:val="2"/>
            <w:shd w:val="clear" w:color="auto" w:fill="auto"/>
            <w:vAlign w:val="bottom"/>
          </w:tcPr>
          <w:p w:rsidR="00482D0E" w:rsidRPr="00117ACF" w:rsidRDefault="00482D0E" w:rsidP="001832C7">
            <w:pPr>
              <w:widowControl w:val="0"/>
              <w:autoSpaceDE w:val="0"/>
              <w:autoSpaceDN w:val="0"/>
              <w:adjustRightInd w:val="0"/>
              <w:spacing w:before="4" w:line="220" w:lineRule="exact"/>
            </w:pPr>
          </w:p>
        </w:tc>
        <w:tc>
          <w:tcPr>
            <w:tcW w:w="5123" w:type="dxa"/>
            <w:tcBorders>
              <w:top w:val="single" w:sz="4" w:space="0" w:color="auto"/>
            </w:tcBorders>
            <w:shd w:val="clear" w:color="auto" w:fill="auto"/>
            <w:vAlign w:val="center"/>
          </w:tcPr>
          <w:p w:rsidR="00482D0E" w:rsidRPr="00117ACF" w:rsidRDefault="00482D0E" w:rsidP="001832C7">
            <w:pPr>
              <w:widowControl w:val="0"/>
              <w:autoSpaceDE w:val="0"/>
              <w:autoSpaceDN w:val="0"/>
              <w:adjustRightInd w:val="0"/>
              <w:spacing w:before="4" w:line="220" w:lineRule="exact"/>
              <w:jc w:val="center"/>
            </w:pPr>
            <w:r w:rsidRPr="00117ACF">
              <w:rPr>
                <w:sz w:val="16"/>
                <w:szCs w:val="16"/>
              </w:rPr>
              <w:t>(ciparos</w:t>
            </w:r>
            <w:r w:rsidRPr="00117ACF">
              <w:rPr>
                <w:spacing w:val="-5"/>
                <w:sz w:val="16"/>
                <w:szCs w:val="16"/>
              </w:rPr>
              <w:t xml:space="preserve"> </w:t>
            </w:r>
            <w:r w:rsidRPr="00117ACF">
              <w:rPr>
                <w:sz w:val="16"/>
                <w:szCs w:val="16"/>
              </w:rPr>
              <w:t>un</w:t>
            </w:r>
            <w:r w:rsidRPr="00117ACF">
              <w:rPr>
                <w:spacing w:val="-2"/>
                <w:sz w:val="16"/>
                <w:szCs w:val="16"/>
              </w:rPr>
              <w:t xml:space="preserve"> </w:t>
            </w:r>
            <w:r w:rsidRPr="00117ACF">
              <w:rPr>
                <w:spacing w:val="1"/>
                <w:sz w:val="16"/>
                <w:szCs w:val="16"/>
              </w:rPr>
              <w:t>v</w:t>
            </w:r>
            <w:r w:rsidRPr="00117ACF">
              <w:rPr>
                <w:sz w:val="16"/>
                <w:szCs w:val="16"/>
              </w:rPr>
              <w:t>ārdos)</w:t>
            </w:r>
          </w:p>
        </w:tc>
      </w:tr>
    </w:tbl>
    <w:p w:rsidR="00386D8B" w:rsidRPr="00117ACF" w:rsidRDefault="00E12E52" w:rsidP="00B90D18">
      <w:pPr>
        <w:spacing w:after="0"/>
        <w:rPr>
          <w:szCs w:val="24"/>
          <w:lang w:eastAsia="en-US"/>
        </w:rPr>
      </w:pPr>
      <w:r w:rsidRPr="00117ACF">
        <w:rPr>
          <w:szCs w:val="24"/>
          <w:lang w:eastAsia="en-US"/>
        </w:rPr>
        <w:lastRenderedPageBreak/>
        <w:t>Saskaņā ar iepirkuma</w:t>
      </w:r>
      <w:r w:rsidR="00386D8B" w:rsidRPr="00117ACF">
        <w:rPr>
          <w:szCs w:val="24"/>
          <w:lang w:eastAsia="en-US"/>
        </w:rPr>
        <w:t xml:space="preserve"> nolikumu, apakšā parakstījies apliecinu, ka:</w:t>
      </w:r>
    </w:p>
    <w:p w:rsidR="00386D8B" w:rsidRPr="00117ACF" w:rsidRDefault="00386D8B" w:rsidP="00B90D18">
      <w:pPr>
        <w:spacing w:after="0"/>
        <w:rPr>
          <w:szCs w:val="24"/>
          <w:lang w:eastAsia="en-US"/>
        </w:rPr>
      </w:pPr>
    </w:p>
    <w:p w:rsidR="00386D8B" w:rsidRPr="00117ACF" w:rsidRDefault="00762AD6" w:rsidP="00B90D18">
      <w:pPr>
        <w:numPr>
          <w:ilvl w:val="0"/>
          <w:numId w:val="34"/>
        </w:numPr>
        <w:spacing w:after="0"/>
        <w:ind w:left="0" w:firstLine="0"/>
        <w:rPr>
          <w:szCs w:val="24"/>
          <w:lang w:eastAsia="en-US"/>
        </w:rPr>
      </w:pPr>
      <w:r w:rsidRPr="00117ACF">
        <w:rPr>
          <w:szCs w:val="24"/>
          <w:lang w:eastAsia="en-US"/>
        </w:rPr>
        <w:t>[</w:t>
      </w:r>
      <w:r w:rsidR="00386D8B" w:rsidRPr="00117ACF">
        <w:rPr>
          <w:i/>
          <w:iCs/>
          <w:szCs w:val="24"/>
          <w:lang w:eastAsia="en-US"/>
        </w:rPr>
        <w:t>pretendenta nosaukums</w:t>
      </w:r>
      <w:r w:rsidRPr="00117ACF">
        <w:rPr>
          <w:szCs w:val="24"/>
          <w:lang w:eastAsia="en-US"/>
        </w:rPr>
        <w:t>]</w:t>
      </w:r>
      <w:r w:rsidR="00386D8B" w:rsidRPr="00117ACF">
        <w:rPr>
          <w:szCs w:val="24"/>
          <w:lang w:eastAsia="en-US"/>
        </w:rPr>
        <w:t xml:space="preserve"> piekrīt visiem iepirkuma </w:t>
      </w:r>
      <w:r w:rsidR="00EB7AD3" w:rsidRPr="00117ACF">
        <w:t>JS.</w:t>
      </w:r>
      <w:r w:rsidR="00117ACF" w:rsidRPr="00C03986">
        <w:t>2015/2KF</w:t>
      </w:r>
      <w:r w:rsidR="004576BE" w:rsidRPr="00C03986">
        <w:t>.ST.K</w:t>
      </w:r>
      <w:r w:rsidR="00E12E52" w:rsidRPr="00C03986">
        <w:rPr>
          <w:szCs w:val="24"/>
          <w:lang w:eastAsia="en-US"/>
        </w:rPr>
        <w:t xml:space="preserve"> </w:t>
      </w:r>
      <w:r w:rsidR="00386D8B" w:rsidRPr="00C03986">
        <w:rPr>
          <w:szCs w:val="24"/>
          <w:lang w:eastAsia="en-US"/>
        </w:rPr>
        <w:t>nolikuma noteikumiem un garantē nolikuma p</w:t>
      </w:r>
      <w:r w:rsidR="00E12E52" w:rsidRPr="00C03986">
        <w:rPr>
          <w:szCs w:val="24"/>
          <w:lang w:eastAsia="en-US"/>
        </w:rPr>
        <w:t>rasību izpildi. Iepirkumu</w:t>
      </w:r>
      <w:r w:rsidR="00E12E52" w:rsidRPr="00117ACF">
        <w:rPr>
          <w:szCs w:val="24"/>
          <w:lang w:eastAsia="en-US"/>
        </w:rPr>
        <w:t xml:space="preserve"> procedūras</w:t>
      </w:r>
      <w:r w:rsidR="00386D8B" w:rsidRPr="00117ACF">
        <w:rPr>
          <w:szCs w:val="24"/>
          <w:lang w:eastAsia="en-US"/>
        </w:rPr>
        <w:t xml:space="preserve"> noteikumi ir skaidri un saprotami. </w:t>
      </w:r>
    </w:p>
    <w:p w:rsidR="00386D8B" w:rsidRPr="00117ACF" w:rsidRDefault="00386D8B" w:rsidP="00B90D18">
      <w:pPr>
        <w:numPr>
          <w:ilvl w:val="0"/>
          <w:numId w:val="34"/>
        </w:numPr>
        <w:spacing w:after="0"/>
        <w:ind w:left="0" w:firstLine="0"/>
        <w:rPr>
          <w:szCs w:val="24"/>
          <w:lang w:eastAsia="en-US"/>
        </w:rPr>
      </w:pPr>
      <w:r w:rsidRPr="00117ACF">
        <w:rPr>
          <w:szCs w:val="24"/>
          <w:lang w:eastAsia="en-US"/>
        </w:rPr>
        <w:t xml:space="preserve">Attiecībā uz </w:t>
      </w:r>
      <w:r w:rsidR="00762AD6" w:rsidRPr="00117ACF">
        <w:rPr>
          <w:i/>
          <w:szCs w:val="24"/>
          <w:lang w:eastAsia="en-US"/>
        </w:rPr>
        <w:t>[</w:t>
      </w:r>
      <w:r w:rsidRPr="00117ACF">
        <w:rPr>
          <w:i/>
          <w:szCs w:val="24"/>
          <w:lang w:eastAsia="en-US"/>
        </w:rPr>
        <w:t>pretendenta nosaukums</w:t>
      </w:r>
      <w:r w:rsidR="00762AD6" w:rsidRPr="00117ACF">
        <w:rPr>
          <w:i/>
          <w:szCs w:val="24"/>
          <w:lang w:eastAsia="en-US"/>
        </w:rPr>
        <w:t>]</w:t>
      </w:r>
      <w:r w:rsidRPr="00117ACF">
        <w:rPr>
          <w:szCs w:val="24"/>
          <w:lang w:eastAsia="en-US"/>
        </w:rPr>
        <w:t xml:space="preserve"> un tā personām, uz kuru spējām Pretendents balstās, lai apliecinātu, ka tā kvalifikācija atbilst Nolikumā noteiktajām prasībām, nepastāv šādi nosacījumi: </w:t>
      </w:r>
    </w:p>
    <w:p w:rsidR="00386D8B" w:rsidRPr="00117ACF" w:rsidRDefault="00386D8B" w:rsidP="00B90D18">
      <w:pPr>
        <w:numPr>
          <w:ilvl w:val="0"/>
          <w:numId w:val="35"/>
        </w:numPr>
        <w:spacing w:after="0"/>
        <w:ind w:left="0" w:firstLine="0"/>
        <w:rPr>
          <w:szCs w:val="24"/>
          <w:lang w:eastAsia="en-US"/>
        </w:rPr>
      </w:pPr>
      <w:r w:rsidRPr="00117ACF">
        <w:rPr>
          <w:szCs w:val="24"/>
          <w:lang w:eastAsia="en-US"/>
        </w:rPr>
        <w:t>pasludināts tā maksātnespējas process (izņemot gadījumu, kad maksātnespējas procesā tiek piemērota sanācija vai cits līdzīga veida pasākumu kopums, kas vērsts uz parādnieka iespējamā bankrota novēršanu un maksātnespējas atjaunošanu), apturēta vai pārtraukta tā saimnieciskā darbība, uzsākta tiesvedība par tā bankrotu vai līdz līguma izpildes paredzamajam beigu termiņam tas būs likvidēts;</w:t>
      </w:r>
    </w:p>
    <w:p w:rsidR="00386D8B" w:rsidRPr="00117ACF" w:rsidRDefault="00386D8B" w:rsidP="00B90D18">
      <w:pPr>
        <w:numPr>
          <w:ilvl w:val="0"/>
          <w:numId w:val="35"/>
        </w:numPr>
        <w:spacing w:after="0"/>
        <w:ind w:left="0" w:firstLine="0"/>
        <w:rPr>
          <w:szCs w:val="24"/>
          <w:lang w:eastAsia="en-US"/>
        </w:rPr>
      </w:pPr>
      <w:r w:rsidRPr="00117ACF">
        <w:rPr>
          <w:szCs w:val="24"/>
          <w:lang w:eastAsia="en-US"/>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w:t>
      </w:r>
      <w:r w:rsidR="00326BA2" w:rsidRPr="00117ACF">
        <w:rPr>
          <w:szCs w:val="24"/>
          <w:lang w:eastAsia="en-US"/>
        </w:rPr>
        <w:t>150</w:t>
      </w:r>
      <w:r w:rsidRPr="00117ACF">
        <w:rPr>
          <w:szCs w:val="24"/>
          <w:lang w:eastAsia="en-US"/>
        </w:rPr>
        <w:t xml:space="preserve"> </w:t>
      </w:r>
      <w:proofErr w:type="spellStart"/>
      <w:r w:rsidR="00D5059C" w:rsidRPr="00117ACF">
        <w:rPr>
          <w:szCs w:val="24"/>
          <w:lang w:eastAsia="en-US"/>
        </w:rPr>
        <w:t>euro</w:t>
      </w:r>
      <w:proofErr w:type="spellEnd"/>
      <w:r w:rsidRPr="00117ACF">
        <w:rPr>
          <w:szCs w:val="24"/>
          <w:lang w:eastAsia="en-US"/>
        </w:rPr>
        <w:t>.</w:t>
      </w:r>
    </w:p>
    <w:p w:rsidR="00386D8B" w:rsidRPr="00117ACF" w:rsidRDefault="00386D8B" w:rsidP="00B90D18">
      <w:pPr>
        <w:numPr>
          <w:ilvl w:val="0"/>
          <w:numId w:val="35"/>
        </w:numPr>
        <w:spacing w:after="0"/>
        <w:ind w:left="0" w:firstLine="0"/>
        <w:rPr>
          <w:szCs w:val="24"/>
          <w:lang w:eastAsia="en-US"/>
        </w:rPr>
      </w:pPr>
      <w:r w:rsidRPr="00117ACF">
        <w:rPr>
          <w:szCs w:val="24"/>
          <w:lang w:eastAsia="en-US"/>
        </w:rPr>
        <w:t>Pretendents vai persona, kurai ir Pretendenta pārstāvības tiesības vai lēmuma pieņemšanas vai uzraudzības tiesības attiecībā uz šo Pretendentu, ar tādu tiesas spriedumu vai prokurora priekšrakstu par sodu, kas stājies spēkā un kļuvis neapstrīdams, ir atzīts(a) par vainīgu koruptīva rakstura noziedzīgos nodarījumos, krāpnieciskās darbībās finanšu jomā, noziedzīgi iegūtu līdzekļu legalizācijā vai līdzdalībā noziedzīgā organizācijā;</w:t>
      </w:r>
    </w:p>
    <w:p w:rsidR="00386D8B" w:rsidRPr="00117ACF" w:rsidRDefault="00386D8B" w:rsidP="00B90D18">
      <w:pPr>
        <w:numPr>
          <w:ilvl w:val="0"/>
          <w:numId w:val="35"/>
        </w:numPr>
        <w:spacing w:after="0"/>
        <w:ind w:left="0" w:firstLine="0"/>
        <w:rPr>
          <w:szCs w:val="24"/>
          <w:lang w:eastAsia="en-US"/>
        </w:rPr>
      </w:pPr>
      <w:r w:rsidRPr="00117ACF">
        <w:rPr>
          <w:szCs w:val="24"/>
          <w:lang w:eastAsia="en-US"/>
        </w:rPr>
        <w:t>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386D8B" w:rsidRPr="00117ACF" w:rsidRDefault="00386D8B" w:rsidP="00B90D18">
      <w:pPr>
        <w:numPr>
          <w:ilvl w:val="0"/>
          <w:numId w:val="35"/>
        </w:numPr>
        <w:spacing w:after="0"/>
        <w:ind w:left="0" w:firstLine="0"/>
        <w:rPr>
          <w:szCs w:val="24"/>
          <w:lang w:eastAsia="en-US"/>
        </w:rPr>
      </w:pPr>
      <w:r w:rsidRPr="00117ACF">
        <w:rPr>
          <w:szCs w:val="24"/>
          <w:lang w:eastAsia="en-US"/>
        </w:rPr>
        <w:t>neatbilstība Sabiedrisko pakalpojumu sniedzēju iepirkuma likuma 42. panta trešās daļas nosacījumiem.</w:t>
      </w:r>
    </w:p>
    <w:p w:rsidR="00386D8B" w:rsidRPr="00117ACF" w:rsidRDefault="00386D8B" w:rsidP="00B90D18">
      <w:pPr>
        <w:numPr>
          <w:ilvl w:val="0"/>
          <w:numId w:val="35"/>
        </w:numPr>
        <w:spacing w:after="0"/>
        <w:ind w:left="0" w:firstLine="0"/>
        <w:rPr>
          <w:szCs w:val="24"/>
          <w:lang w:eastAsia="en-US"/>
        </w:rPr>
      </w:pPr>
      <w:r w:rsidRPr="00117ACF">
        <w:rPr>
          <w:szCs w:val="24"/>
          <w:lang w:eastAsia="en-US"/>
        </w:rPr>
        <w:t>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w:t>
      </w:r>
      <w:r w:rsidR="007A606F" w:rsidRPr="00117ACF">
        <w:rPr>
          <w:szCs w:val="24"/>
          <w:lang w:eastAsia="en-US"/>
        </w:rPr>
        <w:t>eida darba līguma noslēgšanas;</w:t>
      </w:r>
    </w:p>
    <w:p w:rsidR="00386D8B" w:rsidRPr="00117ACF" w:rsidRDefault="00386D8B" w:rsidP="00B90D18">
      <w:pPr>
        <w:numPr>
          <w:ilvl w:val="0"/>
          <w:numId w:val="34"/>
        </w:numPr>
        <w:spacing w:after="0"/>
        <w:ind w:left="0" w:firstLine="0"/>
        <w:rPr>
          <w:szCs w:val="24"/>
          <w:lang w:eastAsia="en-US"/>
        </w:rPr>
      </w:pPr>
      <w:r w:rsidRPr="00117ACF">
        <w:rPr>
          <w:szCs w:val="24"/>
          <w:lang w:eastAsia="en-US"/>
        </w:rPr>
        <w:t xml:space="preserve"> Pilnībā piekrīt līgumprojekta nosacījumiem. </w:t>
      </w:r>
    </w:p>
    <w:p w:rsidR="00386D8B" w:rsidRPr="00117ACF" w:rsidRDefault="00386D8B" w:rsidP="00B90D18">
      <w:pPr>
        <w:numPr>
          <w:ilvl w:val="0"/>
          <w:numId w:val="34"/>
        </w:numPr>
        <w:spacing w:after="0"/>
        <w:ind w:left="0" w:firstLine="0"/>
        <w:rPr>
          <w:szCs w:val="24"/>
          <w:lang w:eastAsia="en-US"/>
        </w:rPr>
      </w:pPr>
      <w:r w:rsidRPr="00117ACF">
        <w:rPr>
          <w:szCs w:val="24"/>
          <w:lang w:eastAsia="en-US"/>
        </w:rPr>
        <w:lastRenderedPageBreak/>
        <w:t xml:space="preserve">Visas piedāvājumā sniegtās ziņas ir patiesas. </w:t>
      </w:r>
    </w:p>
    <w:p w:rsidR="0025614D" w:rsidRPr="00117ACF" w:rsidRDefault="00386D8B" w:rsidP="00B90D18">
      <w:pPr>
        <w:numPr>
          <w:ilvl w:val="0"/>
          <w:numId w:val="34"/>
        </w:numPr>
        <w:spacing w:after="0"/>
        <w:ind w:left="0" w:firstLine="0"/>
        <w:rPr>
          <w:szCs w:val="24"/>
          <w:lang w:eastAsia="en-US"/>
        </w:rPr>
      </w:pPr>
      <w:r w:rsidRPr="00117ACF">
        <w:rPr>
          <w:szCs w:val="24"/>
          <w:lang w:eastAsia="en-US"/>
        </w:rPr>
        <w:t xml:space="preserve">Šis piedāvājums ir spēkā </w:t>
      </w:r>
      <w:r w:rsidR="00C619E0" w:rsidRPr="00117ACF">
        <w:rPr>
          <w:b/>
          <w:szCs w:val="24"/>
          <w:lang w:eastAsia="en-US"/>
        </w:rPr>
        <w:t>6</w:t>
      </w:r>
      <w:r w:rsidRPr="00117ACF">
        <w:rPr>
          <w:b/>
          <w:szCs w:val="24"/>
          <w:lang w:eastAsia="en-US"/>
        </w:rPr>
        <w:t xml:space="preserve">0 </w:t>
      </w:r>
      <w:r w:rsidRPr="00117ACF">
        <w:rPr>
          <w:szCs w:val="24"/>
          <w:lang w:eastAsia="en-US"/>
        </w:rPr>
        <w:t xml:space="preserve">dienas, sākot no piedāvājuma atvēršanas dienas. </w:t>
      </w:r>
    </w:p>
    <w:p w:rsidR="0025614D" w:rsidRPr="00352FE9" w:rsidRDefault="00D87E84" w:rsidP="00B8515C">
      <w:pPr>
        <w:numPr>
          <w:ilvl w:val="0"/>
          <w:numId w:val="34"/>
        </w:numPr>
        <w:spacing w:after="0"/>
        <w:ind w:left="0" w:firstLine="0"/>
        <w:rPr>
          <w:szCs w:val="24"/>
          <w:lang w:eastAsia="en-US"/>
        </w:rPr>
      </w:pPr>
      <w:r w:rsidRPr="00117ACF">
        <w:rPr>
          <w:szCs w:val="24"/>
          <w:lang w:eastAsia="en-US"/>
        </w:rPr>
        <w:t xml:space="preserve">Plānotais būvdarbu izpildes laiks ir </w:t>
      </w:r>
      <w:r w:rsidR="003546D9" w:rsidRPr="00352FE9">
        <w:rPr>
          <w:iCs/>
          <w:szCs w:val="24"/>
          <w:lang w:eastAsia="en-US"/>
        </w:rPr>
        <w:t xml:space="preserve">līdz 2015. gada </w:t>
      </w:r>
      <w:r w:rsidR="004F1E6C" w:rsidRPr="00352FE9">
        <w:rPr>
          <w:iCs/>
          <w:szCs w:val="24"/>
          <w:lang w:eastAsia="en-US"/>
        </w:rPr>
        <w:t>11</w:t>
      </w:r>
      <w:r w:rsidR="003546D9" w:rsidRPr="00352FE9">
        <w:rPr>
          <w:iCs/>
          <w:szCs w:val="24"/>
          <w:lang w:eastAsia="en-US"/>
        </w:rPr>
        <w:t>. augustam</w:t>
      </w:r>
      <w:r w:rsidR="0025614D" w:rsidRPr="00352FE9">
        <w:rPr>
          <w:iCs/>
          <w:szCs w:val="24"/>
          <w:lang w:eastAsia="en-US"/>
        </w:rPr>
        <w:t>.</w:t>
      </w:r>
    </w:p>
    <w:p w:rsidR="00386D8B" w:rsidRPr="00117ACF" w:rsidRDefault="00386D8B" w:rsidP="00B90D18">
      <w:pPr>
        <w:numPr>
          <w:ilvl w:val="0"/>
          <w:numId w:val="34"/>
        </w:numPr>
        <w:spacing w:after="0"/>
        <w:ind w:left="0" w:firstLine="0"/>
        <w:rPr>
          <w:szCs w:val="24"/>
          <w:u w:val="single"/>
          <w:lang w:eastAsia="en-US"/>
        </w:rPr>
      </w:pPr>
      <w:r w:rsidRPr="00117ACF">
        <w:rPr>
          <w:iCs/>
          <w:szCs w:val="24"/>
          <w:lang w:eastAsia="en-US"/>
        </w:rPr>
        <w:t>Piedāvātais ga</w:t>
      </w:r>
      <w:r w:rsidR="00762AD6" w:rsidRPr="00117ACF">
        <w:rPr>
          <w:iCs/>
          <w:szCs w:val="24"/>
          <w:lang w:eastAsia="en-US"/>
        </w:rPr>
        <w:t>rantijas termiņš materiāliem ir</w:t>
      </w:r>
      <w:r w:rsidRPr="00117ACF">
        <w:rPr>
          <w:iCs/>
          <w:szCs w:val="24"/>
          <w:lang w:eastAsia="en-US"/>
        </w:rPr>
        <w:t xml:space="preserve"> _______ mēneši,</w:t>
      </w:r>
    </w:p>
    <w:p w:rsidR="00386D8B" w:rsidRPr="00117ACF" w:rsidRDefault="00386D8B" w:rsidP="00B90D18">
      <w:pPr>
        <w:spacing w:after="0"/>
        <w:rPr>
          <w:iCs/>
          <w:szCs w:val="24"/>
          <w:lang w:eastAsia="en-US"/>
        </w:rPr>
      </w:pPr>
      <w:r w:rsidRPr="00117ACF">
        <w:rPr>
          <w:iCs/>
          <w:szCs w:val="24"/>
          <w:lang w:eastAsia="en-US"/>
        </w:rPr>
        <w:t>piedāvātais garantij</w:t>
      </w:r>
      <w:r w:rsidR="00762AD6" w:rsidRPr="00117ACF">
        <w:rPr>
          <w:iCs/>
          <w:szCs w:val="24"/>
          <w:lang w:eastAsia="en-US"/>
        </w:rPr>
        <w:t xml:space="preserve">as termiņš izpildes darbiem ir </w:t>
      </w:r>
      <w:r w:rsidRPr="00117ACF">
        <w:rPr>
          <w:iCs/>
          <w:szCs w:val="24"/>
          <w:lang w:eastAsia="en-US"/>
        </w:rPr>
        <w:t>_______ mēneši.</w:t>
      </w:r>
    </w:p>
    <w:p w:rsidR="00EB1968" w:rsidRPr="00117ACF" w:rsidRDefault="00C42B28" w:rsidP="00EB1968">
      <w:pPr>
        <w:numPr>
          <w:ilvl w:val="0"/>
          <w:numId w:val="34"/>
        </w:numPr>
        <w:spacing w:after="0"/>
        <w:ind w:left="0" w:firstLine="0"/>
        <w:rPr>
          <w:szCs w:val="24"/>
          <w:lang w:eastAsia="en-US"/>
        </w:rPr>
      </w:pPr>
      <w:r w:rsidRPr="00117ACF">
        <w:rPr>
          <w:szCs w:val="24"/>
          <w:lang w:eastAsia="en-US"/>
        </w:rPr>
        <w:t xml:space="preserve">Piedāvāto rūpnieciski izolēto siltumtrašu cauruļvadu </w:t>
      </w:r>
      <w:r w:rsidR="00EB1968" w:rsidRPr="00117ACF">
        <w:rPr>
          <w:szCs w:val="24"/>
          <w:lang w:eastAsia="en-US"/>
        </w:rPr>
        <w:t>katrā diametrā izmantotā</w:t>
      </w:r>
      <w:r w:rsidRPr="00117ACF">
        <w:rPr>
          <w:szCs w:val="24"/>
          <w:lang w:eastAsia="en-US"/>
        </w:rPr>
        <w:t xml:space="preserve"> siltumizolācijas materiāla siltuma vadītspējas koeficienta </w:t>
      </w:r>
      <w:r w:rsidRPr="00117ACF">
        <w:rPr>
          <w:lang w:eastAsia="en-US"/>
        </w:rPr>
        <w:t>λ vērtība</w:t>
      </w:r>
      <w:r w:rsidR="00EB1968" w:rsidRPr="00117ACF">
        <w:rPr>
          <w:lang w:eastAsia="en-US"/>
        </w:rPr>
        <w:t>:</w:t>
      </w:r>
    </w:p>
    <w:tbl>
      <w:tblPr>
        <w:tblStyle w:val="TableGrid"/>
        <w:tblW w:w="0" w:type="auto"/>
        <w:tblLayout w:type="fixed"/>
        <w:tblLook w:val="04A0"/>
      </w:tblPr>
      <w:tblGrid>
        <w:gridCol w:w="392"/>
        <w:gridCol w:w="2410"/>
        <w:gridCol w:w="4556"/>
      </w:tblGrid>
      <w:tr w:rsidR="00EB1968" w:rsidRPr="00117ACF" w:rsidTr="00EB1968">
        <w:tc>
          <w:tcPr>
            <w:tcW w:w="392" w:type="dxa"/>
            <w:vAlign w:val="center"/>
          </w:tcPr>
          <w:p w:rsidR="00EB1968" w:rsidRPr="00117ACF" w:rsidRDefault="00EB1968" w:rsidP="00EB1968">
            <w:pPr>
              <w:spacing w:after="0"/>
              <w:ind w:left="-142" w:right="-108"/>
              <w:jc w:val="center"/>
              <w:rPr>
                <w:b/>
                <w:szCs w:val="24"/>
                <w:lang w:eastAsia="en-US"/>
              </w:rPr>
            </w:pPr>
            <w:r w:rsidRPr="00117ACF">
              <w:rPr>
                <w:b/>
                <w:szCs w:val="24"/>
                <w:lang w:eastAsia="en-US"/>
              </w:rPr>
              <w:t>Nr.p.k.</w:t>
            </w:r>
          </w:p>
        </w:tc>
        <w:tc>
          <w:tcPr>
            <w:tcW w:w="2410" w:type="dxa"/>
            <w:vAlign w:val="center"/>
          </w:tcPr>
          <w:p w:rsidR="00EB1968" w:rsidRPr="00117ACF" w:rsidRDefault="00EB1968" w:rsidP="00EB1968">
            <w:pPr>
              <w:spacing w:after="0"/>
              <w:jc w:val="center"/>
              <w:rPr>
                <w:b/>
                <w:szCs w:val="24"/>
                <w:lang w:eastAsia="en-US"/>
              </w:rPr>
            </w:pPr>
            <w:r w:rsidRPr="00117ACF">
              <w:rPr>
                <w:b/>
                <w:szCs w:val="24"/>
                <w:lang w:eastAsia="en-US"/>
              </w:rPr>
              <w:t>Diametrs</w:t>
            </w:r>
          </w:p>
        </w:tc>
        <w:tc>
          <w:tcPr>
            <w:tcW w:w="4556" w:type="dxa"/>
            <w:vAlign w:val="center"/>
          </w:tcPr>
          <w:p w:rsidR="00EB1968" w:rsidRPr="00117ACF" w:rsidRDefault="00EB1968" w:rsidP="00EB1968">
            <w:pPr>
              <w:spacing w:after="0"/>
              <w:jc w:val="center"/>
              <w:rPr>
                <w:b/>
                <w:szCs w:val="24"/>
                <w:lang w:eastAsia="en-US"/>
              </w:rPr>
            </w:pPr>
            <w:r w:rsidRPr="00117ACF">
              <w:rPr>
                <w:b/>
                <w:szCs w:val="24"/>
                <w:lang w:eastAsia="en-US"/>
              </w:rPr>
              <w:t xml:space="preserve">Siltumizolācijas materiāla siltuma vadītspējas koeficienta </w:t>
            </w:r>
            <w:r w:rsidRPr="00117ACF">
              <w:rPr>
                <w:b/>
                <w:lang w:eastAsia="en-US"/>
              </w:rPr>
              <w:t>λ vērtība (W/mK)</w:t>
            </w:r>
          </w:p>
        </w:tc>
      </w:tr>
      <w:tr w:rsidR="00EB1968" w:rsidRPr="00117ACF" w:rsidTr="00EB1968">
        <w:tc>
          <w:tcPr>
            <w:tcW w:w="392" w:type="dxa"/>
          </w:tcPr>
          <w:p w:rsidR="00EB1968" w:rsidRPr="00117ACF" w:rsidRDefault="005C7A37" w:rsidP="005C7A37">
            <w:pPr>
              <w:spacing w:after="0"/>
              <w:ind w:right="-108"/>
              <w:rPr>
                <w:szCs w:val="24"/>
                <w:lang w:eastAsia="en-US"/>
              </w:rPr>
            </w:pPr>
            <w:r w:rsidRPr="00117ACF">
              <w:rPr>
                <w:szCs w:val="24"/>
                <w:lang w:eastAsia="en-US"/>
              </w:rPr>
              <w:t>1.</w:t>
            </w:r>
          </w:p>
        </w:tc>
        <w:tc>
          <w:tcPr>
            <w:tcW w:w="2410" w:type="dxa"/>
          </w:tcPr>
          <w:p w:rsidR="00EB1968" w:rsidRPr="00117ACF" w:rsidRDefault="00EB1968" w:rsidP="00EB1968">
            <w:pPr>
              <w:spacing w:after="0"/>
              <w:rPr>
                <w:szCs w:val="24"/>
                <w:lang w:eastAsia="en-US"/>
              </w:rPr>
            </w:pPr>
          </w:p>
        </w:tc>
        <w:tc>
          <w:tcPr>
            <w:tcW w:w="4556" w:type="dxa"/>
          </w:tcPr>
          <w:p w:rsidR="00EB1968" w:rsidRPr="00117ACF" w:rsidRDefault="00EB1968" w:rsidP="00EB1968">
            <w:pPr>
              <w:spacing w:after="0"/>
              <w:rPr>
                <w:szCs w:val="24"/>
                <w:lang w:eastAsia="en-US"/>
              </w:rPr>
            </w:pPr>
          </w:p>
        </w:tc>
      </w:tr>
      <w:tr w:rsidR="00EB1968" w:rsidRPr="00117ACF" w:rsidTr="00EB1968">
        <w:tc>
          <w:tcPr>
            <w:tcW w:w="392" w:type="dxa"/>
          </w:tcPr>
          <w:p w:rsidR="00EB1968" w:rsidRPr="00117ACF" w:rsidRDefault="005C7A37" w:rsidP="005C7A37">
            <w:pPr>
              <w:spacing w:after="0"/>
              <w:ind w:right="-108"/>
              <w:rPr>
                <w:szCs w:val="24"/>
                <w:lang w:eastAsia="en-US"/>
              </w:rPr>
            </w:pPr>
            <w:r w:rsidRPr="00117ACF">
              <w:rPr>
                <w:szCs w:val="24"/>
                <w:lang w:eastAsia="en-US"/>
              </w:rPr>
              <w:t>…</w:t>
            </w:r>
          </w:p>
        </w:tc>
        <w:tc>
          <w:tcPr>
            <w:tcW w:w="2410" w:type="dxa"/>
          </w:tcPr>
          <w:p w:rsidR="00EB1968" w:rsidRPr="00117ACF" w:rsidRDefault="00EB1968" w:rsidP="00EB1968">
            <w:pPr>
              <w:spacing w:after="0"/>
              <w:rPr>
                <w:szCs w:val="24"/>
                <w:lang w:eastAsia="en-US"/>
              </w:rPr>
            </w:pPr>
          </w:p>
        </w:tc>
        <w:tc>
          <w:tcPr>
            <w:tcW w:w="4556" w:type="dxa"/>
          </w:tcPr>
          <w:p w:rsidR="00EB1968" w:rsidRPr="00117ACF" w:rsidRDefault="00EB1968" w:rsidP="00EB1968">
            <w:pPr>
              <w:spacing w:after="0"/>
              <w:rPr>
                <w:szCs w:val="24"/>
                <w:lang w:eastAsia="en-US"/>
              </w:rPr>
            </w:pPr>
          </w:p>
        </w:tc>
      </w:tr>
    </w:tbl>
    <w:p w:rsidR="00226783" w:rsidRPr="00117ACF" w:rsidRDefault="00226783">
      <w:pPr>
        <w:spacing w:after="0"/>
        <w:rPr>
          <w:szCs w:val="24"/>
          <w:lang w:eastAsia="en-US"/>
        </w:rPr>
      </w:pPr>
    </w:p>
    <w:p w:rsidR="00386D8B" w:rsidRPr="00117ACF" w:rsidRDefault="00762AD6" w:rsidP="00B90D18">
      <w:pPr>
        <w:numPr>
          <w:ilvl w:val="0"/>
          <w:numId w:val="34"/>
        </w:numPr>
        <w:spacing w:after="0"/>
        <w:ind w:left="0" w:firstLine="0"/>
        <w:rPr>
          <w:szCs w:val="24"/>
          <w:lang w:eastAsia="en-US"/>
        </w:rPr>
      </w:pPr>
      <w:r w:rsidRPr="00117ACF">
        <w:rPr>
          <w:szCs w:val="24"/>
          <w:lang w:eastAsia="en-US"/>
        </w:rPr>
        <w:t>[</w:t>
      </w:r>
      <w:r w:rsidR="00386D8B" w:rsidRPr="00117ACF">
        <w:rPr>
          <w:i/>
          <w:iCs/>
          <w:szCs w:val="24"/>
          <w:lang w:eastAsia="en-US"/>
        </w:rPr>
        <w:t>pretendenta nosaukums</w:t>
      </w:r>
      <w:r w:rsidRPr="00117ACF">
        <w:rPr>
          <w:szCs w:val="24"/>
          <w:lang w:eastAsia="en-US"/>
        </w:rPr>
        <w:t>]</w:t>
      </w:r>
      <w:r w:rsidR="00386D8B" w:rsidRPr="00117ACF">
        <w:rPr>
          <w:szCs w:val="24"/>
          <w:lang w:eastAsia="en-US"/>
        </w:rPr>
        <w:t xml:space="preserve"> apņemas iepirkuma piešķiršanas gadījumā pildīt visus nolikumā izklāstītos nosacījumus </w:t>
      </w:r>
      <w:r w:rsidRPr="00117ACF">
        <w:rPr>
          <w:szCs w:val="24"/>
          <w:lang w:eastAsia="en-US"/>
        </w:rPr>
        <w:t>un strādāt pie līguma izpildes.</w:t>
      </w:r>
    </w:p>
    <w:p w:rsidR="00386D8B" w:rsidRPr="00117ACF" w:rsidRDefault="00762AD6" w:rsidP="00B90D18">
      <w:pPr>
        <w:numPr>
          <w:ilvl w:val="0"/>
          <w:numId w:val="34"/>
        </w:numPr>
        <w:spacing w:after="0"/>
        <w:ind w:left="0" w:firstLine="0"/>
        <w:rPr>
          <w:szCs w:val="24"/>
          <w:lang w:eastAsia="en-US"/>
        </w:rPr>
      </w:pPr>
      <w:r w:rsidRPr="00117ACF">
        <w:rPr>
          <w:szCs w:val="24"/>
          <w:lang w:eastAsia="en-US"/>
        </w:rPr>
        <w:t xml:space="preserve"> [</w:t>
      </w:r>
      <w:r w:rsidR="00386D8B" w:rsidRPr="00117ACF">
        <w:rPr>
          <w:i/>
          <w:iCs/>
          <w:szCs w:val="24"/>
          <w:lang w:eastAsia="en-US"/>
        </w:rPr>
        <w:t>pretendenta nosaukums</w:t>
      </w:r>
      <w:r w:rsidRPr="00117ACF">
        <w:rPr>
          <w:szCs w:val="24"/>
          <w:lang w:eastAsia="en-US"/>
        </w:rPr>
        <w:t>]</w:t>
      </w:r>
      <w:r w:rsidR="00386D8B" w:rsidRPr="00117ACF">
        <w:rPr>
          <w:szCs w:val="24"/>
          <w:lang w:eastAsia="en-US"/>
        </w:rPr>
        <w:t xml:space="preserve"> ir pietiekami fina</w:t>
      </w:r>
      <w:r w:rsidRPr="00117ACF">
        <w:rPr>
          <w:szCs w:val="24"/>
          <w:lang w:eastAsia="en-US"/>
        </w:rPr>
        <w:t>nšu resursi būvdarbu veikšanai.</w:t>
      </w:r>
    </w:p>
    <w:p w:rsidR="00386D8B" w:rsidRPr="00117ACF" w:rsidRDefault="00386D8B" w:rsidP="00B90D18">
      <w:pPr>
        <w:numPr>
          <w:ilvl w:val="0"/>
          <w:numId w:val="34"/>
        </w:numPr>
        <w:spacing w:after="0"/>
        <w:ind w:left="0" w:firstLine="0"/>
        <w:rPr>
          <w:szCs w:val="24"/>
          <w:lang w:eastAsia="en-US"/>
        </w:rPr>
      </w:pPr>
      <w:r w:rsidRPr="00117ACF">
        <w:rPr>
          <w:szCs w:val="24"/>
          <w:lang w:eastAsia="en-US"/>
        </w:rPr>
        <w:t>Gadījumā, ja līguma izpildē paredzēts iesaistīt ārvalstu speciālistus, finanšu piedāvājumā ir iekļautas tulkošanas izmaksas dokumentācijai un komunikācijas nodrošināšanai ar Pasūtītāju.</w:t>
      </w:r>
    </w:p>
    <w:p w:rsidR="00386D8B" w:rsidRPr="00117ACF" w:rsidRDefault="00386D8B" w:rsidP="00B90D18">
      <w:pPr>
        <w:spacing w:after="0"/>
        <w:rPr>
          <w:szCs w:val="24"/>
          <w:lang w:eastAsia="en-US"/>
        </w:rPr>
      </w:pPr>
    </w:p>
    <w:p w:rsidR="00386D8B" w:rsidRPr="00117ACF" w:rsidRDefault="00386D8B" w:rsidP="00B90D18">
      <w:pPr>
        <w:spacing w:after="0"/>
        <w:rPr>
          <w:szCs w:val="24"/>
          <w:lang w:eastAsia="en-US"/>
        </w:rPr>
      </w:pPr>
      <w:r w:rsidRPr="00117ACF">
        <w:rPr>
          <w:szCs w:val="24"/>
          <w:lang w:eastAsia="en-US"/>
        </w:rPr>
        <w:t>Pretendenta nosaukums: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23"/>
        <w:gridCol w:w="6135"/>
      </w:tblGrid>
      <w:tr w:rsidR="00BC10F5" w:rsidRPr="00117ACF" w:rsidTr="00BC10F5">
        <w:tc>
          <w:tcPr>
            <w:tcW w:w="1242" w:type="dxa"/>
          </w:tcPr>
          <w:p w:rsidR="00BC10F5" w:rsidRPr="00117ACF" w:rsidRDefault="00BC10F5" w:rsidP="00B90D18">
            <w:pPr>
              <w:spacing w:after="0"/>
              <w:rPr>
                <w:szCs w:val="24"/>
                <w:lang w:eastAsia="en-US"/>
              </w:rPr>
            </w:pPr>
            <w:r w:rsidRPr="00117ACF">
              <w:rPr>
                <w:szCs w:val="24"/>
                <w:lang w:eastAsia="en-US"/>
              </w:rPr>
              <w:t>Reģistrēts</w:t>
            </w:r>
          </w:p>
        </w:tc>
        <w:tc>
          <w:tcPr>
            <w:tcW w:w="8046" w:type="dxa"/>
            <w:tcBorders>
              <w:bottom w:val="single" w:sz="4" w:space="0" w:color="auto"/>
            </w:tcBorders>
          </w:tcPr>
          <w:p w:rsidR="00BC10F5" w:rsidRPr="00117ACF" w:rsidRDefault="00BC10F5" w:rsidP="00B90D18">
            <w:pPr>
              <w:spacing w:after="0"/>
              <w:rPr>
                <w:szCs w:val="24"/>
                <w:lang w:eastAsia="en-US"/>
              </w:rPr>
            </w:pPr>
          </w:p>
        </w:tc>
      </w:tr>
      <w:tr w:rsidR="00BC10F5" w:rsidRPr="00117ACF" w:rsidTr="00BC10F5">
        <w:tc>
          <w:tcPr>
            <w:tcW w:w="1242" w:type="dxa"/>
          </w:tcPr>
          <w:p w:rsidR="00BC10F5" w:rsidRPr="00117ACF" w:rsidRDefault="00BC10F5" w:rsidP="00B90D18">
            <w:pPr>
              <w:spacing w:after="0"/>
              <w:rPr>
                <w:szCs w:val="24"/>
                <w:lang w:eastAsia="en-US"/>
              </w:rPr>
            </w:pPr>
          </w:p>
        </w:tc>
        <w:tc>
          <w:tcPr>
            <w:tcW w:w="8046" w:type="dxa"/>
            <w:tcBorders>
              <w:top w:val="single" w:sz="4" w:space="0" w:color="auto"/>
            </w:tcBorders>
          </w:tcPr>
          <w:p w:rsidR="00BC10F5" w:rsidRPr="00117ACF" w:rsidRDefault="00BC10F5" w:rsidP="00B90D18">
            <w:pPr>
              <w:spacing w:after="0"/>
              <w:jc w:val="center"/>
              <w:rPr>
                <w:szCs w:val="24"/>
                <w:lang w:eastAsia="en-US"/>
              </w:rPr>
            </w:pPr>
            <w:r w:rsidRPr="00117ACF">
              <w:rPr>
                <w:szCs w:val="24"/>
                <w:lang w:eastAsia="en-US"/>
              </w:rPr>
              <w:t>(kur, kad, reģistrācijas Nr.)</w:t>
            </w:r>
          </w:p>
        </w:tc>
      </w:tr>
    </w:tbl>
    <w:p w:rsidR="00BC10F5" w:rsidRPr="00117ACF" w:rsidRDefault="00BC10F5" w:rsidP="00B90D18">
      <w:pPr>
        <w:spacing w:after="0"/>
        <w:rPr>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7"/>
        <w:gridCol w:w="4171"/>
      </w:tblGrid>
      <w:tr w:rsidR="00BC10F5" w:rsidRPr="00117ACF" w:rsidTr="00BC10F5">
        <w:tc>
          <w:tcPr>
            <w:tcW w:w="3794" w:type="dxa"/>
          </w:tcPr>
          <w:p w:rsidR="005703CE" w:rsidRPr="00117ACF" w:rsidRDefault="00BC10F5" w:rsidP="00AB7FCB">
            <w:pPr>
              <w:spacing w:after="0"/>
              <w:jc w:val="left"/>
              <w:rPr>
                <w:szCs w:val="24"/>
                <w:lang w:eastAsia="en-US"/>
              </w:rPr>
            </w:pPr>
            <w:r w:rsidRPr="00117ACF">
              <w:rPr>
                <w:szCs w:val="24"/>
                <w:lang w:eastAsia="en-US"/>
              </w:rPr>
              <w:t>Nodokļu maksātāja reģistrācijas Nr.</w:t>
            </w:r>
          </w:p>
        </w:tc>
        <w:tc>
          <w:tcPr>
            <w:tcW w:w="5494" w:type="dxa"/>
            <w:tcBorders>
              <w:bottom w:val="single" w:sz="4" w:space="0" w:color="auto"/>
            </w:tcBorders>
          </w:tcPr>
          <w:p w:rsidR="00BC10F5" w:rsidRPr="00117ACF" w:rsidRDefault="00BC10F5" w:rsidP="00B90D18">
            <w:pPr>
              <w:spacing w:after="0"/>
              <w:rPr>
                <w:szCs w:val="24"/>
                <w:lang w:eastAsia="en-US"/>
              </w:rPr>
            </w:pPr>
          </w:p>
        </w:tc>
      </w:tr>
    </w:tbl>
    <w:p w:rsidR="00BC10F5" w:rsidRPr="00117ACF" w:rsidRDefault="00BC10F5" w:rsidP="00B90D18">
      <w:pPr>
        <w:spacing w:after="0"/>
        <w:rPr>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7"/>
        <w:gridCol w:w="1994"/>
        <w:gridCol w:w="1473"/>
        <w:gridCol w:w="2174"/>
      </w:tblGrid>
      <w:tr w:rsidR="00BC10F5" w:rsidRPr="00117ACF" w:rsidTr="00BC10F5">
        <w:tc>
          <w:tcPr>
            <w:tcW w:w="1951" w:type="dxa"/>
            <w:vAlign w:val="center"/>
          </w:tcPr>
          <w:p w:rsidR="00BC10F5" w:rsidRPr="00117ACF" w:rsidRDefault="00BC10F5" w:rsidP="00B90D18">
            <w:pPr>
              <w:spacing w:after="0"/>
              <w:jc w:val="left"/>
              <w:rPr>
                <w:szCs w:val="24"/>
                <w:lang w:eastAsia="en-US"/>
              </w:rPr>
            </w:pPr>
            <w:r w:rsidRPr="00117ACF">
              <w:rPr>
                <w:szCs w:val="24"/>
                <w:lang w:eastAsia="en-US"/>
              </w:rPr>
              <w:t>Juridiskā adrese:</w:t>
            </w:r>
          </w:p>
        </w:tc>
        <w:tc>
          <w:tcPr>
            <w:tcW w:w="2693" w:type="dxa"/>
            <w:tcBorders>
              <w:bottom w:val="single" w:sz="4" w:space="0" w:color="auto"/>
            </w:tcBorders>
            <w:vAlign w:val="center"/>
          </w:tcPr>
          <w:p w:rsidR="00BC10F5" w:rsidRPr="00117ACF" w:rsidRDefault="00BC10F5" w:rsidP="00B90D18">
            <w:pPr>
              <w:spacing w:after="0"/>
              <w:jc w:val="left"/>
              <w:rPr>
                <w:szCs w:val="24"/>
                <w:lang w:eastAsia="en-US"/>
              </w:rPr>
            </w:pPr>
          </w:p>
        </w:tc>
        <w:tc>
          <w:tcPr>
            <w:tcW w:w="1701" w:type="dxa"/>
            <w:vAlign w:val="center"/>
          </w:tcPr>
          <w:p w:rsidR="00BC10F5" w:rsidRPr="00117ACF" w:rsidRDefault="00BC10F5" w:rsidP="00B90D18">
            <w:pPr>
              <w:spacing w:after="0"/>
              <w:jc w:val="left"/>
              <w:rPr>
                <w:szCs w:val="24"/>
                <w:lang w:eastAsia="en-US"/>
              </w:rPr>
            </w:pPr>
            <w:r w:rsidRPr="00117ACF">
              <w:rPr>
                <w:szCs w:val="24"/>
                <w:lang w:eastAsia="en-US"/>
              </w:rPr>
              <w:t>Biroja adrese:</w:t>
            </w:r>
          </w:p>
        </w:tc>
        <w:tc>
          <w:tcPr>
            <w:tcW w:w="2943" w:type="dxa"/>
            <w:tcBorders>
              <w:bottom w:val="single" w:sz="4" w:space="0" w:color="auto"/>
            </w:tcBorders>
            <w:vAlign w:val="center"/>
          </w:tcPr>
          <w:p w:rsidR="00BC10F5" w:rsidRPr="00117ACF" w:rsidRDefault="00BC10F5" w:rsidP="00B90D18">
            <w:pPr>
              <w:spacing w:after="0"/>
              <w:jc w:val="left"/>
              <w:rPr>
                <w:szCs w:val="24"/>
                <w:lang w:eastAsia="en-US"/>
              </w:rPr>
            </w:pPr>
          </w:p>
        </w:tc>
      </w:tr>
      <w:tr w:rsidR="00BC10F5" w:rsidRPr="00117ACF" w:rsidTr="00BC10F5">
        <w:tc>
          <w:tcPr>
            <w:tcW w:w="1951" w:type="dxa"/>
            <w:vAlign w:val="center"/>
          </w:tcPr>
          <w:p w:rsidR="00BC10F5" w:rsidRPr="00117ACF" w:rsidRDefault="00BC10F5" w:rsidP="00B90D18">
            <w:pPr>
              <w:spacing w:after="0"/>
              <w:jc w:val="left"/>
              <w:rPr>
                <w:szCs w:val="24"/>
                <w:lang w:eastAsia="en-US"/>
              </w:rPr>
            </w:pPr>
            <w:r w:rsidRPr="00117ACF">
              <w:rPr>
                <w:szCs w:val="24"/>
                <w:lang w:eastAsia="en-US"/>
              </w:rPr>
              <w:t>Bankas rekvizīti:</w:t>
            </w:r>
          </w:p>
        </w:tc>
        <w:tc>
          <w:tcPr>
            <w:tcW w:w="2693" w:type="dxa"/>
            <w:tcBorders>
              <w:top w:val="single" w:sz="4" w:space="0" w:color="auto"/>
              <w:bottom w:val="single" w:sz="4" w:space="0" w:color="auto"/>
            </w:tcBorders>
            <w:vAlign w:val="center"/>
          </w:tcPr>
          <w:p w:rsidR="00BC10F5" w:rsidRPr="00117ACF" w:rsidRDefault="00BC10F5" w:rsidP="00B90D18">
            <w:pPr>
              <w:spacing w:after="0"/>
              <w:jc w:val="left"/>
              <w:rPr>
                <w:szCs w:val="24"/>
                <w:lang w:eastAsia="en-US"/>
              </w:rPr>
            </w:pPr>
          </w:p>
        </w:tc>
        <w:tc>
          <w:tcPr>
            <w:tcW w:w="1701" w:type="dxa"/>
            <w:vAlign w:val="center"/>
          </w:tcPr>
          <w:p w:rsidR="00BC10F5" w:rsidRPr="00117ACF" w:rsidRDefault="00BC10F5" w:rsidP="00B90D18">
            <w:pPr>
              <w:spacing w:after="0"/>
              <w:jc w:val="left"/>
              <w:rPr>
                <w:szCs w:val="24"/>
                <w:lang w:eastAsia="en-US"/>
              </w:rPr>
            </w:pPr>
            <w:r w:rsidRPr="00117ACF">
              <w:rPr>
                <w:szCs w:val="24"/>
                <w:lang w:eastAsia="en-US"/>
              </w:rPr>
              <w:t>E-pasta adrese:</w:t>
            </w:r>
          </w:p>
        </w:tc>
        <w:tc>
          <w:tcPr>
            <w:tcW w:w="2943" w:type="dxa"/>
            <w:tcBorders>
              <w:top w:val="single" w:sz="4" w:space="0" w:color="auto"/>
              <w:bottom w:val="single" w:sz="4" w:space="0" w:color="auto"/>
            </w:tcBorders>
            <w:vAlign w:val="center"/>
          </w:tcPr>
          <w:p w:rsidR="00BC10F5" w:rsidRPr="00117ACF" w:rsidRDefault="00BC10F5" w:rsidP="00B90D18">
            <w:pPr>
              <w:spacing w:after="0"/>
              <w:jc w:val="left"/>
              <w:rPr>
                <w:szCs w:val="24"/>
                <w:lang w:eastAsia="en-US"/>
              </w:rPr>
            </w:pPr>
          </w:p>
        </w:tc>
      </w:tr>
      <w:tr w:rsidR="00BC10F5" w:rsidRPr="00117ACF" w:rsidTr="00BC10F5">
        <w:tc>
          <w:tcPr>
            <w:tcW w:w="1951" w:type="dxa"/>
            <w:vAlign w:val="center"/>
          </w:tcPr>
          <w:p w:rsidR="00BC10F5" w:rsidRPr="00117ACF" w:rsidRDefault="00BC10F5" w:rsidP="00B90D18">
            <w:pPr>
              <w:spacing w:after="0"/>
              <w:jc w:val="left"/>
              <w:rPr>
                <w:szCs w:val="24"/>
                <w:lang w:eastAsia="en-US"/>
              </w:rPr>
            </w:pPr>
            <w:r w:rsidRPr="00117ACF">
              <w:rPr>
                <w:szCs w:val="24"/>
                <w:lang w:eastAsia="en-US"/>
              </w:rPr>
              <w:t>Telefons:</w:t>
            </w:r>
          </w:p>
        </w:tc>
        <w:tc>
          <w:tcPr>
            <w:tcW w:w="2693" w:type="dxa"/>
            <w:tcBorders>
              <w:top w:val="single" w:sz="4" w:space="0" w:color="auto"/>
              <w:bottom w:val="single" w:sz="4" w:space="0" w:color="auto"/>
            </w:tcBorders>
            <w:vAlign w:val="center"/>
          </w:tcPr>
          <w:p w:rsidR="00BC10F5" w:rsidRPr="00117ACF" w:rsidRDefault="00BC10F5" w:rsidP="00B90D18">
            <w:pPr>
              <w:spacing w:after="0"/>
              <w:jc w:val="left"/>
              <w:rPr>
                <w:szCs w:val="24"/>
                <w:lang w:eastAsia="en-US"/>
              </w:rPr>
            </w:pPr>
          </w:p>
        </w:tc>
        <w:tc>
          <w:tcPr>
            <w:tcW w:w="1701" w:type="dxa"/>
            <w:vAlign w:val="center"/>
          </w:tcPr>
          <w:p w:rsidR="00BC10F5" w:rsidRPr="00117ACF" w:rsidRDefault="00BC10F5" w:rsidP="00B90D18">
            <w:pPr>
              <w:spacing w:after="0"/>
              <w:jc w:val="left"/>
              <w:rPr>
                <w:szCs w:val="24"/>
                <w:lang w:eastAsia="en-US"/>
              </w:rPr>
            </w:pPr>
            <w:r w:rsidRPr="00117ACF">
              <w:rPr>
                <w:szCs w:val="24"/>
                <w:lang w:eastAsia="en-US"/>
              </w:rPr>
              <w:t>Fakss:</w:t>
            </w:r>
          </w:p>
        </w:tc>
        <w:tc>
          <w:tcPr>
            <w:tcW w:w="2943" w:type="dxa"/>
            <w:tcBorders>
              <w:top w:val="single" w:sz="4" w:space="0" w:color="auto"/>
              <w:bottom w:val="single" w:sz="4" w:space="0" w:color="auto"/>
            </w:tcBorders>
            <w:vAlign w:val="center"/>
          </w:tcPr>
          <w:p w:rsidR="00BC10F5" w:rsidRPr="00117ACF" w:rsidRDefault="00BC10F5" w:rsidP="00B90D18">
            <w:pPr>
              <w:spacing w:after="0"/>
              <w:jc w:val="left"/>
              <w:rPr>
                <w:szCs w:val="24"/>
                <w:lang w:eastAsia="en-US"/>
              </w:rPr>
            </w:pPr>
          </w:p>
        </w:tc>
      </w:tr>
    </w:tbl>
    <w:p w:rsidR="00386D8B" w:rsidRPr="00117ACF" w:rsidRDefault="00386D8B" w:rsidP="00B90D18">
      <w:pPr>
        <w:spacing w:after="0"/>
        <w:rPr>
          <w:szCs w:val="24"/>
          <w:lang w:eastAsia="en-US"/>
        </w:rPr>
      </w:pPr>
    </w:p>
    <w:p w:rsidR="00386D8B" w:rsidRPr="00117ACF" w:rsidRDefault="00386D8B" w:rsidP="00B90D18">
      <w:pPr>
        <w:spacing w:after="0"/>
        <w:rPr>
          <w:b/>
          <w:i/>
          <w:szCs w:val="24"/>
          <w:lang w:eastAsia="en-US"/>
        </w:rPr>
      </w:pPr>
      <w:r w:rsidRPr="00117ACF">
        <w:rPr>
          <w:b/>
          <w:i/>
          <w:szCs w:val="24"/>
          <w:lang w:eastAsia="en-US"/>
        </w:rPr>
        <w:t>Datums</w:t>
      </w:r>
    </w:p>
    <w:p w:rsidR="00386D8B" w:rsidRPr="00117ACF" w:rsidRDefault="00386D8B" w:rsidP="00B90D18">
      <w:pPr>
        <w:spacing w:after="0"/>
        <w:rPr>
          <w:b/>
          <w:i/>
          <w:szCs w:val="24"/>
          <w:lang w:eastAsia="en-US"/>
        </w:rPr>
      </w:pPr>
      <w:r w:rsidRPr="00117ACF">
        <w:rPr>
          <w:b/>
          <w:i/>
          <w:szCs w:val="24"/>
          <w:lang w:eastAsia="en-US"/>
        </w:rPr>
        <w:t>Pretendenta vai tā pilnvarotās personas paraksts, tā atšifrējums, zīmogs</w:t>
      </w:r>
    </w:p>
    <w:p w:rsidR="00250966" w:rsidRPr="00117ACF" w:rsidRDefault="00250966" w:rsidP="00B90D18">
      <w:pPr>
        <w:spacing w:after="0"/>
      </w:pPr>
      <w:bookmarkStart w:id="270" w:name="_Toc223763545"/>
      <w:bookmarkStart w:id="271" w:name="_Toc223763698"/>
      <w:bookmarkStart w:id="272" w:name="_Toc223763771"/>
      <w:bookmarkStart w:id="273" w:name="_Toc223764112"/>
      <w:bookmarkStart w:id="274" w:name="_Toc223764488"/>
      <w:bookmarkStart w:id="275" w:name="_Toc223765213"/>
      <w:bookmarkStart w:id="276" w:name="_Toc223765299"/>
      <w:bookmarkStart w:id="277" w:name="_Toc223765378"/>
      <w:bookmarkStart w:id="278" w:name="_Toc223765437"/>
      <w:bookmarkStart w:id="279" w:name="_Toc223765491"/>
      <w:bookmarkStart w:id="280" w:name="_Toc223765629"/>
      <w:bookmarkStart w:id="281" w:name="_Toc223765768"/>
      <w:bookmarkStart w:id="282" w:name="_Toc294215872"/>
      <w:r w:rsidRPr="00117ACF">
        <w:br w:type="page"/>
      </w:r>
    </w:p>
    <w:p w:rsidR="00647CCC" w:rsidRPr="00117ACF" w:rsidRDefault="00B15A9C" w:rsidP="00647CCC">
      <w:pPr>
        <w:pStyle w:val="Heading2"/>
        <w:spacing w:before="0" w:after="0"/>
      </w:pPr>
      <w:bookmarkStart w:id="283" w:name="_Toc412735375"/>
      <w:r w:rsidRPr="00352FE9">
        <w:lastRenderedPageBreak/>
        <w:t>1.1</w:t>
      </w:r>
      <w:r w:rsidR="00D87E84" w:rsidRPr="00352FE9">
        <w:t>.pielikums DARBU APJOMA KOPTĀME</w:t>
      </w:r>
      <w:bookmarkEnd w:id="283"/>
    </w:p>
    <w:p w:rsidR="00FD5489" w:rsidRPr="00117ACF" w:rsidRDefault="00FD5489">
      <w:pPr>
        <w:spacing w:after="0"/>
        <w:jc w:val="left"/>
      </w:pPr>
    </w:p>
    <w:p w:rsidR="00FD5489" w:rsidRPr="00117ACF" w:rsidRDefault="00FD5489">
      <w:pPr>
        <w:spacing w:after="0"/>
        <w:jc w:val="left"/>
      </w:pPr>
    </w:p>
    <w:tbl>
      <w:tblPr>
        <w:tblW w:w="7386" w:type="dxa"/>
        <w:tblInd w:w="93" w:type="dxa"/>
        <w:tblLayout w:type="fixed"/>
        <w:tblLook w:val="04A0"/>
      </w:tblPr>
      <w:tblGrid>
        <w:gridCol w:w="724"/>
        <w:gridCol w:w="2552"/>
        <w:gridCol w:w="1265"/>
        <w:gridCol w:w="10"/>
        <w:gridCol w:w="1276"/>
        <w:gridCol w:w="1559"/>
      </w:tblGrid>
      <w:tr w:rsidR="00FD5489" w:rsidRPr="00117ACF" w:rsidTr="00825F0D">
        <w:trPr>
          <w:trHeight w:val="915"/>
          <w:tblHeader/>
        </w:trPr>
        <w:tc>
          <w:tcPr>
            <w:tcW w:w="724" w:type="dxa"/>
            <w:tcBorders>
              <w:top w:val="single" w:sz="4" w:space="0" w:color="auto"/>
              <w:left w:val="single" w:sz="4" w:space="0" w:color="auto"/>
              <w:bottom w:val="single" w:sz="4" w:space="0" w:color="auto"/>
              <w:right w:val="single" w:sz="4" w:space="0" w:color="auto"/>
            </w:tcBorders>
            <w:noWrap/>
            <w:vAlign w:val="center"/>
            <w:hideMark/>
          </w:tcPr>
          <w:p w:rsidR="00FD5489" w:rsidRPr="00117ACF" w:rsidRDefault="00FD5489" w:rsidP="00FD5489">
            <w:pPr>
              <w:spacing w:after="0"/>
              <w:jc w:val="center"/>
              <w:rPr>
                <w:b/>
                <w:color w:val="000000" w:themeColor="text1"/>
                <w:sz w:val="20"/>
                <w:lang w:eastAsia="en-US"/>
              </w:rPr>
            </w:pPr>
            <w:r w:rsidRPr="00117ACF">
              <w:rPr>
                <w:b/>
                <w:color w:val="000000" w:themeColor="text1"/>
                <w:sz w:val="20"/>
                <w:lang w:eastAsia="en-US"/>
              </w:rPr>
              <w:t>Nr.p.k</w:t>
            </w:r>
          </w:p>
        </w:tc>
        <w:tc>
          <w:tcPr>
            <w:tcW w:w="2552" w:type="dxa"/>
            <w:tcBorders>
              <w:top w:val="single" w:sz="4" w:space="0" w:color="auto"/>
              <w:left w:val="nil"/>
              <w:bottom w:val="single" w:sz="4" w:space="0" w:color="auto"/>
              <w:right w:val="single" w:sz="4" w:space="0" w:color="auto"/>
            </w:tcBorders>
            <w:noWrap/>
            <w:vAlign w:val="center"/>
            <w:hideMark/>
          </w:tcPr>
          <w:p w:rsidR="00FD5489" w:rsidRPr="00117ACF" w:rsidRDefault="00FD5489" w:rsidP="00FD5489">
            <w:pPr>
              <w:spacing w:after="0"/>
              <w:jc w:val="center"/>
              <w:rPr>
                <w:b/>
                <w:color w:val="000000" w:themeColor="text1"/>
                <w:sz w:val="20"/>
                <w:lang w:eastAsia="en-US"/>
              </w:rPr>
            </w:pPr>
            <w:r w:rsidRPr="00117ACF">
              <w:rPr>
                <w:b/>
                <w:color w:val="000000" w:themeColor="text1"/>
                <w:sz w:val="20"/>
                <w:lang w:eastAsia="en-US"/>
              </w:rPr>
              <w:t>Darba nosaukums</w:t>
            </w:r>
          </w:p>
        </w:tc>
        <w:tc>
          <w:tcPr>
            <w:tcW w:w="1275" w:type="dxa"/>
            <w:gridSpan w:val="2"/>
            <w:tcBorders>
              <w:top w:val="single" w:sz="4" w:space="0" w:color="auto"/>
              <w:left w:val="nil"/>
              <w:bottom w:val="single" w:sz="4" w:space="0" w:color="auto"/>
              <w:right w:val="single" w:sz="4" w:space="0" w:color="auto"/>
            </w:tcBorders>
            <w:noWrap/>
            <w:vAlign w:val="center"/>
            <w:hideMark/>
          </w:tcPr>
          <w:p w:rsidR="00FD5489" w:rsidRPr="00117ACF" w:rsidRDefault="00FD5489" w:rsidP="00FD5489">
            <w:pPr>
              <w:spacing w:after="0"/>
              <w:jc w:val="center"/>
              <w:rPr>
                <w:b/>
                <w:color w:val="000000" w:themeColor="text1"/>
                <w:sz w:val="20"/>
                <w:lang w:eastAsia="en-US"/>
              </w:rPr>
            </w:pPr>
            <w:r w:rsidRPr="00117ACF">
              <w:rPr>
                <w:b/>
                <w:color w:val="000000" w:themeColor="text1"/>
                <w:sz w:val="20"/>
                <w:lang w:eastAsia="en-US"/>
              </w:rPr>
              <w:t>Mērvienība</w:t>
            </w:r>
          </w:p>
        </w:tc>
        <w:tc>
          <w:tcPr>
            <w:tcW w:w="1276" w:type="dxa"/>
            <w:tcBorders>
              <w:top w:val="single" w:sz="4" w:space="0" w:color="auto"/>
              <w:left w:val="nil"/>
              <w:bottom w:val="single" w:sz="4" w:space="0" w:color="auto"/>
              <w:right w:val="single" w:sz="4" w:space="0" w:color="auto"/>
            </w:tcBorders>
            <w:noWrap/>
            <w:vAlign w:val="center"/>
            <w:hideMark/>
          </w:tcPr>
          <w:p w:rsidR="00FD5489" w:rsidRPr="00117ACF" w:rsidRDefault="00FD5489" w:rsidP="00FD5489">
            <w:pPr>
              <w:spacing w:after="0"/>
              <w:jc w:val="center"/>
              <w:rPr>
                <w:b/>
                <w:color w:val="000000" w:themeColor="text1"/>
                <w:sz w:val="20"/>
                <w:lang w:eastAsia="en-US"/>
              </w:rPr>
            </w:pPr>
            <w:r w:rsidRPr="00117ACF">
              <w:rPr>
                <w:b/>
                <w:color w:val="000000" w:themeColor="text1"/>
                <w:sz w:val="20"/>
                <w:lang w:eastAsia="en-US"/>
              </w:rPr>
              <w:t>Daudzums</w:t>
            </w:r>
          </w:p>
        </w:tc>
        <w:tc>
          <w:tcPr>
            <w:tcW w:w="1559" w:type="dxa"/>
            <w:tcBorders>
              <w:top w:val="single" w:sz="4" w:space="0" w:color="auto"/>
              <w:left w:val="nil"/>
              <w:bottom w:val="single" w:sz="4" w:space="0" w:color="auto"/>
              <w:right w:val="single" w:sz="4" w:space="0" w:color="auto"/>
            </w:tcBorders>
            <w:vAlign w:val="center"/>
          </w:tcPr>
          <w:p w:rsidR="00FD5489" w:rsidRPr="00117ACF" w:rsidRDefault="00FD5489" w:rsidP="00FD5489">
            <w:pPr>
              <w:spacing w:after="0"/>
              <w:jc w:val="center"/>
              <w:rPr>
                <w:b/>
                <w:color w:val="000000" w:themeColor="text1"/>
                <w:sz w:val="20"/>
                <w:lang w:eastAsia="en-US"/>
              </w:rPr>
            </w:pPr>
            <w:r w:rsidRPr="00117ACF">
              <w:rPr>
                <w:b/>
                <w:color w:val="000000" w:themeColor="text1"/>
                <w:sz w:val="20"/>
                <w:lang w:eastAsia="en-US"/>
              </w:rPr>
              <w:t>Cena</w:t>
            </w:r>
          </w:p>
        </w:tc>
      </w:tr>
      <w:tr w:rsidR="00FD5489" w:rsidRPr="00117ACF" w:rsidTr="00825F0D">
        <w:trPr>
          <w:trHeight w:val="280"/>
          <w:tblHeader/>
        </w:trPr>
        <w:tc>
          <w:tcPr>
            <w:tcW w:w="724" w:type="dxa"/>
            <w:tcBorders>
              <w:top w:val="nil"/>
              <w:left w:val="single" w:sz="4" w:space="0" w:color="auto"/>
              <w:bottom w:val="single" w:sz="4" w:space="0" w:color="auto"/>
              <w:right w:val="single" w:sz="4" w:space="0" w:color="auto"/>
            </w:tcBorders>
            <w:noWrap/>
            <w:vAlign w:val="bottom"/>
            <w:hideMark/>
          </w:tcPr>
          <w:p w:rsidR="00FD5489" w:rsidRPr="00117ACF" w:rsidRDefault="00825F0D" w:rsidP="00FD5489">
            <w:pPr>
              <w:spacing w:after="0"/>
              <w:jc w:val="center"/>
              <w:rPr>
                <w:b/>
                <w:color w:val="000000" w:themeColor="text1"/>
                <w:sz w:val="20"/>
                <w:lang w:eastAsia="en-US"/>
              </w:rPr>
            </w:pPr>
            <w:r w:rsidRPr="00117ACF">
              <w:rPr>
                <w:b/>
                <w:color w:val="000000" w:themeColor="text1"/>
                <w:sz w:val="20"/>
                <w:lang w:eastAsia="en-US"/>
              </w:rPr>
              <w:t>1</w:t>
            </w:r>
          </w:p>
        </w:tc>
        <w:tc>
          <w:tcPr>
            <w:tcW w:w="2552" w:type="dxa"/>
            <w:tcBorders>
              <w:top w:val="nil"/>
              <w:left w:val="nil"/>
              <w:bottom w:val="single" w:sz="4" w:space="0" w:color="auto"/>
              <w:right w:val="single" w:sz="4" w:space="0" w:color="auto"/>
            </w:tcBorders>
            <w:noWrap/>
            <w:vAlign w:val="bottom"/>
            <w:hideMark/>
          </w:tcPr>
          <w:p w:rsidR="00FD5489" w:rsidRPr="00117ACF" w:rsidRDefault="00FD5489" w:rsidP="00FD5489">
            <w:pPr>
              <w:spacing w:after="0"/>
              <w:jc w:val="center"/>
              <w:rPr>
                <w:b/>
                <w:color w:val="000000" w:themeColor="text1"/>
                <w:sz w:val="20"/>
                <w:lang w:eastAsia="en-US"/>
              </w:rPr>
            </w:pPr>
            <w:r w:rsidRPr="00117ACF">
              <w:rPr>
                <w:b/>
                <w:color w:val="000000" w:themeColor="text1"/>
                <w:sz w:val="20"/>
                <w:lang w:eastAsia="en-US"/>
              </w:rPr>
              <w:t>2</w:t>
            </w:r>
          </w:p>
        </w:tc>
        <w:tc>
          <w:tcPr>
            <w:tcW w:w="1275" w:type="dxa"/>
            <w:gridSpan w:val="2"/>
            <w:tcBorders>
              <w:top w:val="nil"/>
              <w:left w:val="nil"/>
              <w:bottom w:val="single" w:sz="4" w:space="0" w:color="auto"/>
              <w:right w:val="single" w:sz="4" w:space="0" w:color="auto"/>
            </w:tcBorders>
            <w:noWrap/>
            <w:vAlign w:val="bottom"/>
            <w:hideMark/>
          </w:tcPr>
          <w:p w:rsidR="00FD5489" w:rsidRPr="00117ACF" w:rsidRDefault="00FD5489" w:rsidP="00FD5489">
            <w:pPr>
              <w:spacing w:after="0"/>
              <w:jc w:val="center"/>
              <w:rPr>
                <w:b/>
                <w:color w:val="000000" w:themeColor="text1"/>
                <w:sz w:val="20"/>
                <w:lang w:eastAsia="en-US"/>
              </w:rPr>
            </w:pPr>
            <w:r w:rsidRPr="00117ACF">
              <w:rPr>
                <w:b/>
                <w:color w:val="000000" w:themeColor="text1"/>
                <w:sz w:val="20"/>
                <w:lang w:eastAsia="en-US"/>
              </w:rPr>
              <w:t>3</w:t>
            </w:r>
          </w:p>
        </w:tc>
        <w:tc>
          <w:tcPr>
            <w:tcW w:w="1276" w:type="dxa"/>
            <w:tcBorders>
              <w:top w:val="nil"/>
              <w:left w:val="nil"/>
              <w:bottom w:val="single" w:sz="4" w:space="0" w:color="auto"/>
              <w:right w:val="single" w:sz="4" w:space="0" w:color="auto"/>
            </w:tcBorders>
            <w:noWrap/>
            <w:vAlign w:val="bottom"/>
            <w:hideMark/>
          </w:tcPr>
          <w:p w:rsidR="00FD5489" w:rsidRPr="00117ACF" w:rsidRDefault="00FD5489" w:rsidP="00FD5489">
            <w:pPr>
              <w:spacing w:after="0"/>
              <w:jc w:val="center"/>
              <w:rPr>
                <w:b/>
                <w:color w:val="000000" w:themeColor="text1"/>
                <w:sz w:val="20"/>
                <w:lang w:eastAsia="en-US"/>
              </w:rPr>
            </w:pPr>
            <w:r w:rsidRPr="00117ACF">
              <w:rPr>
                <w:b/>
                <w:color w:val="000000" w:themeColor="text1"/>
                <w:sz w:val="20"/>
                <w:lang w:eastAsia="en-US"/>
              </w:rPr>
              <w:t>4</w:t>
            </w:r>
          </w:p>
        </w:tc>
        <w:tc>
          <w:tcPr>
            <w:tcW w:w="1559" w:type="dxa"/>
            <w:tcBorders>
              <w:top w:val="nil"/>
              <w:left w:val="nil"/>
              <w:bottom w:val="single" w:sz="4" w:space="0" w:color="auto"/>
              <w:right w:val="single" w:sz="4" w:space="0" w:color="auto"/>
            </w:tcBorders>
          </w:tcPr>
          <w:p w:rsidR="00FD5489" w:rsidRPr="00117ACF" w:rsidRDefault="00FD5489" w:rsidP="00FD5489">
            <w:pPr>
              <w:spacing w:after="0"/>
              <w:jc w:val="center"/>
              <w:rPr>
                <w:b/>
                <w:color w:val="000000" w:themeColor="text1"/>
                <w:sz w:val="20"/>
                <w:lang w:eastAsia="en-US"/>
              </w:rPr>
            </w:pPr>
            <w:r w:rsidRPr="00117ACF">
              <w:rPr>
                <w:b/>
                <w:color w:val="000000" w:themeColor="text1"/>
                <w:sz w:val="20"/>
                <w:lang w:eastAsia="en-US"/>
              </w:rPr>
              <w:t>5</w:t>
            </w:r>
          </w:p>
        </w:tc>
      </w:tr>
      <w:tr w:rsidR="00FD5489" w:rsidRPr="00117ACF" w:rsidTr="00825F0D">
        <w:trPr>
          <w:trHeight w:val="56"/>
        </w:trPr>
        <w:tc>
          <w:tcPr>
            <w:tcW w:w="724" w:type="dxa"/>
            <w:tcBorders>
              <w:top w:val="single" w:sz="4" w:space="0" w:color="auto"/>
              <w:left w:val="single" w:sz="4" w:space="0" w:color="auto"/>
              <w:bottom w:val="single" w:sz="4" w:space="0" w:color="auto"/>
              <w:right w:val="single" w:sz="4" w:space="0" w:color="auto"/>
            </w:tcBorders>
            <w:noWrap/>
            <w:vAlign w:val="bottom"/>
            <w:hideMark/>
          </w:tcPr>
          <w:p w:rsidR="00FD5489" w:rsidRPr="00117ACF" w:rsidRDefault="00FD5489" w:rsidP="00825F0D">
            <w:pPr>
              <w:spacing w:after="0"/>
              <w:jc w:val="center"/>
              <w:rPr>
                <w:b/>
                <w:bCs/>
                <w:color w:val="000000" w:themeColor="text1"/>
                <w:sz w:val="20"/>
                <w:lang w:eastAsia="en-US"/>
              </w:rPr>
            </w:pPr>
          </w:p>
        </w:tc>
        <w:tc>
          <w:tcPr>
            <w:tcW w:w="5103" w:type="dxa"/>
            <w:gridSpan w:val="4"/>
            <w:tcBorders>
              <w:top w:val="single" w:sz="4" w:space="0" w:color="auto"/>
              <w:left w:val="single" w:sz="4" w:space="0" w:color="auto"/>
              <w:bottom w:val="single" w:sz="4" w:space="0" w:color="auto"/>
              <w:right w:val="single" w:sz="4" w:space="0" w:color="auto"/>
            </w:tcBorders>
            <w:vAlign w:val="bottom"/>
          </w:tcPr>
          <w:p w:rsidR="00FD5489" w:rsidRPr="00117ACF" w:rsidRDefault="00FD5489" w:rsidP="00825F0D">
            <w:pPr>
              <w:spacing w:after="0"/>
              <w:jc w:val="left"/>
              <w:rPr>
                <w:b/>
                <w:bCs/>
                <w:color w:val="000000" w:themeColor="text1"/>
                <w:sz w:val="20"/>
                <w:lang w:eastAsia="en-US"/>
              </w:rPr>
            </w:pPr>
          </w:p>
        </w:tc>
        <w:tc>
          <w:tcPr>
            <w:tcW w:w="1559" w:type="dxa"/>
            <w:tcBorders>
              <w:top w:val="single" w:sz="4" w:space="0" w:color="auto"/>
              <w:left w:val="single" w:sz="4" w:space="0" w:color="auto"/>
              <w:bottom w:val="single" w:sz="4" w:space="0" w:color="auto"/>
              <w:right w:val="single" w:sz="4" w:space="0" w:color="auto"/>
            </w:tcBorders>
            <w:vAlign w:val="bottom"/>
          </w:tcPr>
          <w:p w:rsidR="00FD5489" w:rsidRPr="00117ACF" w:rsidRDefault="00FD5489" w:rsidP="00FD5489">
            <w:pPr>
              <w:spacing w:after="0"/>
              <w:jc w:val="left"/>
              <w:rPr>
                <w:b/>
                <w:bCs/>
                <w:color w:val="000000" w:themeColor="text1"/>
                <w:sz w:val="20"/>
                <w:lang w:eastAsia="en-US"/>
              </w:rPr>
            </w:pPr>
          </w:p>
        </w:tc>
      </w:tr>
      <w:tr w:rsidR="00825F0D" w:rsidRPr="00117ACF" w:rsidTr="00825F0D">
        <w:trPr>
          <w:trHeight w:val="56"/>
        </w:trPr>
        <w:tc>
          <w:tcPr>
            <w:tcW w:w="724" w:type="dxa"/>
            <w:tcBorders>
              <w:top w:val="nil"/>
              <w:left w:val="single" w:sz="4" w:space="0" w:color="auto"/>
              <w:bottom w:val="single" w:sz="4" w:space="0" w:color="auto"/>
              <w:right w:val="single" w:sz="4" w:space="0" w:color="auto"/>
            </w:tcBorders>
            <w:noWrap/>
            <w:vAlign w:val="center"/>
          </w:tcPr>
          <w:p w:rsidR="00825F0D" w:rsidRPr="00117ACF" w:rsidRDefault="007F7F99" w:rsidP="00825F0D">
            <w:pPr>
              <w:spacing w:after="0"/>
              <w:jc w:val="center"/>
              <w:rPr>
                <w:color w:val="000000" w:themeColor="text1"/>
                <w:sz w:val="20"/>
                <w:lang w:eastAsia="en-US"/>
              </w:rPr>
            </w:pPr>
            <w:r w:rsidRPr="00117ACF">
              <w:rPr>
                <w:b/>
                <w:bCs/>
                <w:color w:val="000000" w:themeColor="text1"/>
                <w:sz w:val="20"/>
                <w:lang w:eastAsia="en-US"/>
              </w:rPr>
              <w:t>1.</w:t>
            </w:r>
          </w:p>
        </w:tc>
        <w:tc>
          <w:tcPr>
            <w:tcW w:w="2552" w:type="dxa"/>
            <w:tcBorders>
              <w:top w:val="nil"/>
              <w:left w:val="nil"/>
              <w:bottom w:val="single" w:sz="4" w:space="0" w:color="auto"/>
              <w:right w:val="single" w:sz="4" w:space="0" w:color="auto"/>
            </w:tcBorders>
            <w:vAlign w:val="bottom"/>
          </w:tcPr>
          <w:p w:rsidR="00825F0D" w:rsidRPr="00117ACF" w:rsidRDefault="007F7F99" w:rsidP="00936543">
            <w:pPr>
              <w:spacing w:after="0"/>
              <w:jc w:val="left"/>
              <w:rPr>
                <w:color w:val="000000" w:themeColor="text1"/>
                <w:sz w:val="20"/>
                <w:lang w:eastAsia="en-US"/>
              </w:rPr>
            </w:pPr>
            <w:r w:rsidRPr="00117ACF">
              <w:rPr>
                <w:b/>
                <w:bCs/>
                <w:color w:val="000000" w:themeColor="text1"/>
                <w:sz w:val="20"/>
                <w:lang w:eastAsia="en-US"/>
              </w:rPr>
              <w:t>Projektēšana</w:t>
            </w:r>
          </w:p>
        </w:tc>
        <w:tc>
          <w:tcPr>
            <w:tcW w:w="1265" w:type="dxa"/>
            <w:tcBorders>
              <w:top w:val="nil"/>
              <w:left w:val="nil"/>
              <w:bottom w:val="single" w:sz="4" w:space="0" w:color="auto"/>
              <w:right w:val="single" w:sz="4" w:space="0" w:color="auto"/>
              <w:tr2bl w:val="single" w:sz="4" w:space="0" w:color="auto"/>
            </w:tcBorders>
            <w:noWrap/>
            <w:vAlign w:val="center"/>
          </w:tcPr>
          <w:p w:rsidR="00825F0D" w:rsidRPr="00117ACF" w:rsidRDefault="00825F0D" w:rsidP="00936543">
            <w:pPr>
              <w:spacing w:after="0"/>
              <w:jc w:val="center"/>
              <w:rPr>
                <w:color w:val="000000" w:themeColor="text1"/>
                <w:sz w:val="20"/>
                <w:lang w:eastAsia="en-US"/>
              </w:rPr>
            </w:pPr>
          </w:p>
        </w:tc>
        <w:tc>
          <w:tcPr>
            <w:tcW w:w="1286" w:type="dxa"/>
            <w:gridSpan w:val="2"/>
            <w:tcBorders>
              <w:top w:val="nil"/>
              <w:left w:val="nil"/>
              <w:bottom w:val="single" w:sz="4" w:space="0" w:color="auto"/>
              <w:right w:val="single" w:sz="4" w:space="0" w:color="auto"/>
              <w:tr2bl w:val="single" w:sz="4" w:space="0" w:color="auto"/>
            </w:tcBorders>
            <w:noWrap/>
            <w:vAlign w:val="center"/>
          </w:tcPr>
          <w:p w:rsidR="00825F0D" w:rsidRPr="00117ACF" w:rsidRDefault="00825F0D" w:rsidP="00936543">
            <w:pPr>
              <w:spacing w:after="0"/>
              <w:jc w:val="center"/>
              <w:rPr>
                <w:color w:val="000000" w:themeColor="text1"/>
                <w:sz w:val="20"/>
                <w:lang w:eastAsia="en-US"/>
              </w:rPr>
            </w:pPr>
          </w:p>
        </w:tc>
        <w:tc>
          <w:tcPr>
            <w:tcW w:w="1559" w:type="dxa"/>
            <w:tcBorders>
              <w:top w:val="nil"/>
              <w:left w:val="nil"/>
              <w:bottom w:val="single" w:sz="4" w:space="0" w:color="auto"/>
              <w:right w:val="single" w:sz="4" w:space="0" w:color="auto"/>
            </w:tcBorders>
          </w:tcPr>
          <w:p w:rsidR="00825F0D" w:rsidRPr="00117ACF" w:rsidRDefault="00825F0D" w:rsidP="00936543">
            <w:pPr>
              <w:spacing w:after="0"/>
              <w:jc w:val="center"/>
              <w:rPr>
                <w:color w:val="000000" w:themeColor="text1"/>
                <w:sz w:val="20"/>
                <w:lang w:eastAsia="en-US"/>
              </w:rPr>
            </w:pPr>
          </w:p>
        </w:tc>
      </w:tr>
      <w:tr w:rsidR="00825F0D" w:rsidRPr="00117ACF" w:rsidTr="00936543">
        <w:tblPrEx>
          <w:tblLook w:val="00A0"/>
        </w:tblPrEx>
        <w:trPr>
          <w:trHeight w:val="255"/>
        </w:trPr>
        <w:tc>
          <w:tcPr>
            <w:tcW w:w="5827" w:type="dxa"/>
            <w:gridSpan w:val="5"/>
            <w:tcBorders>
              <w:top w:val="single" w:sz="8" w:space="0" w:color="auto"/>
              <w:left w:val="single" w:sz="8" w:space="0" w:color="auto"/>
              <w:bottom w:val="single" w:sz="4" w:space="0" w:color="auto"/>
              <w:right w:val="single" w:sz="4" w:space="0" w:color="auto"/>
            </w:tcBorders>
            <w:noWrap/>
            <w:vAlign w:val="bottom"/>
          </w:tcPr>
          <w:p w:rsidR="00825F0D" w:rsidRPr="00117ACF" w:rsidRDefault="00825F0D" w:rsidP="00936543">
            <w:pPr>
              <w:spacing w:after="0"/>
              <w:jc w:val="left"/>
              <w:rPr>
                <w:b/>
                <w:bCs/>
                <w:color w:val="000000" w:themeColor="text1"/>
                <w:sz w:val="20"/>
                <w:lang w:eastAsia="en-US"/>
              </w:rPr>
            </w:pPr>
            <w:r w:rsidRPr="00117ACF">
              <w:rPr>
                <w:b/>
                <w:bCs/>
                <w:color w:val="000000" w:themeColor="text1"/>
                <w:sz w:val="20"/>
                <w:lang w:eastAsia="en-US"/>
              </w:rPr>
              <w:t>Kopā bez PVN:</w:t>
            </w:r>
          </w:p>
        </w:tc>
        <w:tc>
          <w:tcPr>
            <w:tcW w:w="1559" w:type="dxa"/>
            <w:tcBorders>
              <w:top w:val="single" w:sz="8" w:space="0" w:color="auto"/>
              <w:left w:val="nil"/>
              <w:bottom w:val="single" w:sz="4" w:space="0" w:color="auto"/>
              <w:right w:val="single" w:sz="4" w:space="0" w:color="auto"/>
            </w:tcBorders>
            <w:noWrap/>
            <w:vAlign w:val="bottom"/>
          </w:tcPr>
          <w:p w:rsidR="00825F0D" w:rsidRPr="00117ACF" w:rsidRDefault="00825F0D" w:rsidP="00936543">
            <w:pPr>
              <w:spacing w:after="0"/>
              <w:jc w:val="left"/>
              <w:rPr>
                <w:b/>
                <w:bCs/>
                <w:color w:val="000000" w:themeColor="text1"/>
                <w:sz w:val="20"/>
                <w:lang w:eastAsia="en-US"/>
              </w:rPr>
            </w:pPr>
          </w:p>
        </w:tc>
      </w:tr>
      <w:tr w:rsidR="00825F0D" w:rsidRPr="00117ACF" w:rsidTr="00936543">
        <w:tblPrEx>
          <w:tblLook w:val="00A0"/>
        </w:tblPrEx>
        <w:trPr>
          <w:trHeight w:val="255"/>
        </w:trPr>
        <w:tc>
          <w:tcPr>
            <w:tcW w:w="5827" w:type="dxa"/>
            <w:gridSpan w:val="5"/>
            <w:tcBorders>
              <w:top w:val="nil"/>
              <w:left w:val="single" w:sz="8" w:space="0" w:color="auto"/>
              <w:bottom w:val="single" w:sz="4" w:space="0" w:color="auto"/>
              <w:right w:val="single" w:sz="4" w:space="0" w:color="auto"/>
            </w:tcBorders>
            <w:noWrap/>
            <w:vAlign w:val="bottom"/>
          </w:tcPr>
          <w:p w:rsidR="00825F0D" w:rsidRPr="00117ACF" w:rsidRDefault="00825F0D" w:rsidP="00936543">
            <w:pPr>
              <w:spacing w:after="0"/>
              <w:jc w:val="left"/>
              <w:rPr>
                <w:b/>
                <w:bCs/>
                <w:color w:val="000000" w:themeColor="text1"/>
                <w:sz w:val="20"/>
                <w:lang w:eastAsia="en-US"/>
              </w:rPr>
            </w:pPr>
            <w:r w:rsidRPr="00117ACF">
              <w:rPr>
                <w:b/>
                <w:bCs/>
                <w:color w:val="000000" w:themeColor="text1"/>
                <w:sz w:val="20"/>
                <w:lang w:eastAsia="en-US"/>
              </w:rPr>
              <w:t>PVN:</w:t>
            </w:r>
          </w:p>
        </w:tc>
        <w:tc>
          <w:tcPr>
            <w:tcW w:w="1559" w:type="dxa"/>
            <w:tcBorders>
              <w:top w:val="nil"/>
              <w:left w:val="nil"/>
              <w:bottom w:val="single" w:sz="4" w:space="0" w:color="auto"/>
              <w:right w:val="single" w:sz="4" w:space="0" w:color="auto"/>
            </w:tcBorders>
            <w:noWrap/>
            <w:vAlign w:val="bottom"/>
          </w:tcPr>
          <w:p w:rsidR="00825F0D" w:rsidRPr="00117ACF" w:rsidRDefault="00825F0D" w:rsidP="00936543">
            <w:pPr>
              <w:spacing w:after="0"/>
              <w:jc w:val="left"/>
              <w:rPr>
                <w:b/>
                <w:bCs/>
                <w:color w:val="000000" w:themeColor="text1"/>
                <w:sz w:val="20"/>
                <w:lang w:eastAsia="en-US"/>
              </w:rPr>
            </w:pPr>
          </w:p>
        </w:tc>
      </w:tr>
      <w:tr w:rsidR="00825F0D" w:rsidRPr="00117ACF" w:rsidTr="00936543">
        <w:tblPrEx>
          <w:tblLook w:val="00A0"/>
        </w:tblPrEx>
        <w:trPr>
          <w:trHeight w:val="270"/>
        </w:trPr>
        <w:tc>
          <w:tcPr>
            <w:tcW w:w="5827" w:type="dxa"/>
            <w:gridSpan w:val="5"/>
            <w:tcBorders>
              <w:top w:val="single" w:sz="4" w:space="0" w:color="auto"/>
              <w:left w:val="single" w:sz="4" w:space="0" w:color="auto"/>
              <w:bottom w:val="single" w:sz="4" w:space="0" w:color="auto"/>
              <w:right w:val="single" w:sz="4" w:space="0" w:color="auto"/>
            </w:tcBorders>
            <w:noWrap/>
            <w:vAlign w:val="bottom"/>
          </w:tcPr>
          <w:p w:rsidR="00825F0D" w:rsidRPr="00117ACF" w:rsidRDefault="00825F0D" w:rsidP="00936543">
            <w:pPr>
              <w:spacing w:after="0"/>
              <w:jc w:val="left"/>
              <w:rPr>
                <w:b/>
                <w:bCs/>
                <w:color w:val="000000" w:themeColor="text1"/>
                <w:sz w:val="20"/>
                <w:lang w:eastAsia="en-US"/>
              </w:rPr>
            </w:pPr>
            <w:r w:rsidRPr="00117ACF">
              <w:rPr>
                <w:b/>
                <w:bCs/>
                <w:color w:val="000000" w:themeColor="text1"/>
                <w:sz w:val="20"/>
                <w:lang w:eastAsia="en-US"/>
              </w:rPr>
              <w:t>Kopā ar PVN:</w:t>
            </w:r>
          </w:p>
        </w:tc>
        <w:tc>
          <w:tcPr>
            <w:tcW w:w="1559" w:type="dxa"/>
            <w:tcBorders>
              <w:top w:val="single" w:sz="4" w:space="0" w:color="auto"/>
              <w:left w:val="nil"/>
              <w:bottom w:val="single" w:sz="4" w:space="0" w:color="auto"/>
              <w:right w:val="single" w:sz="4" w:space="0" w:color="auto"/>
            </w:tcBorders>
            <w:noWrap/>
            <w:vAlign w:val="bottom"/>
          </w:tcPr>
          <w:p w:rsidR="00825F0D" w:rsidRPr="00117ACF" w:rsidRDefault="00825F0D" w:rsidP="00936543">
            <w:pPr>
              <w:spacing w:after="0"/>
              <w:jc w:val="left"/>
              <w:rPr>
                <w:b/>
                <w:bCs/>
                <w:color w:val="000000" w:themeColor="text1"/>
                <w:sz w:val="20"/>
                <w:lang w:eastAsia="en-US"/>
              </w:rPr>
            </w:pPr>
          </w:p>
        </w:tc>
      </w:tr>
      <w:tr w:rsidR="007F7F99" w:rsidRPr="00117ACF" w:rsidTr="002E3D2F">
        <w:trPr>
          <w:trHeight w:val="99"/>
        </w:trPr>
        <w:tc>
          <w:tcPr>
            <w:tcW w:w="7386" w:type="dxa"/>
            <w:gridSpan w:val="6"/>
            <w:tcBorders>
              <w:top w:val="single" w:sz="4" w:space="0" w:color="auto"/>
              <w:left w:val="single" w:sz="4" w:space="0" w:color="auto"/>
              <w:bottom w:val="single" w:sz="4" w:space="0" w:color="auto"/>
              <w:right w:val="single" w:sz="4" w:space="0" w:color="auto"/>
            </w:tcBorders>
            <w:noWrap/>
            <w:vAlign w:val="center"/>
          </w:tcPr>
          <w:p w:rsidR="007F7F99" w:rsidRPr="00117ACF" w:rsidRDefault="007F7F99" w:rsidP="00FD5489">
            <w:pPr>
              <w:spacing w:after="0"/>
              <w:jc w:val="left"/>
              <w:rPr>
                <w:b/>
                <w:color w:val="000000" w:themeColor="text1"/>
                <w:sz w:val="20"/>
                <w:lang w:eastAsia="en-US"/>
              </w:rPr>
            </w:pPr>
          </w:p>
        </w:tc>
      </w:tr>
      <w:tr w:rsidR="00825F0D" w:rsidRPr="00117ACF" w:rsidTr="00936543">
        <w:trPr>
          <w:trHeight w:val="56"/>
        </w:trPr>
        <w:tc>
          <w:tcPr>
            <w:tcW w:w="724" w:type="dxa"/>
            <w:tcBorders>
              <w:top w:val="nil"/>
              <w:left w:val="single" w:sz="4" w:space="0" w:color="auto"/>
              <w:bottom w:val="single" w:sz="4" w:space="0" w:color="auto"/>
              <w:right w:val="single" w:sz="4" w:space="0" w:color="auto"/>
            </w:tcBorders>
            <w:noWrap/>
            <w:vAlign w:val="center"/>
          </w:tcPr>
          <w:p w:rsidR="00825F0D" w:rsidRPr="00117ACF" w:rsidRDefault="007F7F99" w:rsidP="00936543">
            <w:pPr>
              <w:spacing w:after="0"/>
              <w:jc w:val="center"/>
              <w:rPr>
                <w:color w:val="000000" w:themeColor="text1"/>
                <w:sz w:val="20"/>
                <w:lang w:eastAsia="en-US"/>
              </w:rPr>
            </w:pPr>
            <w:r w:rsidRPr="00117ACF">
              <w:rPr>
                <w:b/>
                <w:color w:val="000000" w:themeColor="text1"/>
                <w:sz w:val="20"/>
                <w:lang w:eastAsia="en-US"/>
              </w:rPr>
              <w:t>2.</w:t>
            </w:r>
          </w:p>
        </w:tc>
        <w:tc>
          <w:tcPr>
            <w:tcW w:w="2552" w:type="dxa"/>
            <w:tcBorders>
              <w:top w:val="nil"/>
              <w:left w:val="nil"/>
              <w:bottom w:val="single" w:sz="4" w:space="0" w:color="auto"/>
              <w:right w:val="single" w:sz="4" w:space="0" w:color="auto"/>
            </w:tcBorders>
            <w:vAlign w:val="bottom"/>
          </w:tcPr>
          <w:p w:rsidR="00825F0D" w:rsidRPr="00117ACF" w:rsidRDefault="007F7F99" w:rsidP="00936543">
            <w:pPr>
              <w:spacing w:after="0"/>
              <w:jc w:val="left"/>
              <w:rPr>
                <w:color w:val="000000" w:themeColor="text1"/>
                <w:sz w:val="20"/>
                <w:lang w:eastAsia="en-US"/>
              </w:rPr>
            </w:pPr>
            <w:r w:rsidRPr="00117ACF">
              <w:rPr>
                <w:b/>
                <w:color w:val="000000" w:themeColor="text1"/>
                <w:sz w:val="20"/>
                <w:lang w:eastAsia="en-US"/>
              </w:rPr>
              <w:t>Autoruzraudzība</w:t>
            </w:r>
          </w:p>
        </w:tc>
        <w:tc>
          <w:tcPr>
            <w:tcW w:w="1265" w:type="dxa"/>
            <w:tcBorders>
              <w:top w:val="nil"/>
              <w:left w:val="nil"/>
              <w:bottom w:val="single" w:sz="4" w:space="0" w:color="auto"/>
              <w:right w:val="single" w:sz="4" w:space="0" w:color="auto"/>
              <w:tr2bl w:val="single" w:sz="4" w:space="0" w:color="auto"/>
            </w:tcBorders>
            <w:noWrap/>
            <w:vAlign w:val="center"/>
          </w:tcPr>
          <w:p w:rsidR="00825F0D" w:rsidRPr="00117ACF" w:rsidRDefault="00825F0D" w:rsidP="00936543">
            <w:pPr>
              <w:spacing w:after="0"/>
              <w:jc w:val="center"/>
              <w:rPr>
                <w:color w:val="000000" w:themeColor="text1"/>
                <w:sz w:val="20"/>
                <w:lang w:eastAsia="en-US"/>
              </w:rPr>
            </w:pPr>
          </w:p>
        </w:tc>
        <w:tc>
          <w:tcPr>
            <w:tcW w:w="1286" w:type="dxa"/>
            <w:gridSpan w:val="2"/>
            <w:tcBorders>
              <w:top w:val="nil"/>
              <w:left w:val="nil"/>
              <w:bottom w:val="single" w:sz="4" w:space="0" w:color="auto"/>
              <w:right w:val="single" w:sz="4" w:space="0" w:color="auto"/>
              <w:tr2bl w:val="single" w:sz="4" w:space="0" w:color="auto"/>
            </w:tcBorders>
            <w:noWrap/>
            <w:vAlign w:val="center"/>
          </w:tcPr>
          <w:p w:rsidR="00825F0D" w:rsidRPr="00117ACF" w:rsidRDefault="00825F0D" w:rsidP="00936543">
            <w:pPr>
              <w:spacing w:after="0"/>
              <w:jc w:val="center"/>
              <w:rPr>
                <w:color w:val="000000" w:themeColor="text1"/>
                <w:sz w:val="20"/>
                <w:lang w:eastAsia="en-US"/>
              </w:rPr>
            </w:pPr>
          </w:p>
        </w:tc>
        <w:tc>
          <w:tcPr>
            <w:tcW w:w="1559" w:type="dxa"/>
            <w:tcBorders>
              <w:top w:val="nil"/>
              <w:left w:val="nil"/>
              <w:bottom w:val="single" w:sz="4" w:space="0" w:color="auto"/>
              <w:right w:val="single" w:sz="4" w:space="0" w:color="auto"/>
            </w:tcBorders>
          </w:tcPr>
          <w:p w:rsidR="00825F0D" w:rsidRPr="00117ACF" w:rsidRDefault="00825F0D" w:rsidP="00936543">
            <w:pPr>
              <w:spacing w:after="0"/>
              <w:jc w:val="center"/>
              <w:rPr>
                <w:color w:val="000000" w:themeColor="text1"/>
                <w:sz w:val="20"/>
                <w:lang w:eastAsia="en-US"/>
              </w:rPr>
            </w:pPr>
          </w:p>
        </w:tc>
      </w:tr>
      <w:tr w:rsidR="00825F0D" w:rsidRPr="00117ACF" w:rsidTr="00936543">
        <w:tblPrEx>
          <w:tblLook w:val="00A0"/>
        </w:tblPrEx>
        <w:trPr>
          <w:trHeight w:val="255"/>
        </w:trPr>
        <w:tc>
          <w:tcPr>
            <w:tcW w:w="5827" w:type="dxa"/>
            <w:gridSpan w:val="5"/>
            <w:tcBorders>
              <w:top w:val="single" w:sz="8" w:space="0" w:color="auto"/>
              <w:left w:val="single" w:sz="8" w:space="0" w:color="auto"/>
              <w:bottom w:val="single" w:sz="4" w:space="0" w:color="auto"/>
              <w:right w:val="single" w:sz="4" w:space="0" w:color="auto"/>
            </w:tcBorders>
            <w:noWrap/>
            <w:vAlign w:val="bottom"/>
          </w:tcPr>
          <w:p w:rsidR="00825F0D" w:rsidRPr="00117ACF" w:rsidRDefault="00825F0D" w:rsidP="00936543">
            <w:pPr>
              <w:spacing w:after="0"/>
              <w:jc w:val="left"/>
              <w:rPr>
                <w:b/>
                <w:bCs/>
                <w:color w:val="000000" w:themeColor="text1"/>
                <w:sz w:val="20"/>
                <w:lang w:eastAsia="en-US"/>
              </w:rPr>
            </w:pPr>
            <w:r w:rsidRPr="00117ACF">
              <w:rPr>
                <w:b/>
                <w:bCs/>
                <w:color w:val="000000" w:themeColor="text1"/>
                <w:sz w:val="20"/>
                <w:lang w:eastAsia="en-US"/>
              </w:rPr>
              <w:t>Kopā bez PVN:</w:t>
            </w:r>
          </w:p>
        </w:tc>
        <w:tc>
          <w:tcPr>
            <w:tcW w:w="1559" w:type="dxa"/>
            <w:tcBorders>
              <w:top w:val="single" w:sz="8" w:space="0" w:color="auto"/>
              <w:left w:val="nil"/>
              <w:bottom w:val="single" w:sz="4" w:space="0" w:color="auto"/>
              <w:right w:val="single" w:sz="4" w:space="0" w:color="auto"/>
            </w:tcBorders>
            <w:noWrap/>
            <w:vAlign w:val="bottom"/>
          </w:tcPr>
          <w:p w:rsidR="00825F0D" w:rsidRPr="00117ACF" w:rsidRDefault="00825F0D" w:rsidP="00936543">
            <w:pPr>
              <w:spacing w:after="0"/>
              <w:jc w:val="left"/>
              <w:rPr>
                <w:b/>
                <w:bCs/>
                <w:color w:val="000000" w:themeColor="text1"/>
                <w:sz w:val="20"/>
                <w:lang w:eastAsia="en-US"/>
              </w:rPr>
            </w:pPr>
          </w:p>
        </w:tc>
      </w:tr>
      <w:tr w:rsidR="00825F0D" w:rsidRPr="00117ACF" w:rsidTr="00936543">
        <w:tblPrEx>
          <w:tblLook w:val="00A0"/>
        </w:tblPrEx>
        <w:trPr>
          <w:trHeight w:val="255"/>
        </w:trPr>
        <w:tc>
          <w:tcPr>
            <w:tcW w:w="5827" w:type="dxa"/>
            <w:gridSpan w:val="5"/>
            <w:tcBorders>
              <w:top w:val="nil"/>
              <w:left w:val="single" w:sz="8" w:space="0" w:color="auto"/>
              <w:bottom w:val="single" w:sz="4" w:space="0" w:color="auto"/>
              <w:right w:val="single" w:sz="4" w:space="0" w:color="auto"/>
            </w:tcBorders>
            <w:noWrap/>
            <w:vAlign w:val="bottom"/>
          </w:tcPr>
          <w:p w:rsidR="00825F0D" w:rsidRPr="00117ACF" w:rsidRDefault="00825F0D" w:rsidP="00936543">
            <w:pPr>
              <w:spacing w:after="0"/>
              <w:jc w:val="left"/>
              <w:rPr>
                <w:b/>
                <w:bCs/>
                <w:color w:val="000000" w:themeColor="text1"/>
                <w:sz w:val="20"/>
                <w:lang w:eastAsia="en-US"/>
              </w:rPr>
            </w:pPr>
            <w:r w:rsidRPr="00117ACF">
              <w:rPr>
                <w:b/>
                <w:bCs/>
                <w:color w:val="000000" w:themeColor="text1"/>
                <w:sz w:val="20"/>
                <w:lang w:eastAsia="en-US"/>
              </w:rPr>
              <w:t>PVN:</w:t>
            </w:r>
          </w:p>
        </w:tc>
        <w:tc>
          <w:tcPr>
            <w:tcW w:w="1559" w:type="dxa"/>
            <w:tcBorders>
              <w:top w:val="nil"/>
              <w:left w:val="nil"/>
              <w:bottom w:val="single" w:sz="4" w:space="0" w:color="auto"/>
              <w:right w:val="single" w:sz="4" w:space="0" w:color="auto"/>
            </w:tcBorders>
            <w:noWrap/>
            <w:vAlign w:val="bottom"/>
          </w:tcPr>
          <w:p w:rsidR="00825F0D" w:rsidRPr="00117ACF" w:rsidRDefault="00825F0D" w:rsidP="00936543">
            <w:pPr>
              <w:spacing w:after="0"/>
              <w:jc w:val="left"/>
              <w:rPr>
                <w:b/>
                <w:bCs/>
                <w:color w:val="000000" w:themeColor="text1"/>
                <w:sz w:val="20"/>
                <w:lang w:eastAsia="en-US"/>
              </w:rPr>
            </w:pPr>
          </w:p>
        </w:tc>
      </w:tr>
      <w:tr w:rsidR="00825F0D" w:rsidRPr="00117ACF" w:rsidTr="00936543">
        <w:tblPrEx>
          <w:tblLook w:val="00A0"/>
        </w:tblPrEx>
        <w:trPr>
          <w:trHeight w:val="270"/>
        </w:trPr>
        <w:tc>
          <w:tcPr>
            <w:tcW w:w="5827" w:type="dxa"/>
            <w:gridSpan w:val="5"/>
            <w:tcBorders>
              <w:top w:val="single" w:sz="4" w:space="0" w:color="auto"/>
              <w:left w:val="single" w:sz="4" w:space="0" w:color="auto"/>
              <w:bottom w:val="single" w:sz="4" w:space="0" w:color="auto"/>
              <w:right w:val="single" w:sz="4" w:space="0" w:color="auto"/>
            </w:tcBorders>
            <w:noWrap/>
            <w:vAlign w:val="bottom"/>
          </w:tcPr>
          <w:p w:rsidR="00825F0D" w:rsidRPr="00117ACF" w:rsidRDefault="00825F0D" w:rsidP="00936543">
            <w:pPr>
              <w:spacing w:after="0"/>
              <w:jc w:val="left"/>
              <w:rPr>
                <w:b/>
                <w:bCs/>
                <w:color w:val="000000" w:themeColor="text1"/>
                <w:sz w:val="20"/>
                <w:lang w:eastAsia="en-US"/>
              </w:rPr>
            </w:pPr>
            <w:r w:rsidRPr="00117ACF">
              <w:rPr>
                <w:b/>
                <w:bCs/>
                <w:color w:val="000000" w:themeColor="text1"/>
                <w:sz w:val="20"/>
                <w:lang w:eastAsia="en-US"/>
              </w:rPr>
              <w:t>Kopā ar PVN:</w:t>
            </w:r>
          </w:p>
        </w:tc>
        <w:tc>
          <w:tcPr>
            <w:tcW w:w="1559" w:type="dxa"/>
            <w:tcBorders>
              <w:top w:val="single" w:sz="4" w:space="0" w:color="auto"/>
              <w:left w:val="nil"/>
              <w:bottom w:val="single" w:sz="4" w:space="0" w:color="auto"/>
              <w:right w:val="single" w:sz="4" w:space="0" w:color="auto"/>
            </w:tcBorders>
            <w:noWrap/>
            <w:vAlign w:val="bottom"/>
          </w:tcPr>
          <w:p w:rsidR="00825F0D" w:rsidRPr="00117ACF" w:rsidRDefault="00825F0D" w:rsidP="00936543">
            <w:pPr>
              <w:spacing w:after="0"/>
              <w:jc w:val="left"/>
              <w:rPr>
                <w:b/>
                <w:bCs/>
                <w:color w:val="000000" w:themeColor="text1"/>
                <w:sz w:val="20"/>
                <w:lang w:eastAsia="en-US"/>
              </w:rPr>
            </w:pPr>
          </w:p>
        </w:tc>
      </w:tr>
      <w:tr w:rsidR="007F7F99" w:rsidRPr="00117ACF" w:rsidTr="002E3D2F">
        <w:trPr>
          <w:trHeight w:val="280"/>
        </w:trPr>
        <w:tc>
          <w:tcPr>
            <w:tcW w:w="7386" w:type="dxa"/>
            <w:gridSpan w:val="6"/>
            <w:tcBorders>
              <w:top w:val="single" w:sz="4" w:space="0" w:color="auto"/>
              <w:left w:val="single" w:sz="4" w:space="0" w:color="auto"/>
              <w:bottom w:val="single" w:sz="4" w:space="0" w:color="auto"/>
              <w:right w:val="single" w:sz="4" w:space="0" w:color="auto"/>
            </w:tcBorders>
            <w:noWrap/>
            <w:vAlign w:val="bottom"/>
            <w:hideMark/>
          </w:tcPr>
          <w:p w:rsidR="007F7F99" w:rsidRPr="00117ACF" w:rsidRDefault="007F7F99" w:rsidP="00FD5489">
            <w:pPr>
              <w:spacing w:after="0"/>
              <w:jc w:val="left"/>
              <w:rPr>
                <w:b/>
                <w:bCs/>
                <w:color w:val="000000" w:themeColor="text1"/>
                <w:sz w:val="20"/>
                <w:lang w:eastAsia="en-US"/>
              </w:rPr>
            </w:pPr>
          </w:p>
        </w:tc>
      </w:tr>
      <w:tr w:rsidR="00825F0D" w:rsidRPr="00117ACF" w:rsidTr="00936543">
        <w:trPr>
          <w:trHeight w:val="56"/>
        </w:trPr>
        <w:tc>
          <w:tcPr>
            <w:tcW w:w="724" w:type="dxa"/>
            <w:tcBorders>
              <w:top w:val="nil"/>
              <w:left w:val="single" w:sz="4" w:space="0" w:color="auto"/>
              <w:bottom w:val="single" w:sz="4" w:space="0" w:color="auto"/>
              <w:right w:val="single" w:sz="4" w:space="0" w:color="auto"/>
            </w:tcBorders>
            <w:noWrap/>
            <w:vAlign w:val="center"/>
          </w:tcPr>
          <w:p w:rsidR="00825F0D" w:rsidRPr="00117ACF" w:rsidRDefault="007F7F99" w:rsidP="00936543">
            <w:pPr>
              <w:spacing w:after="0"/>
              <w:jc w:val="center"/>
              <w:rPr>
                <w:color w:val="000000" w:themeColor="text1"/>
                <w:sz w:val="20"/>
                <w:lang w:eastAsia="en-US"/>
              </w:rPr>
            </w:pPr>
            <w:r w:rsidRPr="00117ACF">
              <w:rPr>
                <w:b/>
                <w:bCs/>
                <w:color w:val="000000" w:themeColor="text1"/>
                <w:sz w:val="20"/>
                <w:lang w:eastAsia="en-US"/>
              </w:rPr>
              <w:t>3.</w:t>
            </w:r>
          </w:p>
        </w:tc>
        <w:tc>
          <w:tcPr>
            <w:tcW w:w="2552" w:type="dxa"/>
            <w:tcBorders>
              <w:top w:val="nil"/>
              <w:left w:val="nil"/>
              <w:bottom w:val="single" w:sz="4" w:space="0" w:color="auto"/>
              <w:right w:val="single" w:sz="4" w:space="0" w:color="auto"/>
            </w:tcBorders>
            <w:vAlign w:val="bottom"/>
          </w:tcPr>
          <w:p w:rsidR="00825F0D" w:rsidRPr="00117ACF" w:rsidRDefault="007F7F99" w:rsidP="00936543">
            <w:pPr>
              <w:spacing w:after="0"/>
              <w:jc w:val="left"/>
              <w:rPr>
                <w:color w:val="000000" w:themeColor="text1"/>
                <w:sz w:val="20"/>
                <w:lang w:eastAsia="en-US"/>
              </w:rPr>
            </w:pPr>
            <w:r w:rsidRPr="00117ACF">
              <w:rPr>
                <w:b/>
                <w:bCs/>
                <w:color w:val="000000" w:themeColor="text1"/>
                <w:sz w:val="20"/>
                <w:lang w:eastAsia="en-US"/>
              </w:rPr>
              <w:t>Siltumtrašu būvdarbi un rekonstrukcijas darbi</w:t>
            </w:r>
          </w:p>
        </w:tc>
        <w:tc>
          <w:tcPr>
            <w:tcW w:w="1265" w:type="dxa"/>
            <w:tcBorders>
              <w:top w:val="nil"/>
              <w:left w:val="nil"/>
              <w:bottom w:val="single" w:sz="4" w:space="0" w:color="auto"/>
              <w:right w:val="single" w:sz="4" w:space="0" w:color="auto"/>
              <w:tr2bl w:val="single" w:sz="4" w:space="0" w:color="auto"/>
            </w:tcBorders>
            <w:noWrap/>
            <w:vAlign w:val="center"/>
          </w:tcPr>
          <w:p w:rsidR="00825F0D" w:rsidRPr="00117ACF" w:rsidRDefault="00825F0D" w:rsidP="00936543">
            <w:pPr>
              <w:spacing w:after="0"/>
              <w:jc w:val="center"/>
              <w:rPr>
                <w:color w:val="000000" w:themeColor="text1"/>
                <w:sz w:val="20"/>
                <w:lang w:eastAsia="en-US"/>
              </w:rPr>
            </w:pPr>
          </w:p>
        </w:tc>
        <w:tc>
          <w:tcPr>
            <w:tcW w:w="1286" w:type="dxa"/>
            <w:gridSpan w:val="2"/>
            <w:tcBorders>
              <w:top w:val="nil"/>
              <w:left w:val="nil"/>
              <w:bottom w:val="single" w:sz="4" w:space="0" w:color="auto"/>
              <w:right w:val="single" w:sz="4" w:space="0" w:color="auto"/>
              <w:tr2bl w:val="single" w:sz="4" w:space="0" w:color="auto"/>
            </w:tcBorders>
            <w:noWrap/>
            <w:vAlign w:val="center"/>
          </w:tcPr>
          <w:p w:rsidR="00825F0D" w:rsidRPr="00117ACF" w:rsidRDefault="00825F0D" w:rsidP="00936543">
            <w:pPr>
              <w:spacing w:after="0"/>
              <w:jc w:val="center"/>
              <w:rPr>
                <w:color w:val="000000" w:themeColor="text1"/>
                <w:sz w:val="20"/>
                <w:lang w:eastAsia="en-US"/>
              </w:rPr>
            </w:pPr>
          </w:p>
        </w:tc>
        <w:tc>
          <w:tcPr>
            <w:tcW w:w="1559" w:type="dxa"/>
            <w:tcBorders>
              <w:top w:val="nil"/>
              <w:left w:val="nil"/>
              <w:bottom w:val="single" w:sz="4" w:space="0" w:color="auto"/>
              <w:right w:val="single" w:sz="4" w:space="0" w:color="auto"/>
            </w:tcBorders>
          </w:tcPr>
          <w:p w:rsidR="00825F0D" w:rsidRPr="00117ACF" w:rsidRDefault="00825F0D" w:rsidP="00936543">
            <w:pPr>
              <w:spacing w:after="0"/>
              <w:jc w:val="center"/>
              <w:rPr>
                <w:color w:val="000000" w:themeColor="text1"/>
                <w:sz w:val="20"/>
                <w:lang w:eastAsia="en-US"/>
              </w:rPr>
            </w:pPr>
          </w:p>
        </w:tc>
      </w:tr>
      <w:tr w:rsidR="00FD5489" w:rsidRPr="00117ACF" w:rsidTr="00FD5489">
        <w:tblPrEx>
          <w:tblLook w:val="00A0"/>
        </w:tblPrEx>
        <w:trPr>
          <w:trHeight w:val="255"/>
        </w:trPr>
        <w:tc>
          <w:tcPr>
            <w:tcW w:w="5827" w:type="dxa"/>
            <w:gridSpan w:val="5"/>
            <w:tcBorders>
              <w:top w:val="single" w:sz="8" w:space="0" w:color="auto"/>
              <w:left w:val="single" w:sz="8" w:space="0" w:color="auto"/>
              <w:bottom w:val="single" w:sz="4" w:space="0" w:color="auto"/>
              <w:right w:val="single" w:sz="4" w:space="0" w:color="auto"/>
            </w:tcBorders>
            <w:noWrap/>
            <w:vAlign w:val="bottom"/>
          </w:tcPr>
          <w:p w:rsidR="00FD5489" w:rsidRPr="00117ACF" w:rsidRDefault="00FD5489" w:rsidP="00FD5489">
            <w:pPr>
              <w:spacing w:after="0"/>
              <w:jc w:val="left"/>
              <w:rPr>
                <w:b/>
                <w:bCs/>
                <w:color w:val="000000" w:themeColor="text1"/>
                <w:sz w:val="20"/>
                <w:lang w:eastAsia="en-US"/>
              </w:rPr>
            </w:pPr>
            <w:r w:rsidRPr="00117ACF">
              <w:rPr>
                <w:b/>
                <w:bCs/>
                <w:color w:val="000000" w:themeColor="text1"/>
                <w:sz w:val="20"/>
                <w:lang w:eastAsia="en-US"/>
              </w:rPr>
              <w:t>Kopā bez PVN:</w:t>
            </w:r>
          </w:p>
        </w:tc>
        <w:tc>
          <w:tcPr>
            <w:tcW w:w="1559" w:type="dxa"/>
            <w:tcBorders>
              <w:top w:val="single" w:sz="8" w:space="0" w:color="auto"/>
              <w:left w:val="nil"/>
              <w:bottom w:val="single" w:sz="4" w:space="0" w:color="auto"/>
              <w:right w:val="single" w:sz="4" w:space="0" w:color="auto"/>
            </w:tcBorders>
            <w:noWrap/>
            <w:vAlign w:val="bottom"/>
          </w:tcPr>
          <w:p w:rsidR="00FD5489" w:rsidRPr="00117ACF" w:rsidRDefault="00FD5489" w:rsidP="00FD5489">
            <w:pPr>
              <w:spacing w:after="0"/>
              <w:jc w:val="left"/>
              <w:rPr>
                <w:b/>
                <w:bCs/>
                <w:color w:val="000000" w:themeColor="text1"/>
                <w:sz w:val="20"/>
                <w:lang w:eastAsia="en-US"/>
              </w:rPr>
            </w:pPr>
          </w:p>
        </w:tc>
      </w:tr>
      <w:tr w:rsidR="00FD5489" w:rsidRPr="00117ACF" w:rsidTr="00FD5489">
        <w:tblPrEx>
          <w:tblLook w:val="00A0"/>
        </w:tblPrEx>
        <w:trPr>
          <w:trHeight w:val="255"/>
        </w:trPr>
        <w:tc>
          <w:tcPr>
            <w:tcW w:w="5827" w:type="dxa"/>
            <w:gridSpan w:val="5"/>
            <w:tcBorders>
              <w:top w:val="nil"/>
              <w:left w:val="single" w:sz="8" w:space="0" w:color="auto"/>
              <w:bottom w:val="single" w:sz="4" w:space="0" w:color="auto"/>
              <w:right w:val="single" w:sz="4" w:space="0" w:color="auto"/>
            </w:tcBorders>
            <w:noWrap/>
            <w:vAlign w:val="bottom"/>
          </w:tcPr>
          <w:p w:rsidR="00FD5489" w:rsidRPr="00117ACF" w:rsidRDefault="007F7F99" w:rsidP="00FD5489">
            <w:pPr>
              <w:spacing w:after="0"/>
              <w:jc w:val="left"/>
              <w:rPr>
                <w:b/>
                <w:bCs/>
                <w:color w:val="000000" w:themeColor="text1"/>
                <w:sz w:val="20"/>
                <w:lang w:eastAsia="en-US"/>
              </w:rPr>
            </w:pPr>
            <w:r w:rsidRPr="00117ACF">
              <w:rPr>
                <w:b/>
                <w:bCs/>
                <w:color w:val="000000" w:themeColor="text1"/>
                <w:sz w:val="20"/>
                <w:lang w:eastAsia="en-US"/>
              </w:rPr>
              <w:t>PVN:</w:t>
            </w:r>
          </w:p>
        </w:tc>
        <w:tc>
          <w:tcPr>
            <w:tcW w:w="1559" w:type="dxa"/>
            <w:tcBorders>
              <w:top w:val="nil"/>
              <w:left w:val="nil"/>
              <w:bottom w:val="single" w:sz="4" w:space="0" w:color="auto"/>
              <w:right w:val="single" w:sz="4" w:space="0" w:color="auto"/>
            </w:tcBorders>
            <w:noWrap/>
            <w:vAlign w:val="bottom"/>
          </w:tcPr>
          <w:p w:rsidR="00FD5489" w:rsidRPr="00117ACF" w:rsidRDefault="00FD5489" w:rsidP="00FD5489">
            <w:pPr>
              <w:spacing w:after="0"/>
              <w:jc w:val="left"/>
              <w:rPr>
                <w:b/>
                <w:bCs/>
                <w:color w:val="000000" w:themeColor="text1"/>
                <w:sz w:val="20"/>
                <w:lang w:eastAsia="en-US"/>
              </w:rPr>
            </w:pPr>
          </w:p>
        </w:tc>
      </w:tr>
      <w:tr w:rsidR="00FD5489" w:rsidRPr="00117ACF" w:rsidTr="00FD5489">
        <w:tblPrEx>
          <w:tblLook w:val="00A0"/>
        </w:tblPrEx>
        <w:trPr>
          <w:trHeight w:val="270"/>
        </w:trPr>
        <w:tc>
          <w:tcPr>
            <w:tcW w:w="5827" w:type="dxa"/>
            <w:gridSpan w:val="5"/>
            <w:tcBorders>
              <w:top w:val="single" w:sz="4" w:space="0" w:color="auto"/>
              <w:left w:val="single" w:sz="4" w:space="0" w:color="auto"/>
              <w:bottom w:val="single" w:sz="4" w:space="0" w:color="auto"/>
              <w:right w:val="single" w:sz="4" w:space="0" w:color="auto"/>
            </w:tcBorders>
            <w:noWrap/>
            <w:vAlign w:val="bottom"/>
          </w:tcPr>
          <w:p w:rsidR="00FD5489" w:rsidRPr="00117ACF" w:rsidRDefault="00FD5489" w:rsidP="00FD5489">
            <w:pPr>
              <w:spacing w:after="0"/>
              <w:jc w:val="left"/>
              <w:rPr>
                <w:b/>
                <w:bCs/>
                <w:color w:val="000000" w:themeColor="text1"/>
                <w:sz w:val="20"/>
                <w:lang w:eastAsia="en-US"/>
              </w:rPr>
            </w:pPr>
            <w:r w:rsidRPr="00117ACF">
              <w:rPr>
                <w:b/>
                <w:bCs/>
                <w:color w:val="000000" w:themeColor="text1"/>
                <w:sz w:val="20"/>
                <w:lang w:eastAsia="en-US"/>
              </w:rPr>
              <w:t>Kopā ar PVN:</w:t>
            </w:r>
          </w:p>
        </w:tc>
        <w:tc>
          <w:tcPr>
            <w:tcW w:w="1559" w:type="dxa"/>
            <w:tcBorders>
              <w:top w:val="single" w:sz="4" w:space="0" w:color="auto"/>
              <w:left w:val="nil"/>
              <w:bottom w:val="single" w:sz="4" w:space="0" w:color="auto"/>
              <w:right w:val="single" w:sz="4" w:space="0" w:color="auto"/>
            </w:tcBorders>
            <w:noWrap/>
            <w:vAlign w:val="bottom"/>
          </w:tcPr>
          <w:p w:rsidR="00FD5489" w:rsidRPr="00117ACF" w:rsidRDefault="00FD5489" w:rsidP="00FD5489">
            <w:pPr>
              <w:spacing w:after="0"/>
              <w:jc w:val="left"/>
              <w:rPr>
                <w:b/>
                <w:bCs/>
                <w:color w:val="000000" w:themeColor="text1"/>
                <w:sz w:val="20"/>
                <w:lang w:eastAsia="en-US"/>
              </w:rPr>
            </w:pPr>
          </w:p>
        </w:tc>
      </w:tr>
      <w:tr w:rsidR="007F7F99" w:rsidRPr="00117ACF" w:rsidTr="002E3D2F">
        <w:tblPrEx>
          <w:tblLook w:val="00A0"/>
        </w:tblPrEx>
        <w:trPr>
          <w:trHeight w:val="270"/>
        </w:trPr>
        <w:tc>
          <w:tcPr>
            <w:tcW w:w="7386" w:type="dxa"/>
            <w:gridSpan w:val="6"/>
            <w:tcBorders>
              <w:top w:val="single" w:sz="4" w:space="0" w:color="auto"/>
              <w:left w:val="single" w:sz="4" w:space="0" w:color="auto"/>
              <w:bottom w:val="single" w:sz="4" w:space="0" w:color="auto"/>
              <w:right w:val="single" w:sz="4" w:space="0" w:color="auto"/>
            </w:tcBorders>
            <w:noWrap/>
            <w:vAlign w:val="bottom"/>
          </w:tcPr>
          <w:p w:rsidR="007F7F99" w:rsidRPr="00117ACF" w:rsidRDefault="007F7F99" w:rsidP="00FD5489">
            <w:pPr>
              <w:spacing w:after="0"/>
              <w:jc w:val="left"/>
              <w:rPr>
                <w:b/>
                <w:bCs/>
                <w:color w:val="000000" w:themeColor="text1"/>
                <w:sz w:val="20"/>
                <w:lang w:eastAsia="en-US"/>
              </w:rPr>
            </w:pPr>
          </w:p>
        </w:tc>
      </w:tr>
      <w:tr w:rsidR="007F7F99" w:rsidRPr="00117ACF" w:rsidTr="00FD5489">
        <w:tblPrEx>
          <w:tblLook w:val="00A0"/>
        </w:tblPrEx>
        <w:trPr>
          <w:trHeight w:val="270"/>
        </w:trPr>
        <w:tc>
          <w:tcPr>
            <w:tcW w:w="5827" w:type="dxa"/>
            <w:gridSpan w:val="5"/>
            <w:tcBorders>
              <w:top w:val="single" w:sz="4" w:space="0" w:color="auto"/>
              <w:left w:val="single" w:sz="4" w:space="0" w:color="auto"/>
              <w:bottom w:val="single" w:sz="4" w:space="0" w:color="auto"/>
              <w:right w:val="single" w:sz="4" w:space="0" w:color="auto"/>
            </w:tcBorders>
            <w:noWrap/>
            <w:vAlign w:val="bottom"/>
          </w:tcPr>
          <w:p w:rsidR="007F7F99" w:rsidRPr="00117ACF" w:rsidRDefault="007F7F99" w:rsidP="00FD5489">
            <w:pPr>
              <w:spacing w:after="0"/>
              <w:jc w:val="left"/>
              <w:rPr>
                <w:b/>
                <w:bCs/>
                <w:color w:val="000000" w:themeColor="text1"/>
                <w:sz w:val="20"/>
                <w:lang w:eastAsia="en-US"/>
              </w:rPr>
            </w:pPr>
            <w:r w:rsidRPr="00117ACF">
              <w:rPr>
                <w:b/>
                <w:bCs/>
                <w:color w:val="000000" w:themeColor="text1"/>
                <w:sz w:val="20"/>
                <w:lang w:eastAsia="en-US"/>
              </w:rPr>
              <w:t>1.+2.+3. Kopā bez PVN:</w:t>
            </w:r>
          </w:p>
        </w:tc>
        <w:tc>
          <w:tcPr>
            <w:tcW w:w="1559" w:type="dxa"/>
            <w:tcBorders>
              <w:top w:val="single" w:sz="4" w:space="0" w:color="auto"/>
              <w:left w:val="nil"/>
              <w:bottom w:val="single" w:sz="4" w:space="0" w:color="auto"/>
              <w:right w:val="single" w:sz="4" w:space="0" w:color="auto"/>
            </w:tcBorders>
            <w:noWrap/>
            <w:vAlign w:val="bottom"/>
          </w:tcPr>
          <w:p w:rsidR="007F7F99" w:rsidRPr="00117ACF" w:rsidRDefault="007F7F99" w:rsidP="00FD5489">
            <w:pPr>
              <w:spacing w:after="0"/>
              <w:jc w:val="left"/>
              <w:rPr>
                <w:b/>
                <w:bCs/>
                <w:color w:val="000000" w:themeColor="text1"/>
                <w:sz w:val="20"/>
                <w:lang w:eastAsia="en-US"/>
              </w:rPr>
            </w:pPr>
          </w:p>
        </w:tc>
      </w:tr>
      <w:tr w:rsidR="007F7F99" w:rsidRPr="00117ACF" w:rsidTr="00FD5489">
        <w:tblPrEx>
          <w:tblLook w:val="00A0"/>
        </w:tblPrEx>
        <w:trPr>
          <w:trHeight w:val="270"/>
        </w:trPr>
        <w:tc>
          <w:tcPr>
            <w:tcW w:w="5827" w:type="dxa"/>
            <w:gridSpan w:val="5"/>
            <w:tcBorders>
              <w:top w:val="single" w:sz="4" w:space="0" w:color="auto"/>
              <w:left w:val="single" w:sz="4" w:space="0" w:color="auto"/>
              <w:bottom w:val="single" w:sz="4" w:space="0" w:color="auto"/>
              <w:right w:val="single" w:sz="4" w:space="0" w:color="auto"/>
            </w:tcBorders>
            <w:noWrap/>
            <w:vAlign w:val="bottom"/>
          </w:tcPr>
          <w:p w:rsidR="007F7F99" w:rsidRPr="00117ACF" w:rsidRDefault="007F7F99" w:rsidP="00FD5489">
            <w:pPr>
              <w:spacing w:after="0"/>
              <w:jc w:val="left"/>
              <w:rPr>
                <w:b/>
                <w:bCs/>
                <w:color w:val="000000" w:themeColor="text1"/>
                <w:sz w:val="20"/>
                <w:lang w:eastAsia="en-US"/>
              </w:rPr>
            </w:pPr>
            <w:r w:rsidRPr="00117ACF">
              <w:rPr>
                <w:b/>
                <w:bCs/>
                <w:color w:val="000000" w:themeColor="text1"/>
                <w:sz w:val="20"/>
                <w:lang w:eastAsia="en-US"/>
              </w:rPr>
              <w:t>1.+2.+3. PVN:</w:t>
            </w:r>
          </w:p>
        </w:tc>
        <w:tc>
          <w:tcPr>
            <w:tcW w:w="1559" w:type="dxa"/>
            <w:tcBorders>
              <w:top w:val="single" w:sz="4" w:space="0" w:color="auto"/>
              <w:left w:val="nil"/>
              <w:bottom w:val="single" w:sz="4" w:space="0" w:color="auto"/>
              <w:right w:val="single" w:sz="4" w:space="0" w:color="auto"/>
            </w:tcBorders>
            <w:noWrap/>
            <w:vAlign w:val="bottom"/>
          </w:tcPr>
          <w:p w:rsidR="007F7F99" w:rsidRPr="00117ACF" w:rsidRDefault="007F7F99" w:rsidP="00FD5489">
            <w:pPr>
              <w:spacing w:after="0"/>
              <w:jc w:val="left"/>
              <w:rPr>
                <w:b/>
                <w:bCs/>
                <w:color w:val="000000" w:themeColor="text1"/>
                <w:sz w:val="20"/>
                <w:lang w:eastAsia="en-US"/>
              </w:rPr>
            </w:pPr>
          </w:p>
        </w:tc>
      </w:tr>
      <w:tr w:rsidR="007F7F99" w:rsidRPr="00117ACF" w:rsidTr="00FD5489">
        <w:tblPrEx>
          <w:tblLook w:val="00A0"/>
        </w:tblPrEx>
        <w:trPr>
          <w:trHeight w:val="270"/>
        </w:trPr>
        <w:tc>
          <w:tcPr>
            <w:tcW w:w="5827" w:type="dxa"/>
            <w:gridSpan w:val="5"/>
            <w:tcBorders>
              <w:top w:val="single" w:sz="4" w:space="0" w:color="auto"/>
              <w:left w:val="single" w:sz="4" w:space="0" w:color="auto"/>
              <w:bottom w:val="single" w:sz="4" w:space="0" w:color="auto"/>
              <w:right w:val="single" w:sz="4" w:space="0" w:color="auto"/>
            </w:tcBorders>
            <w:noWrap/>
            <w:vAlign w:val="bottom"/>
          </w:tcPr>
          <w:p w:rsidR="007F7F99" w:rsidRPr="00117ACF" w:rsidRDefault="007F7F99" w:rsidP="00FD5489">
            <w:pPr>
              <w:spacing w:after="0"/>
              <w:jc w:val="left"/>
              <w:rPr>
                <w:b/>
                <w:bCs/>
                <w:color w:val="000000" w:themeColor="text1"/>
                <w:sz w:val="20"/>
                <w:lang w:eastAsia="en-US"/>
              </w:rPr>
            </w:pPr>
            <w:r w:rsidRPr="00117ACF">
              <w:rPr>
                <w:b/>
                <w:bCs/>
                <w:color w:val="000000" w:themeColor="text1"/>
                <w:sz w:val="20"/>
                <w:lang w:eastAsia="en-US"/>
              </w:rPr>
              <w:t>1.+2.+3. Kopā ar PVN:</w:t>
            </w:r>
          </w:p>
        </w:tc>
        <w:tc>
          <w:tcPr>
            <w:tcW w:w="1559" w:type="dxa"/>
            <w:tcBorders>
              <w:top w:val="single" w:sz="4" w:space="0" w:color="auto"/>
              <w:left w:val="nil"/>
              <w:bottom w:val="single" w:sz="4" w:space="0" w:color="auto"/>
              <w:right w:val="single" w:sz="4" w:space="0" w:color="auto"/>
            </w:tcBorders>
            <w:noWrap/>
            <w:vAlign w:val="bottom"/>
          </w:tcPr>
          <w:p w:rsidR="007F7F99" w:rsidRPr="00117ACF" w:rsidRDefault="007F7F99" w:rsidP="00FD5489">
            <w:pPr>
              <w:spacing w:after="0"/>
              <w:jc w:val="left"/>
              <w:rPr>
                <w:b/>
                <w:bCs/>
                <w:color w:val="000000" w:themeColor="text1"/>
                <w:sz w:val="20"/>
                <w:lang w:eastAsia="en-US"/>
              </w:rPr>
            </w:pPr>
          </w:p>
        </w:tc>
      </w:tr>
    </w:tbl>
    <w:p w:rsidR="00FD5489" w:rsidRPr="00117ACF" w:rsidRDefault="00FD5489">
      <w:pPr>
        <w:spacing w:after="0"/>
        <w:jc w:val="left"/>
      </w:pPr>
    </w:p>
    <w:p w:rsidR="00FD5489" w:rsidRPr="00117ACF" w:rsidRDefault="00FD5489">
      <w:pPr>
        <w:spacing w:after="0"/>
        <w:jc w:val="left"/>
      </w:pPr>
    </w:p>
    <w:p w:rsidR="00FD5489" w:rsidRPr="00117ACF" w:rsidRDefault="00FD5489">
      <w:pPr>
        <w:spacing w:after="0"/>
        <w:jc w:val="left"/>
      </w:pPr>
    </w:p>
    <w:p w:rsidR="00825F0D" w:rsidRPr="00117ACF" w:rsidRDefault="00825F0D">
      <w:pPr>
        <w:spacing w:after="0"/>
        <w:jc w:val="left"/>
      </w:pPr>
      <w:r w:rsidRPr="00117ACF">
        <w:br w:type="page"/>
      </w:r>
    </w:p>
    <w:p w:rsidR="00FD5489" w:rsidRPr="00117ACF" w:rsidRDefault="00825F0D">
      <w:pPr>
        <w:spacing w:after="0"/>
        <w:jc w:val="left"/>
      </w:pPr>
      <w:r w:rsidRPr="00EE3A3D">
        <w:rPr>
          <w:b/>
          <w:bCs/>
          <w:color w:val="000000" w:themeColor="text1"/>
          <w:sz w:val="20"/>
          <w:lang w:eastAsia="en-US"/>
        </w:rPr>
        <w:lastRenderedPageBreak/>
        <w:t>Siltumtrašu būvdarbi un rekonstrukcijas darbi</w:t>
      </w:r>
    </w:p>
    <w:p w:rsidR="00FD5489" w:rsidRPr="00117ACF" w:rsidRDefault="00FD5489">
      <w:pPr>
        <w:spacing w:after="0"/>
        <w:jc w:val="left"/>
      </w:pPr>
    </w:p>
    <w:tbl>
      <w:tblPr>
        <w:tblW w:w="5000" w:type="pct"/>
        <w:tblLook w:val="04A0"/>
      </w:tblPr>
      <w:tblGrid>
        <w:gridCol w:w="1083"/>
        <w:gridCol w:w="3024"/>
        <w:gridCol w:w="1083"/>
        <w:gridCol w:w="1085"/>
        <w:gridCol w:w="1083"/>
      </w:tblGrid>
      <w:tr w:rsidR="00EE3A3D" w:rsidRPr="00EE3A3D" w:rsidTr="00EE3A3D">
        <w:trPr>
          <w:trHeight w:val="300"/>
          <w:tblHeader/>
        </w:trPr>
        <w:tc>
          <w:tcPr>
            <w:tcW w:w="736"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EE3A3D" w:rsidRPr="002F5CEF" w:rsidRDefault="00EE3A3D" w:rsidP="0008516B">
            <w:pPr>
              <w:spacing w:after="0"/>
              <w:jc w:val="center"/>
              <w:rPr>
                <w:b/>
                <w:bCs/>
                <w:i/>
                <w:iCs/>
                <w:sz w:val="20"/>
              </w:rPr>
            </w:pPr>
            <w:r w:rsidRPr="002F5CEF">
              <w:rPr>
                <w:b/>
                <w:bCs/>
                <w:i/>
                <w:iCs/>
                <w:sz w:val="20"/>
              </w:rPr>
              <w:t>Nr. p.k.</w:t>
            </w:r>
          </w:p>
        </w:tc>
        <w:tc>
          <w:tcPr>
            <w:tcW w:w="205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b/>
                <w:bCs/>
                <w:i/>
                <w:iCs/>
                <w:sz w:val="20"/>
              </w:rPr>
            </w:pPr>
            <w:r w:rsidRPr="002F5CEF">
              <w:rPr>
                <w:b/>
                <w:bCs/>
                <w:i/>
                <w:iCs/>
                <w:sz w:val="20"/>
              </w:rPr>
              <w:t>Darbu apraksts vai materiālu nosaukums</w:t>
            </w:r>
          </w:p>
        </w:tc>
        <w:tc>
          <w:tcPr>
            <w:tcW w:w="736" w:type="pct"/>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EE3A3D" w:rsidRPr="002F5CEF" w:rsidRDefault="00EE3A3D" w:rsidP="0008516B">
            <w:pPr>
              <w:spacing w:after="0"/>
              <w:jc w:val="center"/>
              <w:rPr>
                <w:b/>
                <w:bCs/>
                <w:i/>
                <w:iCs/>
                <w:sz w:val="20"/>
              </w:rPr>
            </w:pPr>
            <w:r w:rsidRPr="002F5CEF">
              <w:rPr>
                <w:b/>
                <w:bCs/>
                <w:i/>
                <w:iCs/>
                <w:sz w:val="20"/>
              </w:rPr>
              <w:t>Mērvienība</w:t>
            </w:r>
          </w:p>
        </w:tc>
        <w:tc>
          <w:tcPr>
            <w:tcW w:w="736" w:type="pct"/>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EE3A3D" w:rsidRPr="002F5CEF" w:rsidRDefault="00EE3A3D" w:rsidP="0008516B">
            <w:pPr>
              <w:spacing w:after="0"/>
              <w:jc w:val="center"/>
              <w:rPr>
                <w:b/>
                <w:bCs/>
                <w:i/>
                <w:iCs/>
                <w:sz w:val="20"/>
              </w:rPr>
            </w:pPr>
            <w:r w:rsidRPr="002F5CEF">
              <w:rPr>
                <w:b/>
                <w:bCs/>
                <w:i/>
                <w:iCs/>
                <w:sz w:val="20"/>
              </w:rPr>
              <w:t>Daudzums</w:t>
            </w:r>
          </w:p>
        </w:tc>
        <w:tc>
          <w:tcPr>
            <w:tcW w:w="736" w:type="pct"/>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EE3A3D" w:rsidRPr="002F5CEF" w:rsidRDefault="00EE3A3D" w:rsidP="0008516B">
            <w:pPr>
              <w:spacing w:after="0"/>
              <w:jc w:val="center"/>
              <w:rPr>
                <w:b/>
                <w:bCs/>
                <w:i/>
                <w:iCs/>
                <w:sz w:val="20"/>
              </w:rPr>
            </w:pPr>
            <w:r w:rsidRPr="002F5CEF">
              <w:rPr>
                <w:b/>
                <w:bCs/>
                <w:i/>
                <w:iCs/>
                <w:sz w:val="20"/>
              </w:rPr>
              <w:t>Summa (EUR) uz visu apjomu</w:t>
            </w:r>
          </w:p>
        </w:tc>
      </w:tr>
      <w:tr w:rsidR="00EE3A3D" w:rsidRPr="00EE3A3D" w:rsidTr="00EE3A3D">
        <w:trPr>
          <w:trHeight w:val="1155"/>
          <w:tblHeader/>
        </w:trPr>
        <w:tc>
          <w:tcPr>
            <w:tcW w:w="736" w:type="pct"/>
            <w:vMerge/>
            <w:tcBorders>
              <w:top w:val="single" w:sz="4" w:space="0" w:color="auto"/>
              <w:left w:val="single" w:sz="4" w:space="0" w:color="auto"/>
              <w:bottom w:val="single" w:sz="4" w:space="0" w:color="auto"/>
              <w:right w:val="single" w:sz="4" w:space="0" w:color="auto"/>
            </w:tcBorders>
            <w:vAlign w:val="center"/>
            <w:hideMark/>
          </w:tcPr>
          <w:p w:rsidR="00EE3A3D" w:rsidRPr="002F5CEF" w:rsidRDefault="00EE3A3D" w:rsidP="0008516B">
            <w:pPr>
              <w:spacing w:after="0"/>
              <w:rPr>
                <w:b/>
                <w:bCs/>
                <w:i/>
                <w:iCs/>
                <w:sz w:val="20"/>
              </w:rPr>
            </w:pPr>
          </w:p>
        </w:tc>
        <w:tc>
          <w:tcPr>
            <w:tcW w:w="2055" w:type="pct"/>
            <w:vMerge/>
            <w:tcBorders>
              <w:top w:val="single" w:sz="4" w:space="0" w:color="auto"/>
              <w:left w:val="single" w:sz="4" w:space="0" w:color="auto"/>
              <w:bottom w:val="single" w:sz="4" w:space="0" w:color="auto"/>
              <w:right w:val="single" w:sz="4" w:space="0" w:color="auto"/>
            </w:tcBorders>
            <w:vAlign w:val="center"/>
            <w:hideMark/>
          </w:tcPr>
          <w:p w:rsidR="00EE3A3D" w:rsidRPr="002F5CEF" w:rsidRDefault="00EE3A3D" w:rsidP="0008516B">
            <w:pPr>
              <w:spacing w:after="0"/>
              <w:rPr>
                <w:b/>
                <w:bCs/>
                <w:i/>
                <w:iCs/>
                <w:sz w:val="20"/>
              </w:rPr>
            </w:pPr>
          </w:p>
        </w:tc>
        <w:tc>
          <w:tcPr>
            <w:tcW w:w="736" w:type="pct"/>
            <w:vMerge/>
            <w:tcBorders>
              <w:top w:val="single" w:sz="4" w:space="0" w:color="auto"/>
              <w:left w:val="single" w:sz="4" w:space="0" w:color="auto"/>
              <w:bottom w:val="single" w:sz="4" w:space="0" w:color="000000"/>
              <w:right w:val="single" w:sz="4" w:space="0" w:color="auto"/>
            </w:tcBorders>
            <w:vAlign w:val="center"/>
            <w:hideMark/>
          </w:tcPr>
          <w:p w:rsidR="00EE3A3D" w:rsidRPr="002F5CEF" w:rsidRDefault="00EE3A3D" w:rsidP="0008516B">
            <w:pPr>
              <w:spacing w:after="0"/>
              <w:rPr>
                <w:b/>
                <w:bCs/>
                <w:i/>
                <w:iCs/>
                <w:sz w:val="20"/>
              </w:rPr>
            </w:pPr>
          </w:p>
        </w:tc>
        <w:tc>
          <w:tcPr>
            <w:tcW w:w="736" w:type="pct"/>
            <w:vMerge/>
            <w:tcBorders>
              <w:top w:val="single" w:sz="4" w:space="0" w:color="auto"/>
              <w:left w:val="single" w:sz="4" w:space="0" w:color="auto"/>
              <w:bottom w:val="single" w:sz="4" w:space="0" w:color="000000"/>
              <w:right w:val="single" w:sz="4" w:space="0" w:color="auto"/>
            </w:tcBorders>
            <w:vAlign w:val="center"/>
            <w:hideMark/>
          </w:tcPr>
          <w:p w:rsidR="00EE3A3D" w:rsidRPr="002F5CEF" w:rsidRDefault="00EE3A3D" w:rsidP="0008516B">
            <w:pPr>
              <w:spacing w:after="0"/>
              <w:rPr>
                <w:b/>
                <w:bCs/>
                <w:i/>
                <w:iCs/>
                <w:sz w:val="20"/>
              </w:rPr>
            </w:pPr>
          </w:p>
        </w:tc>
        <w:tc>
          <w:tcPr>
            <w:tcW w:w="736" w:type="pct"/>
            <w:vMerge/>
            <w:tcBorders>
              <w:top w:val="single" w:sz="4" w:space="0" w:color="auto"/>
              <w:left w:val="single" w:sz="4" w:space="0" w:color="auto"/>
              <w:bottom w:val="single" w:sz="4" w:space="0" w:color="000000"/>
              <w:right w:val="single" w:sz="4" w:space="0" w:color="auto"/>
            </w:tcBorders>
            <w:vAlign w:val="center"/>
            <w:hideMark/>
          </w:tcPr>
          <w:p w:rsidR="00EE3A3D" w:rsidRPr="002F5CEF" w:rsidRDefault="00EE3A3D" w:rsidP="0008516B">
            <w:pPr>
              <w:spacing w:after="0"/>
              <w:rPr>
                <w:b/>
                <w:bCs/>
                <w:i/>
                <w:iCs/>
                <w:sz w:val="20"/>
              </w:rPr>
            </w:pPr>
          </w:p>
        </w:tc>
      </w:tr>
      <w:tr w:rsidR="00EE3A3D" w:rsidRPr="00EE3A3D" w:rsidTr="00EE3A3D">
        <w:trPr>
          <w:trHeight w:val="300"/>
          <w:tblHeader/>
        </w:trPr>
        <w:tc>
          <w:tcPr>
            <w:tcW w:w="7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b/>
                <w:bCs/>
                <w:sz w:val="20"/>
              </w:rPr>
            </w:pPr>
            <w:r w:rsidRPr="002F5CEF">
              <w:rPr>
                <w:b/>
                <w:bCs/>
                <w:sz w:val="20"/>
              </w:rPr>
              <w:t>1</w:t>
            </w:r>
          </w:p>
        </w:tc>
        <w:tc>
          <w:tcPr>
            <w:tcW w:w="2055" w:type="pct"/>
            <w:tcBorders>
              <w:top w:val="single" w:sz="4" w:space="0" w:color="auto"/>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b/>
                <w:bCs/>
                <w:sz w:val="20"/>
              </w:rPr>
            </w:pPr>
            <w:r w:rsidRPr="002F5CEF">
              <w:rPr>
                <w:b/>
                <w:bCs/>
                <w:sz w:val="20"/>
              </w:rPr>
              <w:t>2</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b/>
                <w:bCs/>
                <w:sz w:val="20"/>
              </w:rPr>
            </w:pPr>
            <w:r w:rsidRPr="002F5CEF">
              <w:rPr>
                <w:b/>
                <w:bCs/>
                <w:sz w:val="20"/>
              </w:rPr>
              <w:t>3</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b/>
                <w:bCs/>
                <w:sz w:val="20"/>
              </w:rPr>
            </w:pPr>
            <w:r w:rsidRPr="002F5CEF">
              <w:rPr>
                <w:b/>
                <w:bCs/>
                <w:sz w:val="20"/>
              </w:rPr>
              <w:t>4</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b/>
                <w:bCs/>
                <w:sz w:val="20"/>
              </w:rPr>
            </w:pPr>
            <w:r w:rsidRPr="002F5CEF">
              <w:rPr>
                <w:b/>
                <w:bCs/>
                <w:sz w:val="20"/>
              </w:rPr>
              <w:t>5</w:t>
            </w:r>
          </w:p>
        </w:tc>
      </w:tr>
      <w:tr w:rsidR="00EE3A3D" w:rsidRPr="00EE3A3D" w:rsidTr="00EE3A3D">
        <w:trPr>
          <w:trHeight w:val="480"/>
        </w:trPr>
        <w:tc>
          <w:tcPr>
            <w:tcW w:w="5000" w:type="pct"/>
            <w:gridSpan w:val="5"/>
            <w:tcBorders>
              <w:top w:val="nil"/>
              <w:left w:val="single" w:sz="4" w:space="0" w:color="auto"/>
              <w:bottom w:val="single" w:sz="4" w:space="0" w:color="auto"/>
              <w:right w:val="single" w:sz="4" w:space="0" w:color="000000"/>
            </w:tcBorders>
            <w:shd w:val="clear" w:color="000000" w:fill="FFFFFF"/>
            <w:vAlign w:val="center"/>
            <w:hideMark/>
          </w:tcPr>
          <w:p w:rsidR="00EE3A3D" w:rsidRPr="002F5CEF" w:rsidRDefault="00EE3A3D" w:rsidP="0008516B">
            <w:pPr>
              <w:spacing w:after="0"/>
              <w:rPr>
                <w:b/>
                <w:bCs/>
                <w:i/>
                <w:iCs/>
                <w:sz w:val="20"/>
              </w:rPr>
            </w:pPr>
            <w:r w:rsidRPr="002F5CEF">
              <w:rPr>
                <w:b/>
                <w:bCs/>
                <w:i/>
                <w:iCs/>
                <w:sz w:val="20"/>
              </w:rPr>
              <w:t>Zemes darbi</w:t>
            </w:r>
          </w:p>
        </w:tc>
      </w:tr>
      <w:tr w:rsidR="00EE3A3D" w:rsidRPr="00EE3A3D" w:rsidTr="00EE3A3D">
        <w:trPr>
          <w:trHeight w:val="30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1</w:t>
            </w:r>
          </w:p>
        </w:tc>
        <w:tc>
          <w:tcPr>
            <w:tcW w:w="2055"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EE3A3D">
            <w:pPr>
              <w:spacing w:after="0"/>
              <w:jc w:val="left"/>
              <w:rPr>
                <w:sz w:val="20"/>
              </w:rPr>
            </w:pPr>
            <w:r w:rsidRPr="002F5CEF">
              <w:rPr>
                <w:sz w:val="20"/>
              </w:rPr>
              <w:t>Grunts izstrāde ar ekskavatoru</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m</w:t>
            </w:r>
            <w:r w:rsidRPr="002F5CEF">
              <w:rPr>
                <w:sz w:val="20"/>
                <w:vertAlign w:val="superscript"/>
              </w:rPr>
              <w:t>3</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2200,00</w:t>
            </w:r>
          </w:p>
        </w:tc>
        <w:tc>
          <w:tcPr>
            <w:tcW w:w="736" w:type="pct"/>
            <w:tcBorders>
              <w:top w:val="nil"/>
              <w:left w:val="nil"/>
              <w:bottom w:val="single" w:sz="4" w:space="0" w:color="auto"/>
              <w:right w:val="single" w:sz="4" w:space="0" w:color="auto"/>
            </w:tcBorders>
            <w:shd w:val="clear" w:color="auto" w:fill="auto"/>
            <w:vAlign w:val="bottom"/>
            <w:hideMark/>
          </w:tcPr>
          <w:p w:rsidR="00EE3A3D" w:rsidRPr="002F5CEF" w:rsidRDefault="00EE3A3D" w:rsidP="0008516B">
            <w:pPr>
              <w:spacing w:after="0"/>
              <w:rPr>
                <w:color w:val="000000"/>
                <w:sz w:val="20"/>
              </w:rPr>
            </w:pPr>
            <w:r w:rsidRPr="002F5CEF">
              <w:rPr>
                <w:color w:val="000000"/>
                <w:sz w:val="20"/>
              </w:rPr>
              <w:t> </w:t>
            </w:r>
          </w:p>
        </w:tc>
      </w:tr>
      <w:tr w:rsidR="00EE3A3D" w:rsidRPr="00EE3A3D" w:rsidTr="00EE3A3D">
        <w:trPr>
          <w:trHeight w:val="30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2</w:t>
            </w:r>
          </w:p>
        </w:tc>
        <w:tc>
          <w:tcPr>
            <w:tcW w:w="2055"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EE3A3D">
            <w:pPr>
              <w:spacing w:after="0"/>
              <w:jc w:val="left"/>
              <w:rPr>
                <w:sz w:val="20"/>
              </w:rPr>
            </w:pPr>
            <w:r w:rsidRPr="002F5CEF">
              <w:rPr>
                <w:sz w:val="20"/>
              </w:rPr>
              <w:t>Grunts izstrāde ar roku darbu</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m</w:t>
            </w:r>
            <w:r w:rsidRPr="002F5CEF">
              <w:rPr>
                <w:sz w:val="20"/>
                <w:vertAlign w:val="superscript"/>
              </w:rPr>
              <w:t>3</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220,00</w:t>
            </w:r>
          </w:p>
        </w:tc>
        <w:tc>
          <w:tcPr>
            <w:tcW w:w="736" w:type="pct"/>
            <w:tcBorders>
              <w:top w:val="nil"/>
              <w:left w:val="nil"/>
              <w:bottom w:val="single" w:sz="4" w:space="0" w:color="auto"/>
              <w:right w:val="single" w:sz="4" w:space="0" w:color="auto"/>
            </w:tcBorders>
            <w:shd w:val="clear" w:color="auto" w:fill="auto"/>
            <w:vAlign w:val="bottom"/>
            <w:hideMark/>
          </w:tcPr>
          <w:p w:rsidR="00EE3A3D" w:rsidRPr="002F5CEF" w:rsidRDefault="00EE3A3D" w:rsidP="0008516B">
            <w:pPr>
              <w:spacing w:after="0"/>
              <w:rPr>
                <w:color w:val="000000"/>
                <w:sz w:val="20"/>
              </w:rPr>
            </w:pPr>
            <w:r w:rsidRPr="002F5CEF">
              <w:rPr>
                <w:color w:val="000000"/>
                <w:sz w:val="20"/>
              </w:rPr>
              <w:t> </w:t>
            </w:r>
          </w:p>
        </w:tc>
      </w:tr>
      <w:tr w:rsidR="00EE3A3D" w:rsidRPr="00EE3A3D" w:rsidTr="00EE3A3D">
        <w:trPr>
          <w:trHeight w:val="48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3</w:t>
            </w:r>
          </w:p>
        </w:tc>
        <w:tc>
          <w:tcPr>
            <w:tcW w:w="2055"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EE3A3D">
            <w:pPr>
              <w:spacing w:after="0"/>
              <w:jc w:val="left"/>
              <w:rPr>
                <w:sz w:val="20"/>
              </w:rPr>
            </w:pPr>
            <w:r w:rsidRPr="002F5CEF">
              <w:rPr>
                <w:sz w:val="20"/>
              </w:rPr>
              <w:t>Grunts piebēršana ar blietēšanu</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m</w:t>
            </w:r>
            <w:r w:rsidRPr="002F5CEF">
              <w:rPr>
                <w:sz w:val="20"/>
                <w:vertAlign w:val="superscript"/>
              </w:rPr>
              <w:t>3</w:t>
            </w:r>
          </w:p>
        </w:tc>
        <w:tc>
          <w:tcPr>
            <w:tcW w:w="736" w:type="pct"/>
            <w:tcBorders>
              <w:top w:val="nil"/>
              <w:left w:val="nil"/>
              <w:bottom w:val="single" w:sz="4" w:space="0" w:color="auto"/>
              <w:right w:val="single" w:sz="4" w:space="0" w:color="auto"/>
            </w:tcBorders>
            <w:shd w:val="clear" w:color="C0C0C0" w:fill="FFFFFF"/>
            <w:vAlign w:val="center"/>
            <w:hideMark/>
          </w:tcPr>
          <w:p w:rsidR="00EE3A3D" w:rsidRPr="002F5CEF" w:rsidRDefault="00EE3A3D" w:rsidP="0008516B">
            <w:pPr>
              <w:spacing w:after="0"/>
              <w:jc w:val="center"/>
              <w:rPr>
                <w:sz w:val="20"/>
              </w:rPr>
            </w:pPr>
            <w:r w:rsidRPr="002F5CEF">
              <w:rPr>
                <w:sz w:val="20"/>
              </w:rPr>
              <w:t>1650,00</w:t>
            </w:r>
          </w:p>
        </w:tc>
        <w:tc>
          <w:tcPr>
            <w:tcW w:w="736" w:type="pct"/>
            <w:tcBorders>
              <w:top w:val="nil"/>
              <w:left w:val="nil"/>
              <w:bottom w:val="single" w:sz="4" w:space="0" w:color="auto"/>
              <w:right w:val="single" w:sz="4" w:space="0" w:color="auto"/>
            </w:tcBorders>
            <w:shd w:val="clear" w:color="auto" w:fill="auto"/>
            <w:vAlign w:val="bottom"/>
            <w:hideMark/>
          </w:tcPr>
          <w:p w:rsidR="00EE3A3D" w:rsidRPr="002F5CEF" w:rsidRDefault="00EE3A3D" w:rsidP="0008516B">
            <w:pPr>
              <w:spacing w:after="0"/>
              <w:rPr>
                <w:color w:val="000000"/>
                <w:sz w:val="20"/>
              </w:rPr>
            </w:pPr>
            <w:r w:rsidRPr="002F5CEF">
              <w:rPr>
                <w:color w:val="000000"/>
                <w:sz w:val="20"/>
              </w:rPr>
              <w:t> </w:t>
            </w:r>
          </w:p>
        </w:tc>
      </w:tr>
      <w:tr w:rsidR="00EE3A3D" w:rsidRPr="00EE3A3D" w:rsidTr="00EE3A3D">
        <w:trPr>
          <w:trHeight w:val="30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4</w:t>
            </w:r>
          </w:p>
        </w:tc>
        <w:tc>
          <w:tcPr>
            <w:tcW w:w="2055"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EE3A3D">
            <w:pPr>
              <w:spacing w:after="0"/>
              <w:jc w:val="left"/>
              <w:rPr>
                <w:sz w:val="20"/>
              </w:rPr>
            </w:pPr>
            <w:r w:rsidRPr="002F5CEF">
              <w:rPr>
                <w:sz w:val="20"/>
              </w:rPr>
              <w:t>Smilšu pamatnes ierīkošana</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m</w:t>
            </w:r>
            <w:r w:rsidRPr="002F5CEF">
              <w:rPr>
                <w:sz w:val="20"/>
                <w:vertAlign w:val="superscript"/>
              </w:rPr>
              <w:t>3</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220,00</w:t>
            </w:r>
          </w:p>
        </w:tc>
        <w:tc>
          <w:tcPr>
            <w:tcW w:w="736" w:type="pct"/>
            <w:tcBorders>
              <w:top w:val="nil"/>
              <w:left w:val="nil"/>
              <w:bottom w:val="single" w:sz="4" w:space="0" w:color="auto"/>
              <w:right w:val="single" w:sz="4" w:space="0" w:color="auto"/>
            </w:tcBorders>
            <w:shd w:val="clear" w:color="auto" w:fill="auto"/>
            <w:vAlign w:val="bottom"/>
            <w:hideMark/>
          </w:tcPr>
          <w:p w:rsidR="00EE3A3D" w:rsidRPr="002F5CEF" w:rsidRDefault="00EE3A3D" w:rsidP="0008516B">
            <w:pPr>
              <w:spacing w:after="0"/>
              <w:rPr>
                <w:color w:val="000000"/>
                <w:sz w:val="20"/>
              </w:rPr>
            </w:pPr>
            <w:r w:rsidRPr="002F5CEF">
              <w:rPr>
                <w:color w:val="000000"/>
                <w:sz w:val="20"/>
              </w:rPr>
              <w:t> </w:t>
            </w:r>
          </w:p>
        </w:tc>
      </w:tr>
      <w:tr w:rsidR="00EE3A3D" w:rsidRPr="00EE3A3D" w:rsidTr="00EE3A3D">
        <w:trPr>
          <w:trHeight w:val="30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5</w:t>
            </w:r>
          </w:p>
        </w:tc>
        <w:tc>
          <w:tcPr>
            <w:tcW w:w="2055"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EE3A3D">
            <w:pPr>
              <w:spacing w:after="0"/>
              <w:jc w:val="left"/>
              <w:rPr>
                <w:sz w:val="20"/>
              </w:rPr>
            </w:pPr>
            <w:r w:rsidRPr="002F5CEF">
              <w:rPr>
                <w:sz w:val="20"/>
              </w:rPr>
              <w:t>Zaļas zonas atjaunošana</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m</w:t>
            </w:r>
            <w:r w:rsidRPr="002F5CEF">
              <w:rPr>
                <w:sz w:val="20"/>
                <w:vertAlign w:val="superscript"/>
              </w:rPr>
              <w:t>2</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1650,00</w:t>
            </w:r>
          </w:p>
        </w:tc>
        <w:tc>
          <w:tcPr>
            <w:tcW w:w="736" w:type="pct"/>
            <w:tcBorders>
              <w:top w:val="nil"/>
              <w:left w:val="nil"/>
              <w:bottom w:val="single" w:sz="4" w:space="0" w:color="auto"/>
              <w:right w:val="single" w:sz="4" w:space="0" w:color="auto"/>
            </w:tcBorders>
            <w:shd w:val="clear" w:color="auto" w:fill="auto"/>
            <w:vAlign w:val="bottom"/>
            <w:hideMark/>
          </w:tcPr>
          <w:p w:rsidR="00EE3A3D" w:rsidRPr="002F5CEF" w:rsidRDefault="00EE3A3D" w:rsidP="0008516B">
            <w:pPr>
              <w:spacing w:after="0"/>
              <w:rPr>
                <w:color w:val="000000"/>
                <w:sz w:val="20"/>
              </w:rPr>
            </w:pPr>
            <w:r w:rsidRPr="002F5CEF">
              <w:rPr>
                <w:color w:val="000000"/>
                <w:sz w:val="20"/>
              </w:rPr>
              <w:t> </w:t>
            </w:r>
          </w:p>
        </w:tc>
      </w:tr>
      <w:tr w:rsidR="00EE3A3D" w:rsidRPr="00EE3A3D" w:rsidTr="00EE3A3D">
        <w:trPr>
          <w:trHeight w:val="30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6</w:t>
            </w:r>
          </w:p>
        </w:tc>
        <w:tc>
          <w:tcPr>
            <w:tcW w:w="2055"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EE3A3D">
            <w:pPr>
              <w:spacing w:after="0"/>
              <w:jc w:val="left"/>
              <w:rPr>
                <w:sz w:val="20"/>
              </w:rPr>
            </w:pPr>
            <w:r w:rsidRPr="002F5CEF">
              <w:rPr>
                <w:sz w:val="20"/>
              </w:rPr>
              <w:t>Asfalta seguma demontāža</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m</w:t>
            </w:r>
            <w:r w:rsidRPr="002F5CEF">
              <w:rPr>
                <w:sz w:val="20"/>
                <w:vertAlign w:val="superscript"/>
              </w:rPr>
              <w:t>2</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90,00</w:t>
            </w:r>
          </w:p>
        </w:tc>
        <w:tc>
          <w:tcPr>
            <w:tcW w:w="736" w:type="pct"/>
            <w:tcBorders>
              <w:top w:val="nil"/>
              <w:left w:val="nil"/>
              <w:bottom w:val="single" w:sz="4" w:space="0" w:color="auto"/>
              <w:right w:val="single" w:sz="4" w:space="0" w:color="auto"/>
            </w:tcBorders>
            <w:shd w:val="clear" w:color="auto" w:fill="auto"/>
            <w:vAlign w:val="bottom"/>
            <w:hideMark/>
          </w:tcPr>
          <w:p w:rsidR="00EE3A3D" w:rsidRPr="002F5CEF" w:rsidRDefault="00EE3A3D" w:rsidP="0008516B">
            <w:pPr>
              <w:spacing w:after="0"/>
              <w:rPr>
                <w:color w:val="000000"/>
                <w:sz w:val="20"/>
              </w:rPr>
            </w:pPr>
            <w:r w:rsidRPr="002F5CEF">
              <w:rPr>
                <w:color w:val="000000"/>
                <w:sz w:val="20"/>
              </w:rPr>
              <w:t> </w:t>
            </w:r>
          </w:p>
        </w:tc>
      </w:tr>
      <w:tr w:rsidR="00EE3A3D" w:rsidRPr="00EE3A3D" w:rsidTr="00EE3A3D">
        <w:trPr>
          <w:trHeight w:val="30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7</w:t>
            </w:r>
          </w:p>
        </w:tc>
        <w:tc>
          <w:tcPr>
            <w:tcW w:w="2055"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EE3A3D">
            <w:pPr>
              <w:spacing w:after="0"/>
              <w:jc w:val="left"/>
              <w:rPr>
                <w:sz w:val="20"/>
              </w:rPr>
            </w:pPr>
            <w:r w:rsidRPr="002F5CEF">
              <w:rPr>
                <w:sz w:val="20"/>
              </w:rPr>
              <w:t>Asfalta seguma atjaunošana</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m</w:t>
            </w:r>
            <w:r w:rsidRPr="002F5CEF">
              <w:rPr>
                <w:sz w:val="20"/>
                <w:vertAlign w:val="superscript"/>
              </w:rPr>
              <w:t>2</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90,00</w:t>
            </w:r>
          </w:p>
        </w:tc>
        <w:tc>
          <w:tcPr>
            <w:tcW w:w="736" w:type="pct"/>
            <w:tcBorders>
              <w:top w:val="nil"/>
              <w:left w:val="nil"/>
              <w:bottom w:val="single" w:sz="4" w:space="0" w:color="auto"/>
              <w:right w:val="single" w:sz="4" w:space="0" w:color="auto"/>
            </w:tcBorders>
            <w:shd w:val="clear" w:color="auto" w:fill="auto"/>
            <w:vAlign w:val="bottom"/>
            <w:hideMark/>
          </w:tcPr>
          <w:p w:rsidR="00EE3A3D" w:rsidRPr="002F5CEF" w:rsidRDefault="00EE3A3D" w:rsidP="0008516B">
            <w:pPr>
              <w:spacing w:after="0"/>
              <w:rPr>
                <w:color w:val="000000"/>
                <w:sz w:val="20"/>
              </w:rPr>
            </w:pPr>
            <w:r w:rsidRPr="002F5CEF">
              <w:rPr>
                <w:color w:val="000000"/>
                <w:sz w:val="20"/>
              </w:rPr>
              <w:t> </w:t>
            </w:r>
          </w:p>
        </w:tc>
      </w:tr>
      <w:tr w:rsidR="00EE3A3D" w:rsidRPr="00EE3A3D" w:rsidTr="00EE3A3D">
        <w:trPr>
          <w:trHeight w:val="480"/>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A3D" w:rsidRPr="002F5CEF" w:rsidRDefault="00EE3A3D" w:rsidP="0008516B">
            <w:pPr>
              <w:spacing w:after="0"/>
              <w:rPr>
                <w:b/>
                <w:bCs/>
                <w:i/>
                <w:iCs/>
                <w:sz w:val="20"/>
              </w:rPr>
            </w:pPr>
            <w:r w:rsidRPr="002F5CEF">
              <w:rPr>
                <w:b/>
                <w:bCs/>
                <w:i/>
                <w:iCs/>
                <w:sz w:val="20"/>
              </w:rPr>
              <w:t>Demontāža</w:t>
            </w:r>
          </w:p>
        </w:tc>
      </w:tr>
      <w:tr w:rsidR="00EE3A3D" w:rsidRPr="00EE3A3D" w:rsidTr="00EE3A3D">
        <w:trPr>
          <w:trHeight w:val="48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6</w:t>
            </w:r>
          </w:p>
        </w:tc>
        <w:tc>
          <w:tcPr>
            <w:tcW w:w="2055"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EE3A3D">
            <w:pPr>
              <w:spacing w:after="0"/>
              <w:jc w:val="left"/>
              <w:rPr>
                <w:sz w:val="20"/>
              </w:rPr>
            </w:pPr>
            <w:r w:rsidRPr="002F5CEF">
              <w:rPr>
                <w:sz w:val="20"/>
              </w:rPr>
              <w:t>Siltumtrases kanāla demontāža</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m</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400,00</w:t>
            </w:r>
          </w:p>
        </w:tc>
        <w:tc>
          <w:tcPr>
            <w:tcW w:w="736" w:type="pct"/>
            <w:tcBorders>
              <w:top w:val="nil"/>
              <w:left w:val="nil"/>
              <w:bottom w:val="single" w:sz="4" w:space="0" w:color="auto"/>
              <w:right w:val="single" w:sz="4" w:space="0" w:color="auto"/>
            </w:tcBorders>
            <w:shd w:val="clear" w:color="auto" w:fill="auto"/>
            <w:vAlign w:val="bottom"/>
            <w:hideMark/>
          </w:tcPr>
          <w:p w:rsidR="00EE3A3D" w:rsidRPr="002F5CEF" w:rsidRDefault="00EE3A3D" w:rsidP="0008516B">
            <w:pPr>
              <w:spacing w:after="0"/>
              <w:rPr>
                <w:color w:val="000000"/>
                <w:sz w:val="20"/>
              </w:rPr>
            </w:pPr>
            <w:r w:rsidRPr="002F5CEF">
              <w:rPr>
                <w:color w:val="000000"/>
                <w:sz w:val="20"/>
              </w:rPr>
              <w:t> </w:t>
            </w:r>
          </w:p>
        </w:tc>
      </w:tr>
      <w:tr w:rsidR="00EE3A3D" w:rsidRPr="00EE3A3D" w:rsidTr="00EE3A3D">
        <w:trPr>
          <w:trHeight w:val="48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7</w:t>
            </w:r>
          </w:p>
        </w:tc>
        <w:tc>
          <w:tcPr>
            <w:tcW w:w="2055"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EE3A3D">
            <w:pPr>
              <w:spacing w:after="0"/>
              <w:jc w:val="left"/>
              <w:rPr>
                <w:sz w:val="20"/>
              </w:rPr>
            </w:pPr>
            <w:r w:rsidRPr="002F5CEF">
              <w:rPr>
                <w:sz w:val="20"/>
              </w:rPr>
              <w:t>Cauruļvadu un veidgabalu Ø250 demontāža</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m</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800,00</w:t>
            </w:r>
          </w:p>
        </w:tc>
        <w:tc>
          <w:tcPr>
            <w:tcW w:w="736" w:type="pct"/>
            <w:tcBorders>
              <w:top w:val="nil"/>
              <w:left w:val="nil"/>
              <w:bottom w:val="single" w:sz="4" w:space="0" w:color="auto"/>
              <w:right w:val="single" w:sz="4" w:space="0" w:color="auto"/>
            </w:tcBorders>
            <w:shd w:val="clear" w:color="auto" w:fill="auto"/>
            <w:vAlign w:val="bottom"/>
            <w:hideMark/>
          </w:tcPr>
          <w:p w:rsidR="00EE3A3D" w:rsidRPr="002F5CEF" w:rsidRDefault="00EE3A3D" w:rsidP="0008516B">
            <w:pPr>
              <w:spacing w:after="0"/>
              <w:rPr>
                <w:color w:val="000000"/>
                <w:sz w:val="20"/>
              </w:rPr>
            </w:pPr>
            <w:r w:rsidRPr="002F5CEF">
              <w:rPr>
                <w:color w:val="000000"/>
                <w:sz w:val="20"/>
              </w:rPr>
              <w:t> </w:t>
            </w:r>
          </w:p>
        </w:tc>
      </w:tr>
      <w:tr w:rsidR="00EE3A3D" w:rsidRPr="00EE3A3D" w:rsidTr="00EE3A3D">
        <w:trPr>
          <w:trHeight w:val="300"/>
        </w:trPr>
        <w:tc>
          <w:tcPr>
            <w:tcW w:w="736" w:type="pct"/>
            <w:tcBorders>
              <w:top w:val="nil"/>
              <w:left w:val="single" w:sz="4" w:space="0" w:color="auto"/>
              <w:bottom w:val="single" w:sz="4" w:space="0" w:color="auto"/>
              <w:right w:val="nil"/>
            </w:tcBorders>
            <w:shd w:val="clear" w:color="000000" w:fill="FFFFFF"/>
            <w:vAlign w:val="center"/>
            <w:hideMark/>
          </w:tcPr>
          <w:p w:rsidR="00EE3A3D" w:rsidRPr="002F5CEF" w:rsidRDefault="00EE3A3D" w:rsidP="0008516B">
            <w:pPr>
              <w:spacing w:after="0"/>
              <w:rPr>
                <w:b/>
                <w:bCs/>
                <w:i/>
                <w:iCs/>
                <w:sz w:val="20"/>
              </w:rPr>
            </w:pPr>
            <w:r w:rsidRPr="002F5CEF">
              <w:rPr>
                <w:b/>
                <w:bCs/>
                <w:i/>
                <w:iCs/>
                <w:sz w:val="20"/>
              </w:rPr>
              <w:t>Montāža</w:t>
            </w:r>
          </w:p>
        </w:tc>
        <w:tc>
          <w:tcPr>
            <w:tcW w:w="2055" w:type="pct"/>
            <w:tcBorders>
              <w:top w:val="nil"/>
              <w:left w:val="nil"/>
              <w:bottom w:val="single" w:sz="4" w:space="0" w:color="auto"/>
              <w:right w:val="nil"/>
            </w:tcBorders>
            <w:shd w:val="clear" w:color="000000" w:fill="FFFFFF"/>
            <w:vAlign w:val="center"/>
            <w:hideMark/>
          </w:tcPr>
          <w:p w:rsidR="00EE3A3D" w:rsidRPr="002F5CEF" w:rsidRDefault="00EE3A3D" w:rsidP="0008516B">
            <w:pPr>
              <w:spacing w:after="0"/>
              <w:rPr>
                <w:b/>
                <w:bCs/>
                <w:i/>
                <w:iCs/>
                <w:sz w:val="20"/>
              </w:rPr>
            </w:pPr>
            <w:r w:rsidRPr="002F5CEF">
              <w:rPr>
                <w:b/>
                <w:bCs/>
                <w:i/>
                <w:iCs/>
                <w:sz w:val="20"/>
              </w:rPr>
              <w:t> </w:t>
            </w:r>
          </w:p>
        </w:tc>
        <w:tc>
          <w:tcPr>
            <w:tcW w:w="736" w:type="pct"/>
            <w:tcBorders>
              <w:top w:val="nil"/>
              <w:left w:val="nil"/>
              <w:bottom w:val="single" w:sz="4" w:space="0" w:color="auto"/>
              <w:right w:val="nil"/>
            </w:tcBorders>
            <w:shd w:val="clear" w:color="000000" w:fill="FFFFFF"/>
            <w:vAlign w:val="center"/>
            <w:hideMark/>
          </w:tcPr>
          <w:p w:rsidR="00EE3A3D" w:rsidRPr="002F5CEF" w:rsidRDefault="00EE3A3D" w:rsidP="0008516B">
            <w:pPr>
              <w:spacing w:after="0"/>
              <w:rPr>
                <w:b/>
                <w:bCs/>
                <w:i/>
                <w:iCs/>
                <w:sz w:val="20"/>
              </w:rPr>
            </w:pPr>
            <w:r w:rsidRPr="002F5CEF">
              <w:rPr>
                <w:b/>
                <w:bCs/>
                <w:i/>
                <w:iCs/>
                <w:sz w:val="20"/>
              </w:rPr>
              <w:t> </w:t>
            </w:r>
          </w:p>
        </w:tc>
        <w:tc>
          <w:tcPr>
            <w:tcW w:w="736" w:type="pct"/>
            <w:tcBorders>
              <w:top w:val="nil"/>
              <w:left w:val="nil"/>
              <w:bottom w:val="single" w:sz="4" w:space="0" w:color="auto"/>
              <w:right w:val="nil"/>
            </w:tcBorders>
            <w:shd w:val="clear" w:color="000000" w:fill="FFFFFF"/>
            <w:vAlign w:val="center"/>
            <w:hideMark/>
          </w:tcPr>
          <w:p w:rsidR="00EE3A3D" w:rsidRPr="002F5CEF" w:rsidRDefault="00EE3A3D" w:rsidP="0008516B">
            <w:pPr>
              <w:spacing w:after="0"/>
              <w:rPr>
                <w:b/>
                <w:bCs/>
                <w:i/>
                <w:iCs/>
                <w:sz w:val="20"/>
              </w:rPr>
            </w:pPr>
            <w:r w:rsidRPr="002F5CEF">
              <w:rPr>
                <w:b/>
                <w:bCs/>
                <w:i/>
                <w:iCs/>
                <w:sz w:val="20"/>
              </w:rPr>
              <w:t> </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rPr>
                <w:b/>
                <w:bCs/>
                <w:i/>
                <w:iCs/>
                <w:sz w:val="20"/>
              </w:rPr>
            </w:pPr>
            <w:r w:rsidRPr="002F5CEF">
              <w:rPr>
                <w:b/>
                <w:bCs/>
                <w:i/>
                <w:iCs/>
                <w:sz w:val="20"/>
              </w:rPr>
              <w:t> </w:t>
            </w:r>
          </w:p>
        </w:tc>
      </w:tr>
      <w:tr w:rsidR="00EE3A3D" w:rsidRPr="00EE3A3D" w:rsidTr="00EE3A3D">
        <w:trPr>
          <w:trHeight w:val="48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1</w:t>
            </w:r>
          </w:p>
        </w:tc>
        <w:tc>
          <w:tcPr>
            <w:tcW w:w="2055"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EE3A3D">
            <w:pPr>
              <w:spacing w:after="0"/>
              <w:jc w:val="left"/>
              <w:rPr>
                <w:sz w:val="20"/>
              </w:rPr>
            </w:pPr>
            <w:r w:rsidRPr="002F5CEF">
              <w:rPr>
                <w:sz w:val="20"/>
              </w:rPr>
              <w:t>Rūpnieciski izolēta ventiļa Dn250 montāža</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proofErr w:type="spellStart"/>
            <w:r w:rsidRPr="002F5CEF">
              <w:rPr>
                <w:sz w:val="20"/>
              </w:rPr>
              <w:t>gab</w:t>
            </w:r>
            <w:proofErr w:type="spellEnd"/>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4,00</w:t>
            </w:r>
          </w:p>
        </w:tc>
        <w:tc>
          <w:tcPr>
            <w:tcW w:w="736" w:type="pct"/>
            <w:tcBorders>
              <w:top w:val="nil"/>
              <w:left w:val="nil"/>
              <w:bottom w:val="single" w:sz="4" w:space="0" w:color="auto"/>
              <w:right w:val="single" w:sz="4" w:space="0" w:color="auto"/>
            </w:tcBorders>
            <w:shd w:val="clear" w:color="auto" w:fill="auto"/>
            <w:vAlign w:val="bottom"/>
            <w:hideMark/>
          </w:tcPr>
          <w:p w:rsidR="00EE3A3D" w:rsidRPr="002F5CEF" w:rsidRDefault="00EE3A3D" w:rsidP="0008516B">
            <w:pPr>
              <w:spacing w:after="0"/>
              <w:rPr>
                <w:color w:val="000000"/>
                <w:sz w:val="20"/>
              </w:rPr>
            </w:pPr>
            <w:r w:rsidRPr="002F5CEF">
              <w:rPr>
                <w:color w:val="000000"/>
                <w:sz w:val="20"/>
              </w:rPr>
              <w:t> </w:t>
            </w:r>
          </w:p>
        </w:tc>
      </w:tr>
      <w:tr w:rsidR="00EE3A3D" w:rsidRPr="00EE3A3D" w:rsidTr="00EE3A3D">
        <w:trPr>
          <w:trHeight w:val="48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2</w:t>
            </w:r>
          </w:p>
        </w:tc>
        <w:tc>
          <w:tcPr>
            <w:tcW w:w="2055"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EE3A3D">
            <w:pPr>
              <w:spacing w:after="0"/>
              <w:jc w:val="left"/>
              <w:rPr>
                <w:sz w:val="20"/>
              </w:rPr>
            </w:pPr>
            <w:r w:rsidRPr="002F5CEF">
              <w:rPr>
                <w:sz w:val="20"/>
              </w:rPr>
              <w:t xml:space="preserve">Rūpnieciski </w:t>
            </w:r>
            <w:proofErr w:type="spellStart"/>
            <w:r w:rsidRPr="002F5CEF">
              <w:rPr>
                <w:sz w:val="20"/>
              </w:rPr>
              <w:t>izolāta</w:t>
            </w:r>
            <w:proofErr w:type="spellEnd"/>
            <w:r w:rsidRPr="002F5CEF">
              <w:rPr>
                <w:sz w:val="20"/>
              </w:rPr>
              <w:t xml:space="preserve"> ventiļa Dn200 montāža</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proofErr w:type="spellStart"/>
            <w:r w:rsidRPr="002F5CEF">
              <w:rPr>
                <w:sz w:val="20"/>
              </w:rPr>
              <w:t>gab</w:t>
            </w:r>
            <w:proofErr w:type="spellEnd"/>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4,00</w:t>
            </w:r>
          </w:p>
        </w:tc>
        <w:tc>
          <w:tcPr>
            <w:tcW w:w="736" w:type="pct"/>
            <w:tcBorders>
              <w:top w:val="nil"/>
              <w:left w:val="nil"/>
              <w:bottom w:val="single" w:sz="4" w:space="0" w:color="auto"/>
              <w:right w:val="single" w:sz="4" w:space="0" w:color="auto"/>
            </w:tcBorders>
            <w:shd w:val="clear" w:color="auto" w:fill="auto"/>
            <w:vAlign w:val="bottom"/>
            <w:hideMark/>
          </w:tcPr>
          <w:p w:rsidR="00EE3A3D" w:rsidRPr="002F5CEF" w:rsidRDefault="00EE3A3D" w:rsidP="0008516B">
            <w:pPr>
              <w:spacing w:after="0"/>
              <w:rPr>
                <w:color w:val="000000"/>
                <w:sz w:val="20"/>
              </w:rPr>
            </w:pPr>
            <w:r w:rsidRPr="002F5CEF">
              <w:rPr>
                <w:color w:val="000000"/>
                <w:sz w:val="20"/>
              </w:rPr>
              <w:t> </w:t>
            </w:r>
          </w:p>
        </w:tc>
      </w:tr>
      <w:tr w:rsidR="00EE3A3D" w:rsidRPr="00EE3A3D" w:rsidTr="00EE3A3D">
        <w:trPr>
          <w:trHeight w:val="72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3</w:t>
            </w:r>
          </w:p>
        </w:tc>
        <w:tc>
          <w:tcPr>
            <w:tcW w:w="2055"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EE3A3D">
            <w:pPr>
              <w:spacing w:after="0"/>
              <w:jc w:val="left"/>
              <w:rPr>
                <w:sz w:val="20"/>
              </w:rPr>
            </w:pPr>
            <w:r w:rsidRPr="002F5CEF">
              <w:rPr>
                <w:sz w:val="20"/>
              </w:rPr>
              <w:t>Rūpnieciski izolēta kompensatora Dn250 montāža</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proofErr w:type="spellStart"/>
            <w:r w:rsidRPr="002F5CEF">
              <w:rPr>
                <w:sz w:val="20"/>
              </w:rPr>
              <w:t>gab</w:t>
            </w:r>
            <w:proofErr w:type="spellEnd"/>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2,00</w:t>
            </w:r>
          </w:p>
        </w:tc>
        <w:tc>
          <w:tcPr>
            <w:tcW w:w="736" w:type="pct"/>
            <w:tcBorders>
              <w:top w:val="nil"/>
              <w:left w:val="nil"/>
              <w:bottom w:val="single" w:sz="4" w:space="0" w:color="auto"/>
              <w:right w:val="single" w:sz="4" w:space="0" w:color="auto"/>
            </w:tcBorders>
            <w:shd w:val="clear" w:color="auto" w:fill="auto"/>
            <w:vAlign w:val="bottom"/>
            <w:hideMark/>
          </w:tcPr>
          <w:p w:rsidR="00EE3A3D" w:rsidRPr="002F5CEF" w:rsidRDefault="00EE3A3D" w:rsidP="0008516B">
            <w:pPr>
              <w:spacing w:after="0"/>
              <w:rPr>
                <w:color w:val="000000"/>
                <w:sz w:val="20"/>
              </w:rPr>
            </w:pPr>
            <w:r w:rsidRPr="002F5CEF">
              <w:rPr>
                <w:color w:val="000000"/>
                <w:sz w:val="20"/>
              </w:rPr>
              <w:t> </w:t>
            </w:r>
          </w:p>
        </w:tc>
      </w:tr>
      <w:tr w:rsidR="00EE3A3D" w:rsidRPr="00EE3A3D" w:rsidTr="00EE3A3D">
        <w:trPr>
          <w:trHeight w:val="48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4</w:t>
            </w:r>
          </w:p>
        </w:tc>
        <w:tc>
          <w:tcPr>
            <w:tcW w:w="2055"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EE3A3D">
            <w:pPr>
              <w:spacing w:after="0"/>
              <w:jc w:val="left"/>
              <w:rPr>
                <w:sz w:val="20"/>
              </w:rPr>
            </w:pPr>
            <w:r w:rsidRPr="002F5CEF">
              <w:rPr>
                <w:sz w:val="20"/>
              </w:rPr>
              <w:t>Rūpnieciski izolēto cauruļu Dn273/450 montāža</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m</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2080,00</w:t>
            </w:r>
          </w:p>
        </w:tc>
        <w:tc>
          <w:tcPr>
            <w:tcW w:w="736" w:type="pct"/>
            <w:tcBorders>
              <w:top w:val="nil"/>
              <w:left w:val="nil"/>
              <w:bottom w:val="single" w:sz="4" w:space="0" w:color="auto"/>
              <w:right w:val="single" w:sz="4" w:space="0" w:color="auto"/>
            </w:tcBorders>
            <w:shd w:val="clear" w:color="auto" w:fill="auto"/>
            <w:vAlign w:val="bottom"/>
            <w:hideMark/>
          </w:tcPr>
          <w:p w:rsidR="00EE3A3D" w:rsidRPr="002F5CEF" w:rsidRDefault="00EE3A3D" w:rsidP="0008516B">
            <w:pPr>
              <w:spacing w:after="0"/>
              <w:rPr>
                <w:color w:val="000000"/>
                <w:sz w:val="20"/>
              </w:rPr>
            </w:pPr>
            <w:r w:rsidRPr="002F5CEF">
              <w:rPr>
                <w:color w:val="000000"/>
                <w:sz w:val="20"/>
              </w:rPr>
              <w:t> </w:t>
            </w:r>
          </w:p>
        </w:tc>
      </w:tr>
      <w:tr w:rsidR="00EE3A3D" w:rsidRPr="00EE3A3D" w:rsidTr="00EE3A3D">
        <w:trPr>
          <w:trHeight w:val="48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5</w:t>
            </w:r>
          </w:p>
        </w:tc>
        <w:tc>
          <w:tcPr>
            <w:tcW w:w="2055"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EE3A3D">
            <w:pPr>
              <w:spacing w:after="0"/>
              <w:jc w:val="left"/>
              <w:rPr>
                <w:sz w:val="20"/>
              </w:rPr>
            </w:pPr>
            <w:r w:rsidRPr="002F5CEF">
              <w:rPr>
                <w:sz w:val="20"/>
              </w:rPr>
              <w:t>Rūpnieciski izolēto cauruļu Dn219/355 montāža</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m</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120,00</w:t>
            </w:r>
          </w:p>
        </w:tc>
        <w:tc>
          <w:tcPr>
            <w:tcW w:w="736" w:type="pct"/>
            <w:tcBorders>
              <w:top w:val="nil"/>
              <w:left w:val="nil"/>
              <w:bottom w:val="single" w:sz="4" w:space="0" w:color="auto"/>
              <w:right w:val="single" w:sz="4" w:space="0" w:color="auto"/>
            </w:tcBorders>
            <w:shd w:val="clear" w:color="auto" w:fill="auto"/>
            <w:vAlign w:val="bottom"/>
            <w:hideMark/>
          </w:tcPr>
          <w:p w:rsidR="00EE3A3D" w:rsidRPr="002F5CEF" w:rsidRDefault="00EE3A3D" w:rsidP="0008516B">
            <w:pPr>
              <w:spacing w:after="0"/>
              <w:rPr>
                <w:color w:val="000000"/>
                <w:sz w:val="20"/>
              </w:rPr>
            </w:pPr>
            <w:r w:rsidRPr="002F5CEF">
              <w:rPr>
                <w:color w:val="000000"/>
                <w:sz w:val="20"/>
              </w:rPr>
              <w:t> </w:t>
            </w:r>
          </w:p>
        </w:tc>
      </w:tr>
      <w:tr w:rsidR="00EE3A3D" w:rsidRPr="00EE3A3D" w:rsidTr="00EE3A3D">
        <w:trPr>
          <w:trHeight w:val="48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6</w:t>
            </w:r>
          </w:p>
        </w:tc>
        <w:tc>
          <w:tcPr>
            <w:tcW w:w="2055"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EE3A3D">
            <w:pPr>
              <w:spacing w:after="0"/>
              <w:jc w:val="left"/>
              <w:rPr>
                <w:sz w:val="20"/>
              </w:rPr>
            </w:pPr>
            <w:r w:rsidRPr="002F5CEF">
              <w:rPr>
                <w:sz w:val="20"/>
              </w:rPr>
              <w:t xml:space="preserve">Rūpnieciski izolētā </w:t>
            </w:r>
            <w:proofErr w:type="spellStart"/>
            <w:r w:rsidRPr="002F5CEF">
              <w:rPr>
                <w:sz w:val="20"/>
              </w:rPr>
              <w:t>trejgabala</w:t>
            </w:r>
            <w:proofErr w:type="spellEnd"/>
            <w:r w:rsidRPr="002F5CEF">
              <w:rPr>
                <w:sz w:val="20"/>
              </w:rPr>
              <w:t xml:space="preserve"> Ø250x200x250 montāža</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proofErr w:type="spellStart"/>
            <w:r w:rsidRPr="002F5CEF">
              <w:rPr>
                <w:sz w:val="20"/>
              </w:rPr>
              <w:t>gab</w:t>
            </w:r>
            <w:proofErr w:type="spellEnd"/>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2,00</w:t>
            </w:r>
          </w:p>
        </w:tc>
        <w:tc>
          <w:tcPr>
            <w:tcW w:w="736" w:type="pct"/>
            <w:tcBorders>
              <w:top w:val="nil"/>
              <w:left w:val="nil"/>
              <w:bottom w:val="single" w:sz="4" w:space="0" w:color="auto"/>
              <w:right w:val="single" w:sz="4" w:space="0" w:color="auto"/>
            </w:tcBorders>
            <w:shd w:val="clear" w:color="auto" w:fill="auto"/>
            <w:vAlign w:val="bottom"/>
            <w:hideMark/>
          </w:tcPr>
          <w:p w:rsidR="00EE3A3D" w:rsidRPr="002F5CEF" w:rsidRDefault="00EE3A3D" w:rsidP="0008516B">
            <w:pPr>
              <w:spacing w:after="0"/>
              <w:rPr>
                <w:color w:val="000000"/>
                <w:sz w:val="20"/>
              </w:rPr>
            </w:pPr>
            <w:r w:rsidRPr="002F5CEF">
              <w:rPr>
                <w:color w:val="000000"/>
                <w:sz w:val="20"/>
              </w:rPr>
              <w:t> </w:t>
            </w:r>
          </w:p>
        </w:tc>
      </w:tr>
      <w:tr w:rsidR="00EE3A3D" w:rsidRPr="00EE3A3D" w:rsidTr="00EE3A3D">
        <w:trPr>
          <w:trHeight w:val="48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7</w:t>
            </w:r>
          </w:p>
        </w:tc>
        <w:tc>
          <w:tcPr>
            <w:tcW w:w="2055"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EE3A3D">
            <w:pPr>
              <w:spacing w:after="0"/>
              <w:jc w:val="left"/>
              <w:rPr>
                <w:sz w:val="20"/>
              </w:rPr>
            </w:pPr>
            <w:r w:rsidRPr="002F5CEF">
              <w:rPr>
                <w:sz w:val="20"/>
              </w:rPr>
              <w:t>Rūpnieciski izolēto nekustīgo balstu Ø250 montāža</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proofErr w:type="spellStart"/>
            <w:r w:rsidRPr="002F5CEF">
              <w:rPr>
                <w:sz w:val="20"/>
              </w:rPr>
              <w:t>gab</w:t>
            </w:r>
            <w:proofErr w:type="spellEnd"/>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4,00</w:t>
            </w:r>
          </w:p>
        </w:tc>
        <w:tc>
          <w:tcPr>
            <w:tcW w:w="736" w:type="pct"/>
            <w:tcBorders>
              <w:top w:val="nil"/>
              <w:left w:val="nil"/>
              <w:bottom w:val="single" w:sz="4" w:space="0" w:color="auto"/>
              <w:right w:val="single" w:sz="4" w:space="0" w:color="auto"/>
            </w:tcBorders>
            <w:shd w:val="clear" w:color="auto" w:fill="auto"/>
            <w:vAlign w:val="bottom"/>
            <w:hideMark/>
          </w:tcPr>
          <w:p w:rsidR="00EE3A3D" w:rsidRPr="002F5CEF" w:rsidRDefault="00EE3A3D" w:rsidP="0008516B">
            <w:pPr>
              <w:spacing w:after="0"/>
              <w:rPr>
                <w:color w:val="000000"/>
                <w:sz w:val="20"/>
              </w:rPr>
            </w:pPr>
            <w:r w:rsidRPr="002F5CEF">
              <w:rPr>
                <w:color w:val="000000"/>
                <w:sz w:val="20"/>
              </w:rPr>
              <w:t> </w:t>
            </w:r>
          </w:p>
        </w:tc>
      </w:tr>
      <w:tr w:rsidR="00EE3A3D" w:rsidRPr="00EE3A3D" w:rsidTr="00EE3A3D">
        <w:trPr>
          <w:trHeight w:val="48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8</w:t>
            </w:r>
          </w:p>
        </w:tc>
        <w:tc>
          <w:tcPr>
            <w:tcW w:w="2055"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EE3A3D">
            <w:pPr>
              <w:spacing w:after="0"/>
              <w:jc w:val="left"/>
              <w:rPr>
                <w:sz w:val="20"/>
              </w:rPr>
            </w:pPr>
            <w:proofErr w:type="spellStart"/>
            <w:r w:rsidRPr="002F5CEF">
              <w:rPr>
                <w:sz w:val="20"/>
              </w:rPr>
              <w:t>Termonosēdes</w:t>
            </w:r>
            <w:proofErr w:type="spellEnd"/>
            <w:r w:rsidRPr="002F5CEF">
              <w:rPr>
                <w:sz w:val="20"/>
              </w:rPr>
              <w:t xml:space="preserve"> uzmavas uzstādīšana</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proofErr w:type="spellStart"/>
            <w:r w:rsidRPr="002F5CEF">
              <w:rPr>
                <w:sz w:val="20"/>
              </w:rPr>
              <w:t>gab</w:t>
            </w:r>
            <w:proofErr w:type="spellEnd"/>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200,00</w:t>
            </w:r>
          </w:p>
        </w:tc>
        <w:tc>
          <w:tcPr>
            <w:tcW w:w="736" w:type="pct"/>
            <w:tcBorders>
              <w:top w:val="nil"/>
              <w:left w:val="nil"/>
              <w:bottom w:val="single" w:sz="4" w:space="0" w:color="auto"/>
              <w:right w:val="single" w:sz="4" w:space="0" w:color="auto"/>
            </w:tcBorders>
            <w:shd w:val="clear" w:color="auto" w:fill="auto"/>
            <w:vAlign w:val="bottom"/>
            <w:hideMark/>
          </w:tcPr>
          <w:p w:rsidR="00EE3A3D" w:rsidRPr="002F5CEF" w:rsidRDefault="00EE3A3D" w:rsidP="0008516B">
            <w:pPr>
              <w:spacing w:after="0"/>
              <w:rPr>
                <w:color w:val="000000"/>
                <w:sz w:val="20"/>
              </w:rPr>
            </w:pPr>
            <w:r w:rsidRPr="002F5CEF">
              <w:rPr>
                <w:color w:val="000000"/>
                <w:sz w:val="20"/>
              </w:rPr>
              <w:t> </w:t>
            </w:r>
          </w:p>
        </w:tc>
      </w:tr>
      <w:tr w:rsidR="00EE3A3D" w:rsidRPr="00EE3A3D" w:rsidTr="00EE3A3D">
        <w:trPr>
          <w:trHeight w:val="30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lastRenderedPageBreak/>
              <w:t>9</w:t>
            </w:r>
          </w:p>
        </w:tc>
        <w:tc>
          <w:tcPr>
            <w:tcW w:w="2055"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EE3A3D">
            <w:pPr>
              <w:spacing w:after="0"/>
              <w:jc w:val="left"/>
              <w:rPr>
                <w:sz w:val="20"/>
              </w:rPr>
            </w:pPr>
            <w:r w:rsidRPr="002F5CEF">
              <w:rPr>
                <w:sz w:val="20"/>
              </w:rPr>
              <w:t>Gala uzmavas uzstādīšana</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proofErr w:type="spellStart"/>
            <w:r w:rsidRPr="002F5CEF">
              <w:rPr>
                <w:sz w:val="20"/>
              </w:rPr>
              <w:t>gab</w:t>
            </w:r>
            <w:proofErr w:type="spellEnd"/>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10,00</w:t>
            </w:r>
          </w:p>
        </w:tc>
        <w:tc>
          <w:tcPr>
            <w:tcW w:w="736" w:type="pct"/>
            <w:tcBorders>
              <w:top w:val="nil"/>
              <w:left w:val="nil"/>
              <w:bottom w:val="single" w:sz="4" w:space="0" w:color="auto"/>
              <w:right w:val="single" w:sz="4" w:space="0" w:color="auto"/>
            </w:tcBorders>
            <w:shd w:val="clear" w:color="auto" w:fill="auto"/>
            <w:vAlign w:val="bottom"/>
            <w:hideMark/>
          </w:tcPr>
          <w:p w:rsidR="00EE3A3D" w:rsidRPr="002F5CEF" w:rsidRDefault="00EE3A3D" w:rsidP="0008516B">
            <w:pPr>
              <w:spacing w:after="0"/>
              <w:rPr>
                <w:color w:val="000000"/>
                <w:sz w:val="20"/>
              </w:rPr>
            </w:pPr>
            <w:r w:rsidRPr="002F5CEF">
              <w:rPr>
                <w:color w:val="000000"/>
                <w:sz w:val="20"/>
              </w:rPr>
              <w:t> </w:t>
            </w:r>
          </w:p>
        </w:tc>
      </w:tr>
      <w:tr w:rsidR="00EE3A3D" w:rsidRPr="00EE3A3D" w:rsidTr="00EE3A3D">
        <w:trPr>
          <w:trHeight w:val="72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10</w:t>
            </w:r>
          </w:p>
        </w:tc>
        <w:tc>
          <w:tcPr>
            <w:tcW w:w="2055"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EE3A3D">
            <w:pPr>
              <w:spacing w:after="0"/>
              <w:jc w:val="left"/>
              <w:rPr>
                <w:sz w:val="20"/>
              </w:rPr>
            </w:pPr>
            <w:r w:rsidRPr="002F5CEF">
              <w:rPr>
                <w:sz w:val="20"/>
              </w:rPr>
              <w:t xml:space="preserve">Siltumtīklu cauruļvadu pievienošana esošajiem cauruļvadiem </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proofErr w:type="spellStart"/>
            <w:r w:rsidRPr="002F5CEF">
              <w:rPr>
                <w:sz w:val="20"/>
              </w:rPr>
              <w:t>gab</w:t>
            </w:r>
            <w:proofErr w:type="spellEnd"/>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14,00</w:t>
            </w:r>
          </w:p>
        </w:tc>
        <w:tc>
          <w:tcPr>
            <w:tcW w:w="736" w:type="pct"/>
            <w:tcBorders>
              <w:top w:val="nil"/>
              <w:left w:val="nil"/>
              <w:bottom w:val="single" w:sz="4" w:space="0" w:color="auto"/>
              <w:right w:val="single" w:sz="4" w:space="0" w:color="auto"/>
            </w:tcBorders>
            <w:shd w:val="clear" w:color="auto" w:fill="auto"/>
            <w:vAlign w:val="bottom"/>
            <w:hideMark/>
          </w:tcPr>
          <w:p w:rsidR="00EE3A3D" w:rsidRPr="002F5CEF" w:rsidRDefault="00EE3A3D" w:rsidP="0008516B">
            <w:pPr>
              <w:spacing w:after="0"/>
              <w:rPr>
                <w:color w:val="000000"/>
                <w:sz w:val="20"/>
              </w:rPr>
            </w:pPr>
            <w:r w:rsidRPr="002F5CEF">
              <w:rPr>
                <w:color w:val="000000"/>
                <w:sz w:val="20"/>
              </w:rPr>
              <w:t> </w:t>
            </w:r>
          </w:p>
        </w:tc>
      </w:tr>
      <w:tr w:rsidR="00EE3A3D" w:rsidRPr="00EE3A3D" w:rsidTr="00EE3A3D">
        <w:trPr>
          <w:trHeight w:val="30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11</w:t>
            </w:r>
          </w:p>
        </w:tc>
        <w:tc>
          <w:tcPr>
            <w:tcW w:w="2055"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EE3A3D">
            <w:pPr>
              <w:spacing w:after="0"/>
              <w:jc w:val="left"/>
              <w:rPr>
                <w:sz w:val="20"/>
              </w:rPr>
            </w:pPr>
            <w:proofErr w:type="spellStart"/>
            <w:r w:rsidRPr="002F5CEF">
              <w:rPr>
                <w:sz w:val="20"/>
              </w:rPr>
              <w:t>Caurdures</w:t>
            </w:r>
            <w:proofErr w:type="spellEnd"/>
            <w:r w:rsidRPr="002F5CEF">
              <w:rPr>
                <w:sz w:val="20"/>
              </w:rPr>
              <w:t xml:space="preserve"> izveide</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proofErr w:type="spellStart"/>
            <w:r w:rsidRPr="002F5CEF">
              <w:rPr>
                <w:sz w:val="20"/>
              </w:rPr>
              <w:t>gab</w:t>
            </w:r>
            <w:proofErr w:type="spellEnd"/>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4,00</w:t>
            </w:r>
          </w:p>
        </w:tc>
        <w:tc>
          <w:tcPr>
            <w:tcW w:w="736" w:type="pct"/>
            <w:tcBorders>
              <w:top w:val="nil"/>
              <w:left w:val="nil"/>
              <w:bottom w:val="single" w:sz="4" w:space="0" w:color="auto"/>
              <w:right w:val="single" w:sz="4" w:space="0" w:color="auto"/>
            </w:tcBorders>
            <w:shd w:val="clear" w:color="auto" w:fill="auto"/>
            <w:vAlign w:val="bottom"/>
            <w:hideMark/>
          </w:tcPr>
          <w:p w:rsidR="00EE3A3D" w:rsidRPr="002F5CEF" w:rsidRDefault="00EE3A3D" w:rsidP="0008516B">
            <w:pPr>
              <w:spacing w:after="0"/>
              <w:rPr>
                <w:color w:val="000000"/>
                <w:sz w:val="20"/>
              </w:rPr>
            </w:pPr>
            <w:r w:rsidRPr="002F5CEF">
              <w:rPr>
                <w:color w:val="000000"/>
                <w:sz w:val="20"/>
              </w:rPr>
              <w:t> </w:t>
            </w:r>
          </w:p>
        </w:tc>
      </w:tr>
      <w:tr w:rsidR="00EE3A3D" w:rsidRPr="00EE3A3D" w:rsidTr="00EE3A3D">
        <w:trPr>
          <w:trHeight w:val="480"/>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A3D" w:rsidRPr="002F5CEF" w:rsidRDefault="00EE3A3D" w:rsidP="0008516B">
            <w:pPr>
              <w:spacing w:after="0"/>
              <w:rPr>
                <w:b/>
                <w:bCs/>
                <w:i/>
                <w:iCs/>
                <w:sz w:val="20"/>
              </w:rPr>
            </w:pPr>
            <w:r w:rsidRPr="002F5CEF">
              <w:rPr>
                <w:b/>
                <w:bCs/>
                <w:i/>
                <w:iCs/>
                <w:sz w:val="20"/>
              </w:rPr>
              <w:t>Celtniecības darbi</w:t>
            </w:r>
          </w:p>
        </w:tc>
      </w:tr>
      <w:tr w:rsidR="00EE3A3D" w:rsidRPr="00EE3A3D" w:rsidTr="00EE3A3D">
        <w:trPr>
          <w:trHeight w:val="30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1</w:t>
            </w:r>
          </w:p>
        </w:tc>
        <w:tc>
          <w:tcPr>
            <w:tcW w:w="2055"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EE3A3D">
            <w:pPr>
              <w:spacing w:after="0"/>
              <w:jc w:val="left"/>
              <w:rPr>
                <w:sz w:val="20"/>
              </w:rPr>
            </w:pPr>
            <w:r w:rsidRPr="002F5CEF">
              <w:rPr>
                <w:sz w:val="20"/>
              </w:rPr>
              <w:t>Aku pamatnes uzstādīšana</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proofErr w:type="spellStart"/>
            <w:r w:rsidRPr="002F5CEF">
              <w:rPr>
                <w:sz w:val="20"/>
              </w:rPr>
              <w:t>gab</w:t>
            </w:r>
            <w:proofErr w:type="spellEnd"/>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4,00</w:t>
            </w:r>
          </w:p>
        </w:tc>
        <w:tc>
          <w:tcPr>
            <w:tcW w:w="736" w:type="pct"/>
            <w:tcBorders>
              <w:top w:val="nil"/>
              <w:left w:val="nil"/>
              <w:bottom w:val="single" w:sz="4" w:space="0" w:color="auto"/>
              <w:right w:val="single" w:sz="4" w:space="0" w:color="auto"/>
            </w:tcBorders>
            <w:shd w:val="clear" w:color="auto" w:fill="auto"/>
            <w:vAlign w:val="bottom"/>
            <w:hideMark/>
          </w:tcPr>
          <w:p w:rsidR="00EE3A3D" w:rsidRPr="002F5CEF" w:rsidRDefault="00EE3A3D" w:rsidP="0008516B">
            <w:pPr>
              <w:spacing w:after="0"/>
              <w:rPr>
                <w:color w:val="000000"/>
                <w:sz w:val="20"/>
              </w:rPr>
            </w:pPr>
            <w:r w:rsidRPr="002F5CEF">
              <w:rPr>
                <w:color w:val="000000"/>
                <w:sz w:val="20"/>
              </w:rPr>
              <w:t> </w:t>
            </w:r>
          </w:p>
        </w:tc>
      </w:tr>
      <w:tr w:rsidR="00EE3A3D" w:rsidRPr="00EE3A3D" w:rsidTr="00EE3A3D">
        <w:trPr>
          <w:trHeight w:val="30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EE3A3D" w:rsidRPr="002F5CEF" w:rsidRDefault="00EE3A3D" w:rsidP="0008516B">
            <w:pPr>
              <w:spacing w:after="0"/>
              <w:jc w:val="right"/>
              <w:rPr>
                <w:sz w:val="20"/>
              </w:rPr>
            </w:pPr>
            <w:r w:rsidRPr="002F5CEF">
              <w:rPr>
                <w:sz w:val="20"/>
              </w:rPr>
              <w:t>1.1.</w:t>
            </w:r>
          </w:p>
        </w:tc>
        <w:tc>
          <w:tcPr>
            <w:tcW w:w="2055"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right"/>
              <w:rPr>
                <w:sz w:val="20"/>
              </w:rPr>
            </w:pPr>
            <w:r w:rsidRPr="002F5CEF">
              <w:rPr>
                <w:sz w:val="20"/>
              </w:rPr>
              <w:t>Grods</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proofErr w:type="spellStart"/>
            <w:r w:rsidRPr="002F5CEF">
              <w:rPr>
                <w:sz w:val="20"/>
              </w:rPr>
              <w:t>gab</w:t>
            </w:r>
            <w:proofErr w:type="spellEnd"/>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4,00</w:t>
            </w:r>
          </w:p>
        </w:tc>
        <w:tc>
          <w:tcPr>
            <w:tcW w:w="736" w:type="pct"/>
            <w:tcBorders>
              <w:top w:val="nil"/>
              <w:left w:val="nil"/>
              <w:bottom w:val="single" w:sz="4" w:space="0" w:color="auto"/>
              <w:right w:val="single" w:sz="4" w:space="0" w:color="auto"/>
            </w:tcBorders>
            <w:shd w:val="clear" w:color="auto" w:fill="auto"/>
            <w:vAlign w:val="bottom"/>
            <w:hideMark/>
          </w:tcPr>
          <w:p w:rsidR="00EE3A3D" w:rsidRPr="002F5CEF" w:rsidRDefault="00EE3A3D" w:rsidP="0008516B">
            <w:pPr>
              <w:spacing w:after="0"/>
              <w:rPr>
                <w:color w:val="000000"/>
                <w:sz w:val="20"/>
              </w:rPr>
            </w:pPr>
            <w:r w:rsidRPr="002F5CEF">
              <w:rPr>
                <w:color w:val="000000"/>
                <w:sz w:val="20"/>
              </w:rPr>
              <w:t> </w:t>
            </w:r>
          </w:p>
        </w:tc>
      </w:tr>
      <w:tr w:rsidR="00EE3A3D" w:rsidRPr="00EE3A3D" w:rsidTr="00EE3A3D">
        <w:trPr>
          <w:trHeight w:val="30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EE3A3D" w:rsidRPr="002F5CEF" w:rsidRDefault="00EE3A3D" w:rsidP="0008516B">
            <w:pPr>
              <w:spacing w:after="0"/>
              <w:jc w:val="right"/>
              <w:rPr>
                <w:sz w:val="20"/>
              </w:rPr>
            </w:pPr>
            <w:r w:rsidRPr="002F5CEF">
              <w:rPr>
                <w:sz w:val="20"/>
              </w:rPr>
              <w:t>1.2.</w:t>
            </w:r>
          </w:p>
        </w:tc>
        <w:tc>
          <w:tcPr>
            <w:tcW w:w="2055"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right"/>
              <w:rPr>
                <w:sz w:val="20"/>
              </w:rPr>
            </w:pPr>
            <w:r w:rsidRPr="002F5CEF">
              <w:rPr>
                <w:sz w:val="20"/>
              </w:rPr>
              <w:t xml:space="preserve">Aka </w:t>
            </w:r>
            <w:proofErr w:type="spellStart"/>
            <w:r w:rsidRPr="002F5CEF">
              <w:rPr>
                <w:sz w:val="20"/>
              </w:rPr>
              <w:t>parsegums</w:t>
            </w:r>
            <w:proofErr w:type="spellEnd"/>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proofErr w:type="spellStart"/>
            <w:r w:rsidRPr="002F5CEF">
              <w:rPr>
                <w:sz w:val="20"/>
              </w:rPr>
              <w:t>gab</w:t>
            </w:r>
            <w:proofErr w:type="spellEnd"/>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4,00</w:t>
            </w:r>
          </w:p>
        </w:tc>
        <w:tc>
          <w:tcPr>
            <w:tcW w:w="736" w:type="pct"/>
            <w:tcBorders>
              <w:top w:val="nil"/>
              <w:left w:val="nil"/>
              <w:bottom w:val="single" w:sz="4" w:space="0" w:color="auto"/>
              <w:right w:val="single" w:sz="4" w:space="0" w:color="auto"/>
            </w:tcBorders>
            <w:shd w:val="clear" w:color="auto" w:fill="auto"/>
            <w:vAlign w:val="bottom"/>
            <w:hideMark/>
          </w:tcPr>
          <w:p w:rsidR="00EE3A3D" w:rsidRPr="002F5CEF" w:rsidRDefault="00EE3A3D" w:rsidP="0008516B">
            <w:pPr>
              <w:spacing w:after="0"/>
              <w:rPr>
                <w:color w:val="000000"/>
                <w:sz w:val="20"/>
              </w:rPr>
            </w:pPr>
            <w:r w:rsidRPr="002F5CEF">
              <w:rPr>
                <w:color w:val="000000"/>
                <w:sz w:val="20"/>
              </w:rPr>
              <w:t> </w:t>
            </w:r>
          </w:p>
        </w:tc>
      </w:tr>
      <w:tr w:rsidR="00EE3A3D" w:rsidRPr="00EE3A3D" w:rsidTr="00EE3A3D">
        <w:trPr>
          <w:trHeight w:val="30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EE3A3D" w:rsidRPr="002F5CEF" w:rsidRDefault="00EE3A3D" w:rsidP="0008516B">
            <w:pPr>
              <w:spacing w:after="0"/>
              <w:jc w:val="right"/>
              <w:rPr>
                <w:sz w:val="20"/>
              </w:rPr>
            </w:pPr>
            <w:r w:rsidRPr="002F5CEF">
              <w:rPr>
                <w:sz w:val="20"/>
              </w:rPr>
              <w:t>1.3.</w:t>
            </w:r>
          </w:p>
        </w:tc>
        <w:tc>
          <w:tcPr>
            <w:tcW w:w="2055"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right"/>
              <w:rPr>
                <w:sz w:val="20"/>
              </w:rPr>
            </w:pPr>
            <w:r w:rsidRPr="002F5CEF">
              <w:rPr>
                <w:sz w:val="20"/>
              </w:rPr>
              <w:t>Cementa java</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m</w:t>
            </w:r>
            <w:r w:rsidRPr="002F5CEF">
              <w:rPr>
                <w:sz w:val="20"/>
                <w:vertAlign w:val="superscript"/>
              </w:rPr>
              <w:t>3</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1,00</w:t>
            </w:r>
          </w:p>
        </w:tc>
        <w:tc>
          <w:tcPr>
            <w:tcW w:w="736" w:type="pct"/>
            <w:tcBorders>
              <w:top w:val="nil"/>
              <w:left w:val="nil"/>
              <w:bottom w:val="single" w:sz="4" w:space="0" w:color="auto"/>
              <w:right w:val="single" w:sz="4" w:space="0" w:color="auto"/>
            </w:tcBorders>
            <w:shd w:val="clear" w:color="auto" w:fill="auto"/>
            <w:vAlign w:val="bottom"/>
            <w:hideMark/>
          </w:tcPr>
          <w:p w:rsidR="00EE3A3D" w:rsidRPr="002F5CEF" w:rsidRDefault="00EE3A3D" w:rsidP="0008516B">
            <w:pPr>
              <w:spacing w:after="0"/>
              <w:rPr>
                <w:color w:val="000000"/>
                <w:sz w:val="20"/>
              </w:rPr>
            </w:pPr>
            <w:r w:rsidRPr="002F5CEF">
              <w:rPr>
                <w:color w:val="000000"/>
                <w:sz w:val="20"/>
              </w:rPr>
              <w:t> </w:t>
            </w:r>
          </w:p>
        </w:tc>
      </w:tr>
      <w:tr w:rsidR="00EE3A3D" w:rsidRPr="00EE3A3D" w:rsidTr="00EE3A3D">
        <w:trPr>
          <w:trHeight w:val="30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EE3A3D" w:rsidRPr="002F5CEF" w:rsidRDefault="00EE3A3D" w:rsidP="0008516B">
            <w:pPr>
              <w:spacing w:after="0"/>
              <w:jc w:val="right"/>
              <w:rPr>
                <w:sz w:val="20"/>
              </w:rPr>
            </w:pPr>
            <w:r w:rsidRPr="002F5CEF">
              <w:rPr>
                <w:sz w:val="20"/>
              </w:rPr>
              <w:t>1.4.</w:t>
            </w:r>
          </w:p>
        </w:tc>
        <w:tc>
          <w:tcPr>
            <w:tcW w:w="2055"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right"/>
              <w:rPr>
                <w:sz w:val="20"/>
              </w:rPr>
            </w:pPr>
            <w:r w:rsidRPr="002F5CEF">
              <w:rPr>
                <w:sz w:val="20"/>
              </w:rPr>
              <w:t>Bitums (2 slāņi)</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kg</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15,00</w:t>
            </w:r>
          </w:p>
        </w:tc>
        <w:tc>
          <w:tcPr>
            <w:tcW w:w="736" w:type="pct"/>
            <w:tcBorders>
              <w:top w:val="nil"/>
              <w:left w:val="nil"/>
              <w:bottom w:val="single" w:sz="4" w:space="0" w:color="auto"/>
              <w:right w:val="single" w:sz="4" w:space="0" w:color="auto"/>
            </w:tcBorders>
            <w:shd w:val="clear" w:color="auto" w:fill="auto"/>
            <w:vAlign w:val="bottom"/>
            <w:hideMark/>
          </w:tcPr>
          <w:p w:rsidR="00EE3A3D" w:rsidRPr="002F5CEF" w:rsidRDefault="00EE3A3D" w:rsidP="0008516B">
            <w:pPr>
              <w:spacing w:after="0"/>
              <w:rPr>
                <w:color w:val="000000"/>
                <w:sz w:val="20"/>
              </w:rPr>
            </w:pPr>
            <w:r w:rsidRPr="002F5CEF">
              <w:rPr>
                <w:color w:val="000000"/>
                <w:sz w:val="20"/>
              </w:rPr>
              <w:t> </w:t>
            </w:r>
          </w:p>
        </w:tc>
      </w:tr>
      <w:tr w:rsidR="00EE3A3D" w:rsidRPr="00EE3A3D" w:rsidTr="00EE3A3D">
        <w:trPr>
          <w:trHeight w:val="48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2</w:t>
            </w:r>
          </w:p>
        </w:tc>
        <w:tc>
          <w:tcPr>
            <w:tcW w:w="2055"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EE3A3D">
            <w:pPr>
              <w:spacing w:after="0"/>
              <w:jc w:val="left"/>
              <w:rPr>
                <w:sz w:val="20"/>
              </w:rPr>
            </w:pPr>
            <w:r w:rsidRPr="002F5CEF">
              <w:rPr>
                <w:sz w:val="20"/>
              </w:rPr>
              <w:t>Nekustīgo balstu apbetonēšana</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proofErr w:type="spellStart"/>
            <w:r w:rsidRPr="002F5CEF">
              <w:rPr>
                <w:sz w:val="20"/>
              </w:rPr>
              <w:t>gab</w:t>
            </w:r>
            <w:proofErr w:type="spellEnd"/>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4,00</w:t>
            </w:r>
          </w:p>
        </w:tc>
        <w:tc>
          <w:tcPr>
            <w:tcW w:w="736" w:type="pct"/>
            <w:tcBorders>
              <w:top w:val="nil"/>
              <w:left w:val="nil"/>
              <w:bottom w:val="single" w:sz="4" w:space="0" w:color="auto"/>
              <w:right w:val="single" w:sz="4" w:space="0" w:color="auto"/>
            </w:tcBorders>
            <w:shd w:val="clear" w:color="auto" w:fill="auto"/>
            <w:vAlign w:val="bottom"/>
            <w:hideMark/>
          </w:tcPr>
          <w:p w:rsidR="00EE3A3D" w:rsidRPr="002F5CEF" w:rsidRDefault="00EE3A3D" w:rsidP="0008516B">
            <w:pPr>
              <w:spacing w:after="0"/>
              <w:rPr>
                <w:color w:val="000000"/>
                <w:sz w:val="20"/>
              </w:rPr>
            </w:pPr>
            <w:r w:rsidRPr="002F5CEF">
              <w:rPr>
                <w:color w:val="000000"/>
                <w:sz w:val="20"/>
              </w:rPr>
              <w:t> </w:t>
            </w:r>
          </w:p>
        </w:tc>
      </w:tr>
      <w:tr w:rsidR="00EE3A3D" w:rsidRPr="00EE3A3D" w:rsidTr="00EE3A3D">
        <w:trPr>
          <w:trHeight w:val="48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EE3A3D" w:rsidRPr="002F5CEF" w:rsidRDefault="00EE3A3D" w:rsidP="0008516B">
            <w:pPr>
              <w:spacing w:after="0"/>
              <w:jc w:val="right"/>
              <w:rPr>
                <w:sz w:val="20"/>
              </w:rPr>
            </w:pPr>
            <w:r w:rsidRPr="002F5CEF">
              <w:rPr>
                <w:sz w:val="20"/>
              </w:rPr>
              <w:t>2.1.</w:t>
            </w:r>
          </w:p>
        </w:tc>
        <w:tc>
          <w:tcPr>
            <w:tcW w:w="2055"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right"/>
              <w:rPr>
                <w:sz w:val="20"/>
              </w:rPr>
            </w:pPr>
            <w:r w:rsidRPr="002F5CEF">
              <w:rPr>
                <w:sz w:val="20"/>
              </w:rPr>
              <w:t>Veidņu montāža un demontāža</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m</w:t>
            </w:r>
            <w:r w:rsidRPr="002F5CEF">
              <w:rPr>
                <w:sz w:val="20"/>
                <w:vertAlign w:val="superscript"/>
              </w:rPr>
              <w:t>2</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9,25</w:t>
            </w:r>
          </w:p>
        </w:tc>
        <w:tc>
          <w:tcPr>
            <w:tcW w:w="736" w:type="pct"/>
            <w:tcBorders>
              <w:top w:val="nil"/>
              <w:left w:val="nil"/>
              <w:bottom w:val="single" w:sz="4" w:space="0" w:color="auto"/>
              <w:right w:val="single" w:sz="4" w:space="0" w:color="auto"/>
            </w:tcBorders>
            <w:shd w:val="clear" w:color="auto" w:fill="auto"/>
            <w:vAlign w:val="bottom"/>
            <w:hideMark/>
          </w:tcPr>
          <w:p w:rsidR="00EE3A3D" w:rsidRPr="002F5CEF" w:rsidRDefault="00EE3A3D" w:rsidP="0008516B">
            <w:pPr>
              <w:spacing w:after="0"/>
              <w:rPr>
                <w:color w:val="000000"/>
                <w:sz w:val="20"/>
              </w:rPr>
            </w:pPr>
            <w:r w:rsidRPr="002F5CEF">
              <w:rPr>
                <w:color w:val="000000"/>
                <w:sz w:val="20"/>
              </w:rPr>
              <w:t> </w:t>
            </w:r>
          </w:p>
        </w:tc>
      </w:tr>
      <w:tr w:rsidR="00EE3A3D" w:rsidRPr="00EE3A3D" w:rsidTr="00EE3A3D">
        <w:trPr>
          <w:trHeight w:val="30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EE3A3D" w:rsidRPr="002F5CEF" w:rsidRDefault="00EE3A3D" w:rsidP="0008516B">
            <w:pPr>
              <w:spacing w:after="0"/>
              <w:jc w:val="right"/>
              <w:rPr>
                <w:sz w:val="20"/>
              </w:rPr>
            </w:pPr>
            <w:r w:rsidRPr="002F5CEF">
              <w:rPr>
                <w:sz w:val="20"/>
              </w:rPr>
              <w:t>2.2.</w:t>
            </w:r>
          </w:p>
        </w:tc>
        <w:tc>
          <w:tcPr>
            <w:tcW w:w="2055"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right"/>
              <w:rPr>
                <w:sz w:val="20"/>
              </w:rPr>
            </w:pPr>
            <w:r w:rsidRPr="002F5CEF">
              <w:rPr>
                <w:sz w:val="20"/>
              </w:rPr>
              <w:t>Armatūras siets</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m</w:t>
            </w:r>
            <w:r w:rsidRPr="002F5CEF">
              <w:rPr>
                <w:sz w:val="20"/>
                <w:vertAlign w:val="superscript"/>
              </w:rPr>
              <w:t>2</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36,00</w:t>
            </w:r>
          </w:p>
        </w:tc>
        <w:tc>
          <w:tcPr>
            <w:tcW w:w="736" w:type="pct"/>
            <w:tcBorders>
              <w:top w:val="nil"/>
              <w:left w:val="nil"/>
              <w:bottom w:val="single" w:sz="4" w:space="0" w:color="auto"/>
              <w:right w:val="single" w:sz="4" w:space="0" w:color="auto"/>
            </w:tcBorders>
            <w:shd w:val="clear" w:color="auto" w:fill="auto"/>
            <w:vAlign w:val="bottom"/>
            <w:hideMark/>
          </w:tcPr>
          <w:p w:rsidR="00EE3A3D" w:rsidRPr="002F5CEF" w:rsidRDefault="00EE3A3D" w:rsidP="0008516B">
            <w:pPr>
              <w:spacing w:after="0"/>
              <w:rPr>
                <w:color w:val="000000"/>
                <w:sz w:val="20"/>
              </w:rPr>
            </w:pPr>
            <w:r w:rsidRPr="002F5CEF">
              <w:rPr>
                <w:color w:val="000000"/>
                <w:sz w:val="20"/>
              </w:rPr>
              <w:t> </w:t>
            </w:r>
          </w:p>
        </w:tc>
      </w:tr>
      <w:tr w:rsidR="00EE3A3D" w:rsidRPr="00EE3A3D" w:rsidTr="00EE3A3D">
        <w:trPr>
          <w:trHeight w:val="30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EE3A3D" w:rsidRPr="002F5CEF" w:rsidRDefault="00EE3A3D" w:rsidP="0008516B">
            <w:pPr>
              <w:spacing w:after="0"/>
              <w:jc w:val="right"/>
              <w:rPr>
                <w:sz w:val="20"/>
              </w:rPr>
            </w:pPr>
            <w:r w:rsidRPr="002F5CEF">
              <w:rPr>
                <w:sz w:val="20"/>
              </w:rPr>
              <w:t>2.3.</w:t>
            </w:r>
          </w:p>
        </w:tc>
        <w:tc>
          <w:tcPr>
            <w:tcW w:w="2055"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right"/>
              <w:rPr>
                <w:sz w:val="20"/>
              </w:rPr>
            </w:pPr>
            <w:r w:rsidRPr="002F5CEF">
              <w:rPr>
                <w:sz w:val="20"/>
              </w:rPr>
              <w:t>Betons</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m</w:t>
            </w:r>
            <w:r w:rsidRPr="002F5CEF">
              <w:rPr>
                <w:sz w:val="20"/>
                <w:vertAlign w:val="superscript"/>
              </w:rPr>
              <w:t>3</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2,70</w:t>
            </w:r>
          </w:p>
        </w:tc>
        <w:tc>
          <w:tcPr>
            <w:tcW w:w="736" w:type="pct"/>
            <w:tcBorders>
              <w:top w:val="nil"/>
              <w:left w:val="nil"/>
              <w:bottom w:val="single" w:sz="4" w:space="0" w:color="auto"/>
              <w:right w:val="single" w:sz="4" w:space="0" w:color="auto"/>
            </w:tcBorders>
            <w:shd w:val="clear" w:color="auto" w:fill="auto"/>
            <w:vAlign w:val="bottom"/>
            <w:hideMark/>
          </w:tcPr>
          <w:p w:rsidR="00EE3A3D" w:rsidRPr="002F5CEF" w:rsidRDefault="00EE3A3D" w:rsidP="0008516B">
            <w:pPr>
              <w:spacing w:after="0"/>
              <w:rPr>
                <w:color w:val="000000"/>
                <w:sz w:val="20"/>
              </w:rPr>
            </w:pPr>
            <w:r w:rsidRPr="002F5CEF">
              <w:rPr>
                <w:color w:val="000000"/>
                <w:sz w:val="20"/>
              </w:rPr>
              <w:t> </w:t>
            </w:r>
          </w:p>
        </w:tc>
      </w:tr>
      <w:tr w:rsidR="00EE3A3D" w:rsidRPr="00EE3A3D" w:rsidTr="00EE3A3D">
        <w:trPr>
          <w:trHeight w:val="30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EE3A3D" w:rsidRPr="002F5CEF" w:rsidRDefault="00EE3A3D" w:rsidP="0008516B">
            <w:pPr>
              <w:spacing w:after="0"/>
              <w:jc w:val="right"/>
              <w:rPr>
                <w:sz w:val="20"/>
              </w:rPr>
            </w:pPr>
            <w:r w:rsidRPr="002F5CEF">
              <w:rPr>
                <w:sz w:val="20"/>
              </w:rPr>
              <w:t>2.4.</w:t>
            </w:r>
          </w:p>
        </w:tc>
        <w:tc>
          <w:tcPr>
            <w:tcW w:w="2055"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right"/>
              <w:rPr>
                <w:sz w:val="20"/>
              </w:rPr>
            </w:pPr>
            <w:r w:rsidRPr="002F5CEF">
              <w:rPr>
                <w:sz w:val="20"/>
              </w:rPr>
              <w:t>Bitums (2 slānis)</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kg</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18,00</w:t>
            </w:r>
          </w:p>
        </w:tc>
        <w:tc>
          <w:tcPr>
            <w:tcW w:w="736" w:type="pct"/>
            <w:tcBorders>
              <w:top w:val="nil"/>
              <w:left w:val="nil"/>
              <w:bottom w:val="single" w:sz="4" w:space="0" w:color="auto"/>
              <w:right w:val="single" w:sz="4" w:space="0" w:color="auto"/>
            </w:tcBorders>
            <w:shd w:val="clear" w:color="auto" w:fill="auto"/>
            <w:vAlign w:val="bottom"/>
            <w:hideMark/>
          </w:tcPr>
          <w:p w:rsidR="00EE3A3D" w:rsidRPr="002F5CEF" w:rsidRDefault="00EE3A3D" w:rsidP="0008516B">
            <w:pPr>
              <w:spacing w:after="0"/>
              <w:rPr>
                <w:color w:val="000000"/>
                <w:sz w:val="20"/>
              </w:rPr>
            </w:pPr>
            <w:r w:rsidRPr="002F5CEF">
              <w:rPr>
                <w:color w:val="000000"/>
                <w:sz w:val="20"/>
              </w:rPr>
              <w:t> </w:t>
            </w:r>
          </w:p>
        </w:tc>
      </w:tr>
      <w:tr w:rsidR="00EE3A3D" w:rsidRPr="00EE3A3D" w:rsidTr="00EE3A3D">
        <w:trPr>
          <w:trHeight w:val="48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3</w:t>
            </w:r>
          </w:p>
        </w:tc>
        <w:tc>
          <w:tcPr>
            <w:tcW w:w="2055"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EE3A3D">
            <w:pPr>
              <w:spacing w:after="0"/>
              <w:jc w:val="left"/>
              <w:rPr>
                <w:sz w:val="20"/>
              </w:rPr>
            </w:pPr>
            <w:proofErr w:type="spellStart"/>
            <w:r w:rsidRPr="002F5CEF">
              <w:rPr>
                <w:sz w:val="20"/>
              </w:rPr>
              <w:t>Bezkanala</w:t>
            </w:r>
            <w:proofErr w:type="spellEnd"/>
            <w:r w:rsidRPr="002F5CEF">
              <w:rPr>
                <w:sz w:val="20"/>
              </w:rPr>
              <w:t xml:space="preserve"> caurules ievada hermatizācija</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proofErr w:type="spellStart"/>
            <w:r w:rsidRPr="002F5CEF">
              <w:rPr>
                <w:sz w:val="20"/>
              </w:rPr>
              <w:t>viet</w:t>
            </w:r>
            <w:proofErr w:type="spellEnd"/>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8,00</w:t>
            </w:r>
          </w:p>
        </w:tc>
        <w:tc>
          <w:tcPr>
            <w:tcW w:w="736" w:type="pct"/>
            <w:tcBorders>
              <w:top w:val="nil"/>
              <w:left w:val="nil"/>
              <w:bottom w:val="single" w:sz="4" w:space="0" w:color="auto"/>
              <w:right w:val="single" w:sz="4" w:space="0" w:color="auto"/>
            </w:tcBorders>
            <w:shd w:val="clear" w:color="auto" w:fill="auto"/>
            <w:vAlign w:val="bottom"/>
            <w:hideMark/>
          </w:tcPr>
          <w:p w:rsidR="00EE3A3D" w:rsidRPr="002F5CEF" w:rsidRDefault="00EE3A3D" w:rsidP="0008516B">
            <w:pPr>
              <w:spacing w:after="0"/>
              <w:rPr>
                <w:color w:val="000000"/>
                <w:sz w:val="20"/>
              </w:rPr>
            </w:pPr>
            <w:r w:rsidRPr="002F5CEF">
              <w:rPr>
                <w:color w:val="000000"/>
                <w:sz w:val="20"/>
              </w:rPr>
              <w:t> </w:t>
            </w:r>
          </w:p>
        </w:tc>
      </w:tr>
      <w:tr w:rsidR="00EE3A3D" w:rsidRPr="00EE3A3D" w:rsidTr="00EE3A3D">
        <w:trPr>
          <w:trHeight w:val="30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4</w:t>
            </w:r>
          </w:p>
        </w:tc>
        <w:tc>
          <w:tcPr>
            <w:tcW w:w="2055"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EE3A3D">
            <w:pPr>
              <w:spacing w:after="0"/>
              <w:jc w:val="left"/>
              <w:rPr>
                <w:sz w:val="20"/>
              </w:rPr>
            </w:pPr>
            <w:r w:rsidRPr="002F5CEF">
              <w:rPr>
                <w:sz w:val="20"/>
              </w:rPr>
              <w:t>Čuguna lūku montāža</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proofErr w:type="spellStart"/>
            <w:r w:rsidRPr="002F5CEF">
              <w:rPr>
                <w:sz w:val="20"/>
              </w:rPr>
              <w:t>gab</w:t>
            </w:r>
            <w:proofErr w:type="spellEnd"/>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4,00</w:t>
            </w:r>
          </w:p>
        </w:tc>
        <w:tc>
          <w:tcPr>
            <w:tcW w:w="736" w:type="pct"/>
            <w:tcBorders>
              <w:top w:val="nil"/>
              <w:left w:val="nil"/>
              <w:bottom w:val="single" w:sz="4" w:space="0" w:color="auto"/>
              <w:right w:val="single" w:sz="4" w:space="0" w:color="auto"/>
            </w:tcBorders>
            <w:shd w:val="clear" w:color="auto" w:fill="auto"/>
            <w:vAlign w:val="bottom"/>
            <w:hideMark/>
          </w:tcPr>
          <w:p w:rsidR="00EE3A3D" w:rsidRPr="002F5CEF" w:rsidRDefault="00EE3A3D" w:rsidP="0008516B">
            <w:pPr>
              <w:spacing w:after="0"/>
              <w:rPr>
                <w:color w:val="000000"/>
                <w:sz w:val="20"/>
              </w:rPr>
            </w:pPr>
            <w:r w:rsidRPr="002F5CEF">
              <w:rPr>
                <w:color w:val="000000"/>
                <w:sz w:val="20"/>
              </w:rPr>
              <w:t> </w:t>
            </w:r>
          </w:p>
        </w:tc>
      </w:tr>
      <w:tr w:rsidR="00EE3A3D" w:rsidRPr="00EE3A3D" w:rsidTr="00EE3A3D">
        <w:trPr>
          <w:trHeight w:val="48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5</w:t>
            </w:r>
          </w:p>
        </w:tc>
        <w:tc>
          <w:tcPr>
            <w:tcW w:w="2055"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EE3A3D">
            <w:pPr>
              <w:spacing w:after="0"/>
              <w:jc w:val="left"/>
              <w:rPr>
                <w:sz w:val="20"/>
              </w:rPr>
            </w:pPr>
            <w:r w:rsidRPr="002F5CEF">
              <w:rPr>
                <w:sz w:val="20"/>
              </w:rPr>
              <w:t xml:space="preserve">Grunts un </w:t>
            </w:r>
            <w:proofErr w:type="spellStart"/>
            <w:r w:rsidRPr="002F5CEF">
              <w:rPr>
                <w:sz w:val="20"/>
              </w:rPr>
              <w:t>būvatlikumu</w:t>
            </w:r>
            <w:proofErr w:type="spellEnd"/>
            <w:proofErr w:type="gramStart"/>
            <w:r w:rsidRPr="002F5CEF">
              <w:rPr>
                <w:sz w:val="20"/>
              </w:rPr>
              <w:t xml:space="preserve">  </w:t>
            </w:r>
            <w:proofErr w:type="gramEnd"/>
            <w:r w:rsidRPr="002F5CEF">
              <w:rPr>
                <w:sz w:val="20"/>
              </w:rPr>
              <w:t>utilizācija</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m</w:t>
            </w:r>
            <w:r w:rsidRPr="002F5CEF">
              <w:rPr>
                <w:sz w:val="20"/>
                <w:vertAlign w:val="superscript"/>
              </w:rPr>
              <w:t>3</w:t>
            </w:r>
          </w:p>
        </w:tc>
        <w:tc>
          <w:tcPr>
            <w:tcW w:w="736" w:type="pct"/>
            <w:tcBorders>
              <w:top w:val="nil"/>
              <w:left w:val="nil"/>
              <w:bottom w:val="single" w:sz="4" w:space="0" w:color="auto"/>
              <w:right w:val="single" w:sz="4" w:space="0" w:color="auto"/>
            </w:tcBorders>
            <w:shd w:val="clear" w:color="C0C0C0" w:fill="FFFFFF"/>
            <w:vAlign w:val="center"/>
            <w:hideMark/>
          </w:tcPr>
          <w:p w:rsidR="00EE3A3D" w:rsidRPr="002F5CEF" w:rsidRDefault="00EE3A3D" w:rsidP="0008516B">
            <w:pPr>
              <w:spacing w:after="0"/>
              <w:jc w:val="center"/>
              <w:rPr>
                <w:sz w:val="20"/>
              </w:rPr>
            </w:pPr>
            <w:r w:rsidRPr="002F5CEF">
              <w:rPr>
                <w:sz w:val="20"/>
              </w:rPr>
              <w:t>600,00</w:t>
            </w:r>
          </w:p>
        </w:tc>
        <w:tc>
          <w:tcPr>
            <w:tcW w:w="736" w:type="pct"/>
            <w:tcBorders>
              <w:top w:val="nil"/>
              <w:left w:val="nil"/>
              <w:bottom w:val="single" w:sz="4" w:space="0" w:color="auto"/>
              <w:right w:val="single" w:sz="4" w:space="0" w:color="auto"/>
            </w:tcBorders>
            <w:shd w:val="clear" w:color="auto" w:fill="auto"/>
            <w:vAlign w:val="bottom"/>
            <w:hideMark/>
          </w:tcPr>
          <w:p w:rsidR="00EE3A3D" w:rsidRPr="002F5CEF" w:rsidRDefault="00EE3A3D" w:rsidP="0008516B">
            <w:pPr>
              <w:spacing w:after="0"/>
              <w:rPr>
                <w:color w:val="000000"/>
                <w:sz w:val="20"/>
              </w:rPr>
            </w:pPr>
            <w:r w:rsidRPr="002F5CEF">
              <w:rPr>
                <w:color w:val="000000"/>
                <w:sz w:val="20"/>
              </w:rPr>
              <w:t> </w:t>
            </w:r>
          </w:p>
        </w:tc>
      </w:tr>
      <w:tr w:rsidR="00EE3A3D" w:rsidRPr="00EE3A3D" w:rsidTr="00EE3A3D">
        <w:trPr>
          <w:trHeight w:val="30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6</w:t>
            </w:r>
          </w:p>
        </w:tc>
        <w:tc>
          <w:tcPr>
            <w:tcW w:w="2055"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EE3A3D">
            <w:pPr>
              <w:spacing w:after="0"/>
              <w:jc w:val="left"/>
              <w:rPr>
                <w:sz w:val="20"/>
              </w:rPr>
            </w:pPr>
            <w:r w:rsidRPr="002F5CEF">
              <w:rPr>
                <w:sz w:val="20"/>
              </w:rPr>
              <w:t>Ceļu satiksmes organizācija</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proofErr w:type="spellStart"/>
            <w:r w:rsidRPr="002F5CEF">
              <w:rPr>
                <w:sz w:val="20"/>
              </w:rPr>
              <w:t>obj</w:t>
            </w:r>
            <w:proofErr w:type="spellEnd"/>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1,00</w:t>
            </w:r>
          </w:p>
        </w:tc>
        <w:tc>
          <w:tcPr>
            <w:tcW w:w="736" w:type="pct"/>
            <w:tcBorders>
              <w:top w:val="nil"/>
              <w:left w:val="nil"/>
              <w:bottom w:val="single" w:sz="4" w:space="0" w:color="auto"/>
              <w:right w:val="single" w:sz="4" w:space="0" w:color="auto"/>
            </w:tcBorders>
            <w:shd w:val="clear" w:color="auto" w:fill="auto"/>
            <w:vAlign w:val="bottom"/>
            <w:hideMark/>
          </w:tcPr>
          <w:p w:rsidR="00EE3A3D" w:rsidRPr="002F5CEF" w:rsidRDefault="00EE3A3D" w:rsidP="0008516B">
            <w:pPr>
              <w:spacing w:after="0"/>
              <w:rPr>
                <w:color w:val="000000"/>
                <w:sz w:val="20"/>
              </w:rPr>
            </w:pPr>
            <w:r w:rsidRPr="002F5CEF">
              <w:rPr>
                <w:color w:val="000000"/>
                <w:sz w:val="20"/>
              </w:rPr>
              <w:t> </w:t>
            </w:r>
          </w:p>
        </w:tc>
      </w:tr>
      <w:tr w:rsidR="00EE3A3D" w:rsidRPr="00EE3A3D" w:rsidTr="00EE3A3D">
        <w:trPr>
          <w:trHeight w:val="30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7</w:t>
            </w:r>
          </w:p>
        </w:tc>
        <w:tc>
          <w:tcPr>
            <w:tcW w:w="2055"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EE3A3D">
            <w:pPr>
              <w:spacing w:after="0"/>
              <w:jc w:val="left"/>
              <w:rPr>
                <w:sz w:val="20"/>
              </w:rPr>
            </w:pPr>
            <w:r w:rsidRPr="002F5CEF">
              <w:rPr>
                <w:sz w:val="20"/>
              </w:rPr>
              <w:t>Šuvju pārbaude</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proofErr w:type="spellStart"/>
            <w:r w:rsidRPr="002F5CEF">
              <w:rPr>
                <w:sz w:val="20"/>
              </w:rPr>
              <w:t>gab</w:t>
            </w:r>
            <w:proofErr w:type="spellEnd"/>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200,00</w:t>
            </w:r>
          </w:p>
        </w:tc>
        <w:tc>
          <w:tcPr>
            <w:tcW w:w="736" w:type="pct"/>
            <w:tcBorders>
              <w:top w:val="nil"/>
              <w:left w:val="nil"/>
              <w:bottom w:val="single" w:sz="4" w:space="0" w:color="auto"/>
              <w:right w:val="single" w:sz="4" w:space="0" w:color="auto"/>
            </w:tcBorders>
            <w:shd w:val="clear" w:color="auto" w:fill="auto"/>
            <w:vAlign w:val="bottom"/>
            <w:hideMark/>
          </w:tcPr>
          <w:p w:rsidR="00EE3A3D" w:rsidRPr="002F5CEF" w:rsidRDefault="00EE3A3D" w:rsidP="0008516B">
            <w:pPr>
              <w:spacing w:after="0"/>
              <w:rPr>
                <w:color w:val="000000"/>
                <w:sz w:val="20"/>
              </w:rPr>
            </w:pPr>
            <w:r w:rsidRPr="002F5CEF">
              <w:rPr>
                <w:color w:val="000000"/>
                <w:sz w:val="20"/>
              </w:rPr>
              <w:t> </w:t>
            </w:r>
          </w:p>
        </w:tc>
      </w:tr>
      <w:tr w:rsidR="00EE3A3D" w:rsidRPr="00EE3A3D" w:rsidTr="00EE3A3D">
        <w:trPr>
          <w:trHeight w:val="30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8</w:t>
            </w:r>
          </w:p>
        </w:tc>
        <w:tc>
          <w:tcPr>
            <w:tcW w:w="2055"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EE3A3D">
            <w:pPr>
              <w:spacing w:after="0"/>
              <w:jc w:val="left"/>
              <w:rPr>
                <w:sz w:val="20"/>
              </w:rPr>
            </w:pPr>
            <w:r w:rsidRPr="002F5CEF">
              <w:rPr>
                <w:sz w:val="20"/>
              </w:rPr>
              <w:t>Hidrauliskā pārbaude</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m</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2200,00</w:t>
            </w:r>
          </w:p>
        </w:tc>
        <w:tc>
          <w:tcPr>
            <w:tcW w:w="736" w:type="pct"/>
            <w:tcBorders>
              <w:top w:val="nil"/>
              <w:left w:val="nil"/>
              <w:bottom w:val="single" w:sz="4" w:space="0" w:color="auto"/>
              <w:right w:val="single" w:sz="4" w:space="0" w:color="auto"/>
            </w:tcBorders>
            <w:shd w:val="clear" w:color="auto" w:fill="auto"/>
            <w:vAlign w:val="bottom"/>
            <w:hideMark/>
          </w:tcPr>
          <w:p w:rsidR="00EE3A3D" w:rsidRPr="002F5CEF" w:rsidRDefault="00EE3A3D" w:rsidP="0008516B">
            <w:pPr>
              <w:spacing w:after="0"/>
              <w:rPr>
                <w:color w:val="000000"/>
                <w:sz w:val="20"/>
              </w:rPr>
            </w:pPr>
            <w:r w:rsidRPr="002F5CEF">
              <w:rPr>
                <w:color w:val="000000"/>
                <w:sz w:val="20"/>
              </w:rPr>
              <w:t> </w:t>
            </w:r>
          </w:p>
        </w:tc>
      </w:tr>
      <w:tr w:rsidR="00EE3A3D" w:rsidRPr="00EE3A3D" w:rsidTr="00EE3A3D">
        <w:trPr>
          <w:trHeight w:val="30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9</w:t>
            </w:r>
          </w:p>
        </w:tc>
        <w:tc>
          <w:tcPr>
            <w:tcW w:w="2055"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EE3A3D">
            <w:pPr>
              <w:spacing w:after="0"/>
              <w:jc w:val="left"/>
              <w:rPr>
                <w:sz w:val="20"/>
              </w:rPr>
            </w:pPr>
            <w:r w:rsidRPr="002F5CEF">
              <w:rPr>
                <w:sz w:val="20"/>
              </w:rPr>
              <w:t>Palīgmateriāli</w:t>
            </w:r>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proofErr w:type="spellStart"/>
            <w:r w:rsidRPr="002F5CEF">
              <w:rPr>
                <w:sz w:val="20"/>
              </w:rPr>
              <w:t>obj</w:t>
            </w:r>
            <w:proofErr w:type="spellEnd"/>
          </w:p>
        </w:tc>
        <w:tc>
          <w:tcPr>
            <w:tcW w:w="736" w:type="pct"/>
            <w:tcBorders>
              <w:top w:val="nil"/>
              <w:left w:val="nil"/>
              <w:bottom w:val="single" w:sz="4" w:space="0" w:color="auto"/>
              <w:right w:val="single" w:sz="4" w:space="0" w:color="auto"/>
            </w:tcBorders>
            <w:shd w:val="clear" w:color="000000" w:fill="FFFFFF"/>
            <w:vAlign w:val="center"/>
            <w:hideMark/>
          </w:tcPr>
          <w:p w:rsidR="00EE3A3D" w:rsidRPr="002F5CEF" w:rsidRDefault="00EE3A3D" w:rsidP="0008516B">
            <w:pPr>
              <w:spacing w:after="0"/>
              <w:jc w:val="center"/>
              <w:rPr>
                <w:sz w:val="20"/>
              </w:rPr>
            </w:pPr>
            <w:r w:rsidRPr="002F5CEF">
              <w:rPr>
                <w:sz w:val="20"/>
              </w:rPr>
              <w:t>1,00</w:t>
            </w:r>
          </w:p>
        </w:tc>
        <w:tc>
          <w:tcPr>
            <w:tcW w:w="736" w:type="pct"/>
            <w:tcBorders>
              <w:top w:val="nil"/>
              <w:left w:val="nil"/>
              <w:bottom w:val="single" w:sz="4" w:space="0" w:color="auto"/>
              <w:right w:val="single" w:sz="4" w:space="0" w:color="auto"/>
            </w:tcBorders>
            <w:shd w:val="clear" w:color="auto" w:fill="auto"/>
            <w:vAlign w:val="bottom"/>
            <w:hideMark/>
          </w:tcPr>
          <w:p w:rsidR="00EE3A3D" w:rsidRPr="002F5CEF" w:rsidRDefault="00EE3A3D" w:rsidP="0008516B">
            <w:pPr>
              <w:spacing w:after="0"/>
              <w:rPr>
                <w:color w:val="000000"/>
                <w:sz w:val="20"/>
              </w:rPr>
            </w:pPr>
            <w:r w:rsidRPr="002F5CEF">
              <w:rPr>
                <w:color w:val="000000"/>
                <w:sz w:val="20"/>
              </w:rPr>
              <w:t> </w:t>
            </w:r>
          </w:p>
        </w:tc>
      </w:tr>
      <w:tr w:rsidR="00EE3A3D" w:rsidRPr="00EE3A3D" w:rsidTr="00EE3A3D">
        <w:trPr>
          <w:trHeight w:val="315"/>
        </w:trPr>
        <w:tc>
          <w:tcPr>
            <w:tcW w:w="4264"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A3D" w:rsidRPr="002F5CEF" w:rsidRDefault="00EE3A3D" w:rsidP="0008516B">
            <w:pPr>
              <w:spacing w:after="0"/>
              <w:rPr>
                <w:b/>
                <w:bCs/>
                <w:sz w:val="20"/>
              </w:rPr>
            </w:pPr>
            <w:r w:rsidRPr="002F5CEF">
              <w:rPr>
                <w:b/>
                <w:bCs/>
                <w:sz w:val="20"/>
              </w:rPr>
              <w:t>Kopā bez PVN:</w:t>
            </w:r>
          </w:p>
        </w:tc>
        <w:tc>
          <w:tcPr>
            <w:tcW w:w="736" w:type="pct"/>
            <w:tcBorders>
              <w:top w:val="nil"/>
              <w:left w:val="nil"/>
              <w:bottom w:val="single" w:sz="4" w:space="0" w:color="auto"/>
              <w:right w:val="single" w:sz="4" w:space="0" w:color="auto"/>
            </w:tcBorders>
            <w:shd w:val="clear" w:color="auto" w:fill="auto"/>
            <w:vAlign w:val="bottom"/>
            <w:hideMark/>
          </w:tcPr>
          <w:p w:rsidR="00EE3A3D" w:rsidRPr="002F5CEF" w:rsidRDefault="00EE3A3D" w:rsidP="0008516B">
            <w:pPr>
              <w:spacing w:after="0"/>
              <w:rPr>
                <w:color w:val="000000"/>
                <w:sz w:val="20"/>
              </w:rPr>
            </w:pPr>
            <w:r w:rsidRPr="002F5CEF">
              <w:rPr>
                <w:color w:val="000000"/>
                <w:sz w:val="20"/>
              </w:rPr>
              <w:t> </w:t>
            </w:r>
          </w:p>
        </w:tc>
      </w:tr>
      <w:tr w:rsidR="00EE3A3D" w:rsidRPr="00EE3A3D" w:rsidTr="00EE3A3D">
        <w:trPr>
          <w:trHeight w:val="300"/>
        </w:trPr>
        <w:tc>
          <w:tcPr>
            <w:tcW w:w="4264"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A3D" w:rsidRPr="002F5CEF" w:rsidRDefault="00EE3A3D" w:rsidP="0008516B">
            <w:pPr>
              <w:spacing w:after="0"/>
              <w:rPr>
                <w:b/>
                <w:bCs/>
                <w:sz w:val="20"/>
              </w:rPr>
            </w:pPr>
            <w:r w:rsidRPr="002F5CEF">
              <w:rPr>
                <w:b/>
                <w:bCs/>
                <w:sz w:val="20"/>
              </w:rPr>
              <w:t>PVN:</w:t>
            </w:r>
          </w:p>
        </w:tc>
        <w:tc>
          <w:tcPr>
            <w:tcW w:w="736" w:type="pct"/>
            <w:tcBorders>
              <w:top w:val="nil"/>
              <w:left w:val="nil"/>
              <w:bottom w:val="single" w:sz="4" w:space="0" w:color="auto"/>
              <w:right w:val="single" w:sz="4" w:space="0" w:color="auto"/>
            </w:tcBorders>
            <w:shd w:val="clear" w:color="auto" w:fill="auto"/>
            <w:vAlign w:val="bottom"/>
            <w:hideMark/>
          </w:tcPr>
          <w:p w:rsidR="00EE3A3D" w:rsidRPr="002F5CEF" w:rsidRDefault="00EE3A3D" w:rsidP="0008516B">
            <w:pPr>
              <w:spacing w:after="0"/>
              <w:rPr>
                <w:color w:val="000000"/>
                <w:sz w:val="20"/>
              </w:rPr>
            </w:pPr>
            <w:r w:rsidRPr="002F5CEF">
              <w:rPr>
                <w:color w:val="000000"/>
                <w:sz w:val="20"/>
              </w:rPr>
              <w:t> </w:t>
            </w:r>
          </w:p>
        </w:tc>
      </w:tr>
      <w:tr w:rsidR="00EE3A3D" w:rsidRPr="00EE3A3D" w:rsidTr="00EE3A3D">
        <w:trPr>
          <w:trHeight w:val="285"/>
        </w:trPr>
        <w:tc>
          <w:tcPr>
            <w:tcW w:w="4264"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A3D" w:rsidRPr="002F5CEF" w:rsidRDefault="00EE3A3D" w:rsidP="0008516B">
            <w:pPr>
              <w:spacing w:after="0"/>
              <w:rPr>
                <w:b/>
                <w:bCs/>
                <w:sz w:val="20"/>
              </w:rPr>
            </w:pPr>
            <w:r w:rsidRPr="002F5CEF">
              <w:rPr>
                <w:b/>
                <w:bCs/>
                <w:sz w:val="20"/>
              </w:rPr>
              <w:t>Kopā ar PVN:</w:t>
            </w:r>
          </w:p>
        </w:tc>
        <w:tc>
          <w:tcPr>
            <w:tcW w:w="736" w:type="pct"/>
            <w:tcBorders>
              <w:top w:val="nil"/>
              <w:left w:val="nil"/>
              <w:bottom w:val="single" w:sz="4" w:space="0" w:color="auto"/>
              <w:right w:val="single" w:sz="4" w:space="0" w:color="auto"/>
            </w:tcBorders>
            <w:shd w:val="clear" w:color="auto" w:fill="auto"/>
            <w:vAlign w:val="bottom"/>
            <w:hideMark/>
          </w:tcPr>
          <w:p w:rsidR="00EE3A3D" w:rsidRPr="002F5CEF" w:rsidRDefault="00EE3A3D" w:rsidP="0008516B">
            <w:pPr>
              <w:spacing w:after="0"/>
              <w:rPr>
                <w:color w:val="000000"/>
                <w:sz w:val="20"/>
              </w:rPr>
            </w:pPr>
            <w:r w:rsidRPr="002F5CEF">
              <w:rPr>
                <w:color w:val="000000"/>
                <w:sz w:val="20"/>
              </w:rPr>
              <w:t> </w:t>
            </w:r>
          </w:p>
        </w:tc>
      </w:tr>
    </w:tbl>
    <w:p w:rsidR="00647CCC" w:rsidRPr="00117ACF" w:rsidRDefault="00647CCC">
      <w:pPr>
        <w:spacing w:after="0"/>
        <w:jc w:val="left"/>
        <w:rPr>
          <w:lang w:eastAsia="en-US"/>
        </w:rPr>
      </w:pPr>
      <w:r w:rsidRPr="00117ACF">
        <w:br w:type="page"/>
      </w:r>
    </w:p>
    <w:p w:rsidR="00E12E52" w:rsidRPr="00117ACF" w:rsidRDefault="00250966" w:rsidP="00B90D18">
      <w:pPr>
        <w:pStyle w:val="Heading2"/>
        <w:spacing w:before="0" w:after="0"/>
      </w:pPr>
      <w:bookmarkStart w:id="284" w:name="_Toc404855318"/>
      <w:bookmarkStart w:id="285" w:name="_Toc412735376"/>
      <w:r w:rsidRPr="00117ACF">
        <w:lastRenderedPageBreak/>
        <w:t>2.</w:t>
      </w:r>
      <w:r w:rsidR="00E12E52" w:rsidRPr="00117ACF">
        <w:t xml:space="preserve">pielikums </w:t>
      </w:r>
      <w:bookmarkStart w:id="286" w:name="_Toc58053994"/>
      <w:r w:rsidR="00E12E52" w:rsidRPr="00117ACF">
        <w:t>KVALIFIKĀCIJA</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4"/>
      <w:bookmarkEnd w:id="285"/>
      <w:bookmarkEnd w:id="286"/>
    </w:p>
    <w:p w:rsidR="00A00A88" w:rsidRPr="00117ACF" w:rsidRDefault="00A00A88" w:rsidP="00B90D18">
      <w:pPr>
        <w:spacing w:after="0"/>
        <w:rPr>
          <w:i/>
          <w:sz w:val="32"/>
          <w:szCs w:val="24"/>
          <w:lang w:eastAsia="en-US"/>
        </w:rPr>
      </w:pPr>
    </w:p>
    <w:p w:rsidR="00A00A88" w:rsidRPr="00117ACF" w:rsidRDefault="00A00A88" w:rsidP="00B90D18">
      <w:pPr>
        <w:spacing w:after="0"/>
        <w:jc w:val="center"/>
        <w:rPr>
          <w:b/>
          <w:sz w:val="32"/>
          <w:szCs w:val="24"/>
          <w:lang w:eastAsia="en-US"/>
        </w:rPr>
      </w:pPr>
      <w:r w:rsidRPr="00117ACF">
        <w:rPr>
          <w:b/>
          <w:i/>
          <w:sz w:val="32"/>
          <w:szCs w:val="24"/>
          <w:lang w:eastAsia="en-US"/>
        </w:rPr>
        <w:t>[pretendenta nosaukums]</w:t>
      </w:r>
      <w:r w:rsidRPr="00117ACF">
        <w:rPr>
          <w:b/>
          <w:sz w:val="32"/>
          <w:szCs w:val="24"/>
          <w:lang w:eastAsia="en-US"/>
        </w:rPr>
        <w:br/>
        <w:t>kvalifikācijas apliecinājums</w:t>
      </w:r>
    </w:p>
    <w:p w:rsidR="00A00A88" w:rsidRPr="00117ACF" w:rsidRDefault="00A00A88" w:rsidP="00B90D18">
      <w:pPr>
        <w:spacing w:after="0"/>
        <w:rPr>
          <w:b/>
          <w:szCs w:val="24"/>
          <w:lang w:eastAsia="en-US"/>
        </w:rPr>
      </w:pPr>
    </w:p>
    <w:p w:rsidR="005543ED" w:rsidRPr="00117ACF" w:rsidRDefault="005543ED" w:rsidP="00B90D18">
      <w:pPr>
        <w:spacing w:after="0"/>
        <w:rPr>
          <w:b/>
          <w:szCs w:val="24"/>
          <w:lang w:eastAsia="en-US"/>
        </w:rPr>
      </w:pPr>
      <w:r w:rsidRPr="00117ACF">
        <w:rPr>
          <w:b/>
          <w:szCs w:val="24"/>
          <w:lang w:eastAsia="en-US"/>
        </w:rPr>
        <w:t>1.Prasības pretendentam:</w:t>
      </w:r>
    </w:p>
    <w:p w:rsidR="002E3D2F" w:rsidRPr="00117ACF" w:rsidRDefault="005543ED">
      <w:pPr>
        <w:spacing w:after="0"/>
        <w:ind w:left="567" w:hanging="567"/>
        <w:rPr>
          <w:b/>
        </w:rPr>
      </w:pPr>
      <w:r w:rsidRPr="00117ACF">
        <w:rPr>
          <w:szCs w:val="24"/>
          <w:lang w:eastAsia="en-US"/>
        </w:rPr>
        <w:t>1.1.</w:t>
      </w:r>
      <w:r w:rsidRPr="00117ACF">
        <w:rPr>
          <w:szCs w:val="24"/>
          <w:lang w:eastAsia="en-US"/>
        </w:rPr>
        <w:tab/>
      </w:r>
      <w:r w:rsidR="00FE2CAC" w:rsidRPr="00117ACF">
        <w:t>Pretendents, personālsabiedrība un visi personālsabiedrības biedri (ja piedāvājumu iesniedz personālsabiedrība) vai visi personu apvienības dalībnieki (ja piedāvājumu iesniedz personu apvienība), kā arī apakšuzņēmēji (ja pretendents iepirkuma līguma paredzēto pakalpojumu sniegšanai plāno piesaistīt apakšuzņēmējus) normatīvajos tiesību aktos noteiktajos gadījumos ir reģistrēti komercreģistrā vai līdzvērtīgā reģistrā ārvalstīs</w:t>
      </w:r>
      <w:r w:rsidR="00FE2CAC" w:rsidRPr="00117ACF">
        <w:rPr>
          <w:b/>
        </w:rPr>
        <w:t>.</w:t>
      </w:r>
    </w:p>
    <w:p w:rsidR="002E3D2F" w:rsidRPr="00117ACF" w:rsidRDefault="005543ED">
      <w:pPr>
        <w:spacing w:after="0"/>
        <w:ind w:left="567" w:hanging="567"/>
        <w:rPr>
          <w:szCs w:val="24"/>
          <w:lang w:eastAsia="en-US"/>
        </w:rPr>
      </w:pPr>
      <w:r w:rsidRPr="00117ACF">
        <w:rPr>
          <w:rFonts w:cs="Arial"/>
        </w:rPr>
        <w:t>1.</w:t>
      </w:r>
      <w:r w:rsidR="00FE2CAC" w:rsidRPr="00117ACF">
        <w:t>2</w:t>
      </w:r>
      <w:r w:rsidRPr="00117ACF">
        <w:rPr>
          <w:rFonts w:cs="Arial"/>
        </w:rPr>
        <w:t>.</w:t>
      </w:r>
      <w:r w:rsidRPr="00117ACF">
        <w:rPr>
          <w:rFonts w:cs="Arial"/>
        </w:rPr>
        <w:tab/>
      </w:r>
      <w:r w:rsidR="00FE2CAC" w:rsidRPr="00117ACF">
        <w:t xml:space="preserve">Pretendents, personālsabiedrības biedrs, personu apvienības dalībnieks (ja piedāvājumu iesniedz personālsabiedrība vai personu apvienība) vai apakšuzņēmējs (ja pretendents iepirkuma līguma paredzēto pakalpojumu sniegšanai plāno piesaistīt apakšuzņēmēju), kas veiks darbus, kuru veikšanai nepieciešama reģistrācija </w:t>
      </w:r>
      <w:proofErr w:type="spellStart"/>
      <w:r w:rsidR="00FE2CAC" w:rsidRPr="00117ACF">
        <w:t>Būvkomersantu</w:t>
      </w:r>
      <w:proofErr w:type="spellEnd"/>
      <w:r w:rsidR="00FE2CAC" w:rsidRPr="00117ACF">
        <w:t xml:space="preserve"> reģistrā, ir reģistrēts </w:t>
      </w:r>
      <w:proofErr w:type="spellStart"/>
      <w:r w:rsidR="00FE2CAC" w:rsidRPr="00117ACF">
        <w:t>Būvkomersantu</w:t>
      </w:r>
      <w:proofErr w:type="spellEnd"/>
      <w:r w:rsidR="00FE2CAC" w:rsidRPr="00117ACF">
        <w:t xml:space="preserve"> 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w:t>
      </w:r>
    </w:p>
    <w:p w:rsidR="00C97243" w:rsidRPr="00117ACF" w:rsidRDefault="00C97243" w:rsidP="00B90D18">
      <w:pPr>
        <w:spacing w:after="0"/>
        <w:rPr>
          <w:szCs w:val="24"/>
          <w:lang w:eastAsia="en-US"/>
        </w:rPr>
      </w:pPr>
    </w:p>
    <w:p w:rsidR="00E12E52" w:rsidRPr="00117ACF" w:rsidRDefault="00E12E52" w:rsidP="00B90D18">
      <w:pPr>
        <w:spacing w:after="0"/>
        <w:rPr>
          <w:b/>
          <w:szCs w:val="24"/>
          <w:lang w:eastAsia="en-US"/>
        </w:rPr>
      </w:pPr>
      <w:r w:rsidRPr="00117ACF">
        <w:rPr>
          <w:b/>
          <w:szCs w:val="24"/>
          <w:lang w:eastAsia="en-US"/>
        </w:rPr>
        <w:t>2.1. Finanšu rādītāji</w:t>
      </w:r>
    </w:p>
    <w:p w:rsidR="00E12E52" w:rsidRPr="00117ACF" w:rsidRDefault="00E12E52" w:rsidP="00B90D18">
      <w:pPr>
        <w:spacing w:after="0"/>
        <w:rPr>
          <w:bCs/>
          <w:szCs w:val="24"/>
          <w:lang w:eastAsia="en-US"/>
        </w:rPr>
      </w:pPr>
      <w:r w:rsidRPr="00117ACF">
        <w:rPr>
          <w:bCs/>
          <w:szCs w:val="24"/>
          <w:lang w:eastAsia="en-US"/>
        </w:rPr>
        <w:t>a) Finanšu apgrozījums</w:t>
      </w:r>
    </w:p>
    <w:p w:rsidR="00A3255C" w:rsidRPr="00117ACF" w:rsidRDefault="00E12E52" w:rsidP="00B90D18">
      <w:pPr>
        <w:spacing w:after="0"/>
        <w:rPr>
          <w:szCs w:val="24"/>
          <w:lang w:eastAsia="en-US"/>
        </w:rPr>
      </w:pPr>
      <w:r w:rsidRPr="00117ACF">
        <w:rPr>
          <w:szCs w:val="24"/>
          <w:lang w:eastAsia="en-US"/>
        </w:rPr>
        <w:t xml:space="preserve">Pretendenta iepriekšējo darbības gadu laikā vidējam </w:t>
      </w:r>
      <w:r w:rsidR="00B8515C" w:rsidRPr="00117ACF">
        <w:rPr>
          <w:szCs w:val="24"/>
          <w:lang w:eastAsia="en-US"/>
        </w:rPr>
        <w:t xml:space="preserve">gada </w:t>
      </w:r>
      <w:r w:rsidRPr="00117ACF">
        <w:rPr>
          <w:szCs w:val="24"/>
          <w:lang w:eastAsia="en-US"/>
        </w:rPr>
        <w:t xml:space="preserve">finanšu apgrozījumam </w:t>
      </w:r>
      <w:r w:rsidR="00FE2CAC" w:rsidRPr="00117ACF">
        <w:t>b</w:t>
      </w:r>
      <w:r w:rsidRPr="00117ACF">
        <w:rPr>
          <w:szCs w:val="24"/>
          <w:lang w:eastAsia="en-US"/>
        </w:rPr>
        <w:t xml:space="preserve">ūvdarbu veikšanā </w:t>
      </w:r>
      <w:r w:rsidR="007A606F" w:rsidRPr="00117ACF">
        <w:rPr>
          <w:szCs w:val="24"/>
          <w:lang w:eastAsia="en-US"/>
        </w:rPr>
        <w:t>201</w:t>
      </w:r>
      <w:r w:rsidR="00B8515C" w:rsidRPr="00117ACF">
        <w:rPr>
          <w:szCs w:val="24"/>
          <w:lang w:eastAsia="en-US"/>
        </w:rPr>
        <w:t>2</w:t>
      </w:r>
      <w:r w:rsidR="007A606F" w:rsidRPr="00117ACF">
        <w:rPr>
          <w:szCs w:val="24"/>
          <w:lang w:eastAsia="en-US"/>
        </w:rPr>
        <w:t>., 201</w:t>
      </w:r>
      <w:r w:rsidR="00B8515C" w:rsidRPr="00117ACF">
        <w:rPr>
          <w:szCs w:val="24"/>
          <w:lang w:eastAsia="en-US"/>
        </w:rPr>
        <w:t>3</w:t>
      </w:r>
      <w:r w:rsidR="007A606F" w:rsidRPr="00117ACF">
        <w:rPr>
          <w:szCs w:val="24"/>
          <w:lang w:eastAsia="en-US"/>
        </w:rPr>
        <w:t>. un 201</w:t>
      </w:r>
      <w:r w:rsidR="00B8515C" w:rsidRPr="00117ACF">
        <w:rPr>
          <w:szCs w:val="24"/>
          <w:lang w:eastAsia="en-US"/>
        </w:rPr>
        <w:t>4</w:t>
      </w:r>
      <w:r w:rsidR="007A606F" w:rsidRPr="00117ACF">
        <w:rPr>
          <w:szCs w:val="24"/>
          <w:lang w:eastAsia="en-US"/>
        </w:rPr>
        <w:t xml:space="preserve">. gadā, </w:t>
      </w:r>
      <w:r w:rsidRPr="00117ACF">
        <w:rPr>
          <w:szCs w:val="24"/>
          <w:lang w:eastAsia="en-US"/>
        </w:rPr>
        <w:t>jābūt vismaz 100% no piedāvājuma cenas bez PVN.</w:t>
      </w:r>
    </w:p>
    <w:p w:rsidR="00A3255C" w:rsidRPr="00117ACF" w:rsidRDefault="00FE2CAC" w:rsidP="00A3255C">
      <w:pPr>
        <w:pStyle w:val="Punkts"/>
        <w:ind w:left="0" w:right="-340" w:firstLine="0"/>
        <w:rPr>
          <w:rFonts w:ascii="Times New Roman" w:hAnsi="Times New Roman"/>
          <w:b w:val="0"/>
        </w:rPr>
      </w:pPr>
      <w:r w:rsidRPr="00117ACF">
        <w:rPr>
          <w:rFonts w:ascii="Times New Roman" w:hAnsi="Times New Roman"/>
          <w:b w:val="0"/>
        </w:rPr>
        <w:t xml:space="preserve">(Pretendenta vidējo gada apgrozījumu komisija aprēķina pēc formulas (2012.g. apgrozījums + 2013.g.apgrozījums + 2014.g.apgrozījums) / 3). </w:t>
      </w:r>
    </w:p>
    <w:p w:rsidR="00A3255C" w:rsidRPr="00117ACF" w:rsidRDefault="00FE2CAC" w:rsidP="00A3255C">
      <w:pPr>
        <w:pStyle w:val="Punkts"/>
        <w:ind w:left="0" w:right="-340" w:firstLine="0"/>
        <w:rPr>
          <w:rFonts w:ascii="Times New Roman" w:hAnsi="Times New Roman" w:cs="Times New Roman"/>
          <w:b w:val="0"/>
        </w:rPr>
      </w:pPr>
      <w:r w:rsidRPr="00117ACF">
        <w:rPr>
          <w:rFonts w:ascii="Times New Roman" w:hAnsi="Times New Roman"/>
          <w:b w:val="0"/>
        </w:rPr>
        <w:t>Kandidātiem, kas dibināti vēlāk gada finanšu vidējo apgrozījumu rēķina par nostrādāto periodu.</w:t>
      </w:r>
    </w:p>
    <w:p w:rsidR="00E12E52" w:rsidRDefault="00E12E52" w:rsidP="00B90D18">
      <w:pPr>
        <w:spacing w:after="0"/>
        <w:rPr>
          <w:szCs w:val="24"/>
          <w:lang w:eastAsia="en-US"/>
        </w:rPr>
      </w:pPr>
      <w:proofErr w:type="gramStart"/>
      <w:r w:rsidRPr="00117ACF">
        <w:rPr>
          <w:szCs w:val="24"/>
          <w:lang w:eastAsia="en-US"/>
        </w:rPr>
        <w:t>Finanšu apgrozījumu</w:t>
      </w:r>
      <w:proofErr w:type="gramEnd"/>
      <w:r w:rsidRPr="00117ACF">
        <w:rPr>
          <w:szCs w:val="24"/>
          <w:lang w:eastAsia="en-US"/>
        </w:rPr>
        <w:t xml:space="preserve"> jānorāda atbilstoši Pasūtītāja apstiprinātajiem aktiem par izpildītajiem būvdarbiem. </w:t>
      </w:r>
      <w:proofErr w:type="gramStart"/>
      <w:r w:rsidRPr="00117ACF">
        <w:rPr>
          <w:szCs w:val="24"/>
          <w:lang w:eastAsia="en-US"/>
        </w:rPr>
        <w:t>Aktus</w:t>
      </w:r>
      <w:proofErr w:type="gramEnd"/>
      <w:r w:rsidRPr="00117ACF">
        <w:rPr>
          <w:szCs w:val="24"/>
          <w:lang w:eastAsia="en-US"/>
        </w:rPr>
        <w:t xml:space="preserve"> jāiesni</w:t>
      </w:r>
      <w:r w:rsidR="00EE3A3D">
        <w:rPr>
          <w:szCs w:val="24"/>
          <w:lang w:eastAsia="en-US"/>
        </w:rPr>
        <w:t>edz pēc komisijas pieprasījuma.</w:t>
      </w:r>
    </w:p>
    <w:p w:rsidR="00EE3A3D" w:rsidRDefault="00EE3A3D" w:rsidP="00B90D18">
      <w:pPr>
        <w:spacing w:after="0"/>
        <w:rPr>
          <w:szCs w:val="24"/>
          <w:lang w:eastAsia="en-US"/>
        </w:rPr>
      </w:pPr>
    </w:p>
    <w:p w:rsidR="00EE3A3D" w:rsidRPr="00117ACF" w:rsidRDefault="00EE3A3D" w:rsidP="00B90D18">
      <w:pPr>
        <w:spacing w:after="0"/>
        <w:rPr>
          <w:szCs w:val="24"/>
          <w:lang w:eastAsia="en-US"/>
        </w:rPr>
      </w:pPr>
    </w:p>
    <w:p w:rsidR="00E12E52" w:rsidRPr="00117ACF" w:rsidRDefault="00C46051" w:rsidP="00B90D18">
      <w:pPr>
        <w:spacing w:after="0"/>
        <w:jc w:val="right"/>
        <w:rPr>
          <w:i/>
          <w:szCs w:val="24"/>
          <w:lang w:eastAsia="en-US"/>
        </w:rPr>
      </w:pPr>
      <w:r w:rsidRPr="00117ACF">
        <w:rPr>
          <w:i/>
          <w:szCs w:val="24"/>
          <w:lang w:eastAsia="en-US"/>
        </w:rPr>
        <w:lastRenderedPageBreak/>
        <w:t>2.1.a. tabula</w:t>
      </w:r>
    </w:p>
    <w:tbl>
      <w:tblPr>
        <w:tblW w:w="4904" w:type="pct"/>
        <w:jc w:val="center"/>
        <w:tblLook w:val="0000"/>
      </w:tblPr>
      <w:tblGrid>
        <w:gridCol w:w="2178"/>
        <w:gridCol w:w="5039"/>
      </w:tblGrid>
      <w:tr w:rsidR="005801E7" w:rsidRPr="00117ACF" w:rsidTr="00DB04B4">
        <w:trPr>
          <w:jc w:val="center"/>
        </w:trPr>
        <w:tc>
          <w:tcPr>
            <w:tcW w:w="1509" w:type="pct"/>
            <w:tcBorders>
              <w:top w:val="single" w:sz="4" w:space="0" w:color="auto"/>
              <w:left w:val="single" w:sz="4" w:space="0" w:color="auto"/>
              <w:bottom w:val="single" w:sz="4" w:space="0" w:color="auto"/>
              <w:right w:val="single" w:sz="4" w:space="0" w:color="auto"/>
            </w:tcBorders>
            <w:vAlign w:val="center"/>
          </w:tcPr>
          <w:p w:rsidR="00E12E52" w:rsidRPr="00117ACF" w:rsidRDefault="00E12E52" w:rsidP="00B90D18">
            <w:pPr>
              <w:spacing w:after="0"/>
              <w:jc w:val="center"/>
              <w:rPr>
                <w:b/>
                <w:szCs w:val="24"/>
                <w:lang w:eastAsia="en-US"/>
              </w:rPr>
            </w:pPr>
            <w:r w:rsidRPr="00117ACF">
              <w:rPr>
                <w:b/>
                <w:szCs w:val="24"/>
                <w:lang w:eastAsia="en-US"/>
              </w:rPr>
              <w:t>Gads</w:t>
            </w:r>
          </w:p>
        </w:tc>
        <w:tc>
          <w:tcPr>
            <w:tcW w:w="3491" w:type="pct"/>
            <w:tcBorders>
              <w:top w:val="single" w:sz="4" w:space="0" w:color="auto"/>
              <w:left w:val="single" w:sz="4" w:space="0" w:color="auto"/>
              <w:bottom w:val="single" w:sz="4" w:space="0" w:color="auto"/>
              <w:right w:val="single" w:sz="4" w:space="0" w:color="auto"/>
            </w:tcBorders>
            <w:vAlign w:val="center"/>
          </w:tcPr>
          <w:p w:rsidR="00E12E52" w:rsidRPr="00117ACF" w:rsidRDefault="00E12E52" w:rsidP="00B90D18">
            <w:pPr>
              <w:spacing w:after="0"/>
              <w:jc w:val="center"/>
              <w:rPr>
                <w:b/>
                <w:szCs w:val="24"/>
                <w:lang w:eastAsia="en-US"/>
              </w:rPr>
            </w:pPr>
            <w:r w:rsidRPr="00117ACF">
              <w:rPr>
                <w:b/>
                <w:szCs w:val="24"/>
                <w:lang w:eastAsia="en-US"/>
              </w:rPr>
              <w:t>Finanšu apgrozījums būvdarbu veikšanā bez PVN</w:t>
            </w:r>
          </w:p>
          <w:p w:rsidR="00E12E52" w:rsidRPr="00117ACF" w:rsidRDefault="00E12E52" w:rsidP="00B90D18">
            <w:pPr>
              <w:spacing w:after="0"/>
              <w:jc w:val="center"/>
              <w:rPr>
                <w:b/>
                <w:szCs w:val="24"/>
                <w:lang w:eastAsia="en-US"/>
              </w:rPr>
            </w:pPr>
            <w:r w:rsidRPr="00117ACF">
              <w:rPr>
                <w:b/>
                <w:szCs w:val="24"/>
                <w:lang w:eastAsia="en-US"/>
              </w:rPr>
              <w:t>(</w:t>
            </w:r>
            <w:r w:rsidR="002D222B" w:rsidRPr="00117ACF">
              <w:rPr>
                <w:b/>
                <w:szCs w:val="24"/>
                <w:lang w:eastAsia="en-US"/>
              </w:rPr>
              <w:t>EUR</w:t>
            </w:r>
            <w:r w:rsidRPr="00117ACF">
              <w:rPr>
                <w:b/>
                <w:szCs w:val="24"/>
                <w:lang w:eastAsia="en-US"/>
              </w:rPr>
              <w:t>)</w:t>
            </w:r>
          </w:p>
        </w:tc>
      </w:tr>
      <w:tr w:rsidR="005801E7" w:rsidRPr="00117ACF" w:rsidTr="00DB04B4">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E12E52" w:rsidRPr="00117ACF" w:rsidRDefault="00E12E52" w:rsidP="00B8515C">
            <w:pPr>
              <w:spacing w:after="0"/>
              <w:jc w:val="center"/>
              <w:rPr>
                <w:szCs w:val="24"/>
                <w:lang w:eastAsia="en-US"/>
              </w:rPr>
            </w:pPr>
            <w:r w:rsidRPr="00117ACF">
              <w:rPr>
                <w:szCs w:val="24"/>
                <w:lang w:eastAsia="en-US"/>
              </w:rPr>
              <w:t>201</w:t>
            </w:r>
            <w:r w:rsidR="00B8515C" w:rsidRPr="00117ACF">
              <w:rPr>
                <w:szCs w:val="24"/>
                <w:lang w:eastAsia="en-US"/>
              </w:rPr>
              <w:t>2</w:t>
            </w:r>
          </w:p>
        </w:tc>
        <w:tc>
          <w:tcPr>
            <w:tcW w:w="3491" w:type="pct"/>
            <w:tcBorders>
              <w:top w:val="single" w:sz="4" w:space="0" w:color="auto"/>
              <w:left w:val="single" w:sz="4" w:space="0" w:color="auto"/>
              <w:bottom w:val="single" w:sz="4" w:space="0" w:color="auto"/>
              <w:right w:val="single" w:sz="4" w:space="0" w:color="auto"/>
            </w:tcBorders>
          </w:tcPr>
          <w:p w:rsidR="00E12E52" w:rsidRPr="00117ACF" w:rsidRDefault="00E12E52" w:rsidP="00B90D18">
            <w:pPr>
              <w:spacing w:after="0"/>
              <w:rPr>
                <w:szCs w:val="24"/>
                <w:lang w:eastAsia="en-US"/>
              </w:rPr>
            </w:pPr>
          </w:p>
        </w:tc>
      </w:tr>
      <w:tr w:rsidR="005801E7" w:rsidRPr="00117ACF" w:rsidTr="00DB04B4">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E12E52" w:rsidRPr="00117ACF" w:rsidRDefault="00E12E52" w:rsidP="00B8515C">
            <w:pPr>
              <w:spacing w:after="0"/>
              <w:jc w:val="center"/>
              <w:rPr>
                <w:szCs w:val="24"/>
                <w:lang w:eastAsia="en-US"/>
              </w:rPr>
            </w:pPr>
            <w:r w:rsidRPr="00117ACF">
              <w:rPr>
                <w:szCs w:val="24"/>
                <w:lang w:eastAsia="en-US"/>
              </w:rPr>
              <w:t>201</w:t>
            </w:r>
            <w:r w:rsidR="00B8515C" w:rsidRPr="00117ACF">
              <w:rPr>
                <w:szCs w:val="24"/>
                <w:lang w:eastAsia="en-US"/>
              </w:rPr>
              <w:t>3</w:t>
            </w:r>
          </w:p>
        </w:tc>
        <w:tc>
          <w:tcPr>
            <w:tcW w:w="3491" w:type="pct"/>
            <w:tcBorders>
              <w:top w:val="single" w:sz="4" w:space="0" w:color="auto"/>
              <w:left w:val="single" w:sz="4" w:space="0" w:color="auto"/>
              <w:bottom w:val="single" w:sz="4" w:space="0" w:color="auto"/>
              <w:right w:val="single" w:sz="4" w:space="0" w:color="auto"/>
            </w:tcBorders>
          </w:tcPr>
          <w:p w:rsidR="00E12E52" w:rsidRPr="00117ACF" w:rsidRDefault="00E12E52" w:rsidP="00B90D18">
            <w:pPr>
              <w:spacing w:after="0"/>
              <w:rPr>
                <w:szCs w:val="24"/>
                <w:lang w:eastAsia="en-US"/>
              </w:rPr>
            </w:pPr>
          </w:p>
        </w:tc>
      </w:tr>
      <w:tr w:rsidR="005801E7" w:rsidRPr="00117ACF" w:rsidTr="00DB04B4">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A66187" w:rsidRPr="00117ACF" w:rsidRDefault="00E12E52">
            <w:pPr>
              <w:spacing w:after="0"/>
              <w:jc w:val="center"/>
              <w:rPr>
                <w:szCs w:val="24"/>
                <w:lang w:eastAsia="en-US"/>
              </w:rPr>
            </w:pPr>
            <w:r w:rsidRPr="00117ACF">
              <w:rPr>
                <w:szCs w:val="24"/>
                <w:lang w:eastAsia="en-US"/>
              </w:rPr>
              <w:t>201</w:t>
            </w:r>
            <w:r w:rsidR="00B8515C" w:rsidRPr="00117ACF">
              <w:rPr>
                <w:szCs w:val="24"/>
                <w:lang w:eastAsia="en-US"/>
              </w:rPr>
              <w:t>4</w:t>
            </w:r>
          </w:p>
        </w:tc>
        <w:tc>
          <w:tcPr>
            <w:tcW w:w="3491" w:type="pct"/>
            <w:tcBorders>
              <w:top w:val="single" w:sz="4" w:space="0" w:color="auto"/>
              <w:left w:val="single" w:sz="4" w:space="0" w:color="auto"/>
              <w:bottom w:val="single" w:sz="4" w:space="0" w:color="auto"/>
              <w:right w:val="single" w:sz="4" w:space="0" w:color="auto"/>
            </w:tcBorders>
          </w:tcPr>
          <w:p w:rsidR="00E12E52" w:rsidRPr="00117ACF" w:rsidRDefault="00E12E52" w:rsidP="00B90D18">
            <w:pPr>
              <w:spacing w:after="0"/>
              <w:rPr>
                <w:szCs w:val="24"/>
                <w:lang w:eastAsia="en-US"/>
              </w:rPr>
            </w:pPr>
          </w:p>
        </w:tc>
      </w:tr>
    </w:tbl>
    <w:p w:rsidR="00E12E52" w:rsidRPr="00117ACF" w:rsidRDefault="00E12E52" w:rsidP="00B90D18">
      <w:pPr>
        <w:spacing w:after="0"/>
        <w:rPr>
          <w:szCs w:val="24"/>
          <w:lang w:eastAsia="en-US"/>
        </w:rPr>
      </w:pPr>
    </w:p>
    <w:p w:rsidR="00E12E52" w:rsidRPr="00117ACF" w:rsidRDefault="00E12E52" w:rsidP="00B90D18">
      <w:pPr>
        <w:spacing w:after="0"/>
        <w:rPr>
          <w:bCs/>
          <w:szCs w:val="24"/>
          <w:lang w:eastAsia="en-US"/>
        </w:rPr>
      </w:pPr>
      <w:r w:rsidRPr="00117ACF">
        <w:rPr>
          <w:bCs/>
          <w:szCs w:val="24"/>
          <w:lang w:eastAsia="en-US"/>
        </w:rPr>
        <w:t>b) Vispārējais apgrozāmo līdzekļu koeficients</w:t>
      </w:r>
    </w:p>
    <w:p w:rsidR="00E12E52" w:rsidRPr="00117ACF" w:rsidRDefault="00E12E52" w:rsidP="00B90D18">
      <w:pPr>
        <w:spacing w:after="0"/>
        <w:rPr>
          <w:szCs w:val="24"/>
          <w:lang w:eastAsia="en-US"/>
        </w:rPr>
      </w:pPr>
      <w:r w:rsidRPr="00117ACF">
        <w:rPr>
          <w:szCs w:val="24"/>
          <w:lang w:eastAsia="en-US"/>
        </w:rPr>
        <w:t>Pretendenta vispārējam apgrozāmo līdzekļu koeficientam = (apgrozāmie līdzekļi /īstermiņa parādi) tabulā norādītajā datumā jābūt ne mazākam par 1,0 (viens komats nulle). Bilance par 201</w:t>
      </w:r>
      <w:r w:rsidR="00532D09" w:rsidRPr="00117ACF">
        <w:rPr>
          <w:szCs w:val="24"/>
          <w:lang w:eastAsia="en-US"/>
        </w:rPr>
        <w:t>4</w:t>
      </w:r>
      <w:r w:rsidRPr="00117ACF">
        <w:rPr>
          <w:szCs w:val="24"/>
          <w:lang w:eastAsia="en-US"/>
        </w:rPr>
        <w:t>.gadu jāiesniedz pēc komisijas pieprasījuma.</w:t>
      </w:r>
    </w:p>
    <w:p w:rsidR="00C46051" w:rsidRPr="00117ACF" w:rsidRDefault="00C46051" w:rsidP="00B90D18">
      <w:pPr>
        <w:spacing w:after="0"/>
        <w:jc w:val="right"/>
        <w:rPr>
          <w:i/>
          <w:szCs w:val="24"/>
          <w:lang w:eastAsia="en-US"/>
        </w:rPr>
      </w:pPr>
      <w:r w:rsidRPr="00117ACF">
        <w:rPr>
          <w:i/>
          <w:szCs w:val="24"/>
          <w:lang w:eastAsia="en-US"/>
        </w:rPr>
        <w:t>2.1.b. tabula</w:t>
      </w:r>
    </w:p>
    <w:tbl>
      <w:tblPr>
        <w:tblW w:w="5000" w:type="pct"/>
        <w:jc w:val="center"/>
        <w:tblLook w:val="0000"/>
      </w:tblPr>
      <w:tblGrid>
        <w:gridCol w:w="1356"/>
        <w:gridCol w:w="3001"/>
        <w:gridCol w:w="3001"/>
      </w:tblGrid>
      <w:tr w:rsidR="00E12E52" w:rsidRPr="00117ACF" w:rsidTr="00DB04B4">
        <w:trPr>
          <w:jc w:val="center"/>
        </w:trPr>
        <w:tc>
          <w:tcPr>
            <w:tcW w:w="888" w:type="pct"/>
            <w:tcBorders>
              <w:top w:val="single" w:sz="4" w:space="0" w:color="auto"/>
              <w:left w:val="single" w:sz="4" w:space="0" w:color="auto"/>
              <w:bottom w:val="single" w:sz="4" w:space="0" w:color="auto"/>
              <w:right w:val="single" w:sz="4" w:space="0" w:color="auto"/>
            </w:tcBorders>
            <w:vAlign w:val="center"/>
          </w:tcPr>
          <w:p w:rsidR="00E12E52" w:rsidRPr="00117ACF" w:rsidRDefault="00E12E52" w:rsidP="00B90D18">
            <w:pPr>
              <w:spacing w:after="0"/>
              <w:jc w:val="center"/>
              <w:rPr>
                <w:b/>
                <w:szCs w:val="24"/>
                <w:lang w:eastAsia="en-US"/>
              </w:rPr>
            </w:pPr>
            <w:r w:rsidRPr="00117ACF">
              <w:rPr>
                <w:b/>
                <w:szCs w:val="24"/>
                <w:lang w:eastAsia="en-US"/>
              </w:rPr>
              <w:t>Datums</w:t>
            </w:r>
          </w:p>
        </w:tc>
        <w:tc>
          <w:tcPr>
            <w:tcW w:w="2056" w:type="pct"/>
            <w:tcBorders>
              <w:top w:val="single" w:sz="4" w:space="0" w:color="auto"/>
              <w:left w:val="single" w:sz="4" w:space="0" w:color="auto"/>
              <w:bottom w:val="single" w:sz="4" w:space="0" w:color="auto"/>
              <w:right w:val="single" w:sz="4" w:space="0" w:color="auto"/>
            </w:tcBorders>
            <w:vAlign w:val="center"/>
          </w:tcPr>
          <w:p w:rsidR="00E12E52" w:rsidRPr="00117ACF" w:rsidRDefault="00E12E52" w:rsidP="00B90D18">
            <w:pPr>
              <w:spacing w:after="0"/>
              <w:jc w:val="center"/>
              <w:rPr>
                <w:b/>
                <w:szCs w:val="24"/>
                <w:lang w:eastAsia="en-US"/>
              </w:rPr>
            </w:pPr>
            <w:r w:rsidRPr="00117ACF">
              <w:rPr>
                <w:b/>
                <w:szCs w:val="24"/>
                <w:lang w:eastAsia="en-US"/>
              </w:rPr>
              <w:t>Pretendents, dalībnieki, uzņēmēji</w:t>
            </w:r>
          </w:p>
        </w:tc>
        <w:tc>
          <w:tcPr>
            <w:tcW w:w="2056" w:type="pct"/>
            <w:tcBorders>
              <w:top w:val="single" w:sz="4" w:space="0" w:color="auto"/>
              <w:left w:val="single" w:sz="4" w:space="0" w:color="auto"/>
              <w:bottom w:val="single" w:sz="4" w:space="0" w:color="auto"/>
              <w:right w:val="single" w:sz="4" w:space="0" w:color="auto"/>
            </w:tcBorders>
            <w:vAlign w:val="center"/>
          </w:tcPr>
          <w:p w:rsidR="00E12E52" w:rsidRPr="00117ACF" w:rsidRDefault="00E12E52" w:rsidP="00B90D18">
            <w:pPr>
              <w:spacing w:after="0"/>
              <w:jc w:val="center"/>
              <w:rPr>
                <w:szCs w:val="24"/>
                <w:lang w:eastAsia="en-US"/>
              </w:rPr>
            </w:pPr>
            <w:r w:rsidRPr="00117ACF">
              <w:rPr>
                <w:b/>
                <w:szCs w:val="24"/>
                <w:lang w:eastAsia="en-US"/>
              </w:rPr>
              <w:t>Vispārējais apgrozāmo līdzekļu koeficients</w:t>
            </w:r>
            <w:r w:rsidRPr="00117ACF">
              <w:rPr>
                <w:szCs w:val="24"/>
                <w:lang w:eastAsia="en-US"/>
              </w:rPr>
              <w:t xml:space="preserve"> = </w:t>
            </w:r>
          </w:p>
          <w:p w:rsidR="00E12E52" w:rsidRPr="00117ACF" w:rsidRDefault="00E12E52" w:rsidP="00B90D18">
            <w:pPr>
              <w:spacing w:after="0"/>
              <w:jc w:val="center"/>
              <w:rPr>
                <w:b/>
                <w:szCs w:val="24"/>
                <w:lang w:eastAsia="en-US"/>
              </w:rPr>
            </w:pPr>
            <w:r w:rsidRPr="00117ACF">
              <w:rPr>
                <w:szCs w:val="24"/>
                <w:lang w:eastAsia="en-US"/>
              </w:rPr>
              <w:t>(apgrozāmie līdzekļi /īstermiņa parādi)</w:t>
            </w:r>
          </w:p>
        </w:tc>
      </w:tr>
      <w:tr w:rsidR="00E12E52" w:rsidRPr="00117ACF" w:rsidTr="00DB04B4">
        <w:trPr>
          <w:cantSplit/>
          <w:trHeight w:val="275"/>
          <w:jc w:val="center"/>
        </w:trPr>
        <w:tc>
          <w:tcPr>
            <w:tcW w:w="888" w:type="pct"/>
            <w:tcBorders>
              <w:top w:val="single" w:sz="4" w:space="0" w:color="auto"/>
              <w:left w:val="single" w:sz="4" w:space="0" w:color="auto"/>
              <w:bottom w:val="single" w:sz="4" w:space="0" w:color="auto"/>
              <w:right w:val="single" w:sz="4" w:space="0" w:color="auto"/>
            </w:tcBorders>
          </w:tcPr>
          <w:p w:rsidR="00E12E52" w:rsidRPr="00117ACF" w:rsidRDefault="00E12E52" w:rsidP="00602B3E">
            <w:pPr>
              <w:spacing w:after="0"/>
              <w:jc w:val="center"/>
              <w:rPr>
                <w:lang w:eastAsia="en-US"/>
              </w:rPr>
            </w:pPr>
            <w:r w:rsidRPr="00117ACF">
              <w:rPr>
                <w:szCs w:val="24"/>
                <w:lang w:eastAsia="en-US"/>
              </w:rPr>
              <w:t>31.12.201</w:t>
            </w:r>
            <w:r w:rsidR="00602B3E" w:rsidRPr="00117ACF">
              <w:rPr>
                <w:szCs w:val="24"/>
                <w:lang w:eastAsia="en-US"/>
              </w:rPr>
              <w:t>4</w:t>
            </w:r>
            <w:r w:rsidRPr="00117ACF">
              <w:rPr>
                <w:lang w:eastAsia="en-US"/>
              </w:rPr>
              <w:t>.</w:t>
            </w:r>
          </w:p>
        </w:tc>
        <w:tc>
          <w:tcPr>
            <w:tcW w:w="2056" w:type="pct"/>
            <w:tcBorders>
              <w:top w:val="single" w:sz="4" w:space="0" w:color="auto"/>
              <w:left w:val="single" w:sz="4" w:space="0" w:color="auto"/>
              <w:bottom w:val="single" w:sz="4" w:space="0" w:color="auto"/>
              <w:right w:val="single" w:sz="4" w:space="0" w:color="auto"/>
            </w:tcBorders>
          </w:tcPr>
          <w:p w:rsidR="00E12E52" w:rsidRPr="00117ACF" w:rsidRDefault="00E12E52" w:rsidP="00B90D18">
            <w:pPr>
              <w:spacing w:after="0"/>
              <w:rPr>
                <w:szCs w:val="24"/>
                <w:lang w:eastAsia="en-US"/>
              </w:rPr>
            </w:pPr>
          </w:p>
        </w:tc>
        <w:tc>
          <w:tcPr>
            <w:tcW w:w="2056" w:type="pct"/>
            <w:tcBorders>
              <w:top w:val="single" w:sz="4" w:space="0" w:color="auto"/>
              <w:left w:val="single" w:sz="4" w:space="0" w:color="auto"/>
              <w:bottom w:val="single" w:sz="4" w:space="0" w:color="auto"/>
              <w:right w:val="single" w:sz="4" w:space="0" w:color="auto"/>
            </w:tcBorders>
          </w:tcPr>
          <w:p w:rsidR="00E12E52" w:rsidRPr="00117ACF" w:rsidRDefault="00E12E52" w:rsidP="00B90D18">
            <w:pPr>
              <w:spacing w:after="0"/>
              <w:rPr>
                <w:szCs w:val="24"/>
                <w:lang w:eastAsia="en-US"/>
              </w:rPr>
            </w:pPr>
          </w:p>
        </w:tc>
      </w:tr>
    </w:tbl>
    <w:p w:rsidR="00E12E52" w:rsidRPr="00117ACF" w:rsidRDefault="00E12E52" w:rsidP="00B90D18">
      <w:pPr>
        <w:spacing w:after="0"/>
        <w:rPr>
          <w:bCs/>
          <w:szCs w:val="24"/>
          <w:lang w:eastAsia="en-US"/>
        </w:rPr>
      </w:pPr>
    </w:p>
    <w:p w:rsidR="00E12E52" w:rsidRPr="00117ACF" w:rsidRDefault="00E12E52" w:rsidP="00B90D18">
      <w:pPr>
        <w:spacing w:after="0"/>
        <w:rPr>
          <w:szCs w:val="24"/>
          <w:lang w:eastAsia="en-US"/>
        </w:rPr>
      </w:pPr>
      <w:r w:rsidRPr="00117ACF">
        <w:rPr>
          <w:b/>
          <w:szCs w:val="24"/>
          <w:lang w:eastAsia="en-US"/>
        </w:rPr>
        <w:t xml:space="preserve">2.2. Pretendenta pieredze </w:t>
      </w:r>
    </w:p>
    <w:p w:rsidR="00E12E52" w:rsidRPr="00117ACF" w:rsidRDefault="00E12E52" w:rsidP="00B90D18">
      <w:pPr>
        <w:tabs>
          <w:tab w:val="left" w:pos="1309"/>
        </w:tabs>
        <w:spacing w:after="0"/>
        <w:rPr>
          <w:b/>
          <w:szCs w:val="24"/>
          <w:u w:val="single"/>
        </w:rPr>
      </w:pPr>
      <w:r w:rsidRPr="00117ACF">
        <w:rPr>
          <w:szCs w:val="24"/>
        </w:rPr>
        <w:t>Pretendentam (Pretendentam, kurš piedāvājumu iesniedz atbilstoši šī nolikuma 4.2.2., 4.2.3. vai 1</w:t>
      </w:r>
      <w:r w:rsidR="007A606F" w:rsidRPr="00117ACF">
        <w:rPr>
          <w:szCs w:val="24"/>
        </w:rPr>
        <w:t>2</w:t>
      </w:r>
      <w:r w:rsidRPr="00117ACF">
        <w:rPr>
          <w:szCs w:val="24"/>
        </w:rPr>
        <w:t>.5.punkta prasībām, šajā punktā prasītai pieredzei jābūt vismaz vienam no dalībniekiem/uzņēmējiem) iepriekšējo 5 (piecu) gadu laikā (20</w:t>
      </w:r>
      <w:r w:rsidR="00B8515C" w:rsidRPr="00117ACF">
        <w:rPr>
          <w:szCs w:val="24"/>
        </w:rPr>
        <w:t>10</w:t>
      </w:r>
      <w:r w:rsidRPr="00117ACF">
        <w:rPr>
          <w:szCs w:val="24"/>
        </w:rPr>
        <w:t>.g. – 20</w:t>
      </w:r>
      <w:r w:rsidR="00B8515C" w:rsidRPr="00117ACF">
        <w:rPr>
          <w:szCs w:val="24"/>
        </w:rPr>
        <w:t>14</w:t>
      </w:r>
      <w:r w:rsidRPr="00117ACF">
        <w:rPr>
          <w:szCs w:val="24"/>
        </w:rPr>
        <w:t>.g.) un 201</w:t>
      </w:r>
      <w:r w:rsidR="00B8515C" w:rsidRPr="00117ACF">
        <w:rPr>
          <w:szCs w:val="24"/>
        </w:rPr>
        <w:t>5</w:t>
      </w:r>
      <w:r w:rsidRPr="00117ACF">
        <w:rPr>
          <w:szCs w:val="24"/>
        </w:rPr>
        <w:t xml:space="preserve">. gadā periodā līdz piedāvājuma iesniegšanai, jābūt pieredzei vismaz divu siltumtrašu vai ūdensvadu izbūves vai rekonstrukcijas projektu realizācijā līgumos noteiktajā termiņā un kvalitātē. Katra līguma vērtībai jābūt vismaz </w:t>
      </w:r>
      <w:r w:rsidR="00C668A5" w:rsidRPr="00117ACF">
        <w:rPr>
          <w:i/>
          <w:szCs w:val="24"/>
        </w:rPr>
        <w:t>450</w:t>
      </w:r>
      <w:r w:rsidRPr="00117ACF">
        <w:rPr>
          <w:i/>
          <w:szCs w:val="24"/>
        </w:rPr>
        <w:t xml:space="preserve"> 000,00 </w:t>
      </w:r>
      <w:r w:rsidR="00C668A5" w:rsidRPr="00117ACF">
        <w:rPr>
          <w:i/>
          <w:szCs w:val="24"/>
        </w:rPr>
        <w:t>EUR</w:t>
      </w:r>
      <w:r w:rsidRPr="00117ACF">
        <w:rPr>
          <w:i/>
          <w:szCs w:val="24"/>
        </w:rPr>
        <w:t xml:space="preserve"> </w:t>
      </w:r>
      <w:r w:rsidRPr="00117ACF">
        <w:rPr>
          <w:szCs w:val="24"/>
        </w:rPr>
        <w:t xml:space="preserve">bez PVN. </w:t>
      </w:r>
      <w:r w:rsidRPr="00117ACF">
        <w:rPr>
          <w:szCs w:val="24"/>
          <w:u w:val="single"/>
        </w:rPr>
        <w:t>Katram norādītajam objektam pievienot pasūtītāja apstiprināta pēdējā akta kopiju par izpildītiem darbiem.</w:t>
      </w:r>
    </w:p>
    <w:p w:rsidR="000E3524" w:rsidRPr="00117ACF" w:rsidRDefault="000E3524" w:rsidP="00B90D18">
      <w:pPr>
        <w:spacing w:after="0"/>
        <w:rPr>
          <w:szCs w:val="24"/>
          <w:lang w:eastAsia="en-US"/>
        </w:rPr>
      </w:pPr>
    </w:p>
    <w:p w:rsidR="00C668A5" w:rsidRPr="00117ACF" w:rsidRDefault="00E12E52" w:rsidP="00B90D18">
      <w:pPr>
        <w:spacing w:after="0"/>
        <w:rPr>
          <w:szCs w:val="24"/>
          <w:lang w:eastAsia="en-US"/>
        </w:rPr>
      </w:pPr>
      <w:r w:rsidRPr="00117ACF">
        <w:rPr>
          <w:szCs w:val="24"/>
          <w:lang w:eastAsia="en-US"/>
        </w:rPr>
        <w:t>Lai apliecinātu pieredzi, tabulā norādīt informāciju par objektiem, kas atbilst minētajām prasībām:</w:t>
      </w:r>
    </w:p>
    <w:p w:rsidR="00C46051" w:rsidRPr="00117ACF" w:rsidRDefault="00C46051" w:rsidP="00B90D18">
      <w:pPr>
        <w:spacing w:after="0"/>
        <w:jc w:val="right"/>
        <w:rPr>
          <w:i/>
          <w:szCs w:val="24"/>
          <w:lang w:eastAsia="en-US"/>
        </w:rPr>
      </w:pPr>
      <w:r w:rsidRPr="00117ACF">
        <w:rPr>
          <w:i/>
          <w:szCs w:val="24"/>
          <w:lang w:eastAsia="en-US"/>
        </w:rPr>
        <w:t>2.2. tabula</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7"/>
        <w:gridCol w:w="2551"/>
        <w:gridCol w:w="1985"/>
      </w:tblGrid>
      <w:tr w:rsidR="00D03725" w:rsidRPr="00117ACF" w:rsidTr="00D03725">
        <w:tc>
          <w:tcPr>
            <w:tcW w:w="567" w:type="dxa"/>
            <w:vAlign w:val="center"/>
          </w:tcPr>
          <w:p w:rsidR="002E3D2F" w:rsidRPr="00117ACF" w:rsidRDefault="003E5517">
            <w:pPr>
              <w:spacing w:after="0"/>
              <w:ind w:left="-108"/>
              <w:jc w:val="center"/>
              <w:rPr>
                <w:b/>
                <w:szCs w:val="24"/>
                <w:lang w:eastAsia="en-US"/>
              </w:rPr>
            </w:pPr>
            <w:r w:rsidRPr="00117ACF">
              <w:rPr>
                <w:b/>
                <w:szCs w:val="24"/>
                <w:lang w:eastAsia="en-US"/>
              </w:rPr>
              <w:t>Nr. p.k.</w:t>
            </w:r>
          </w:p>
        </w:tc>
        <w:tc>
          <w:tcPr>
            <w:tcW w:w="2127" w:type="dxa"/>
            <w:vAlign w:val="center"/>
          </w:tcPr>
          <w:p w:rsidR="003E5517" w:rsidRPr="00117ACF" w:rsidRDefault="003E5517" w:rsidP="00B90D18">
            <w:pPr>
              <w:spacing w:after="0"/>
              <w:jc w:val="center"/>
              <w:rPr>
                <w:b/>
                <w:szCs w:val="24"/>
                <w:lang w:eastAsia="en-US"/>
              </w:rPr>
            </w:pPr>
            <w:r w:rsidRPr="00117ACF">
              <w:rPr>
                <w:b/>
                <w:szCs w:val="24"/>
                <w:lang w:eastAsia="en-US"/>
              </w:rPr>
              <w:t>Objekta nosaukums, līguma Nr.</w:t>
            </w:r>
          </w:p>
        </w:tc>
        <w:tc>
          <w:tcPr>
            <w:tcW w:w="2551" w:type="dxa"/>
            <w:vAlign w:val="center"/>
          </w:tcPr>
          <w:p w:rsidR="003E5517" w:rsidRPr="00117ACF" w:rsidRDefault="003E5517" w:rsidP="00B90D18">
            <w:pPr>
              <w:spacing w:after="0"/>
              <w:jc w:val="center"/>
              <w:rPr>
                <w:b/>
                <w:szCs w:val="24"/>
                <w:lang w:eastAsia="en-US"/>
              </w:rPr>
            </w:pPr>
            <w:r w:rsidRPr="00117ACF">
              <w:rPr>
                <w:b/>
                <w:szCs w:val="24"/>
                <w:lang w:eastAsia="en-US"/>
              </w:rPr>
              <w:t xml:space="preserve">Darbu apraksts līgumā, kas raksturo atbilstību </w:t>
            </w:r>
            <w:proofErr w:type="gramStart"/>
            <w:r w:rsidRPr="00117ACF">
              <w:rPr>
                <w:b/>
                <w:szCs w:val="24"/>
                <w:lang w:eastAsia="en-US"/>
              </w:rPr>
              <w:t>augstāk minētajām</w:t>
            </w:r>
            <w:proofErr w:type="gramEnd"/>
            <w:r w:rsidRPr="00117ACF">
              <w:rPr>
                <w:b/>
                <w:szCs w:val="24"/>
                <w:lang w:eastAsia="en-US"/>
              </w:rPr>
              <w:t xml:space="preserve"> prasībām,</w:t>
            </w:r>
          </w:p>
          <w:p w:rsidR="003E5517" w:rsidRPr="00117ACF" w:rsidRDefault="003E5517" w:rsidP="00B90D18">
            <w:pPr>
              <w:spacing w:after="0"/>
              <w:jc w:val="center"/>
              <w:rPr>
                <w:b/>
                <w:sz w:val="16"/>
                <w:szCs w:val="16"/>
                <w:lang w:eastAsia="en-US"/>
              </w:rPr>
            </w:pPr>
            <w:r w:rsidRPr="00117ACF">
              <w:rPr>
                <w:b/>
                <w:sz w:val="16"/>
                <w:szCs w:val="16"/>
                <w:lang w:eastAsia="en-US"/>
              </w:rPr>
              <w:t xml:space="preserve">(Līguma summa EUR (bez PVN), darbu apjoms, izpildes termiņš) </w:t>
            </w:r>
          </w:p>
        </w:tc>
        <w:tc>
          <w:tcPr>
            <w:tcW w:w="1985" w:type="dxa"/>
            <w:vAlign w:val="center"/>
          </w:tcPr>
          <w:p w:rsidR="003E5517" w:rsidRPr="00117ACF" w:rsidRDefault="003E5517" w:rsidP="00B90D18">
            <w:pPr>
              <w:spacing w:after="0"/>
              <w:jc w:val="center"/>
              <w:rPr>
                <w:b/>
                <w:szCs w:val="24"/>
                <w:lang w:eastAsia="en-US"/>
              </w:rPr>
            </w:pPr>
            <w:r w:rsidRPr="00117ACF">
              <w:rPr>
                <w:b/>
                <w:szCs w:val="24"/>
                <w:lang w:eastAsia="en-US"/>
              </w:rPr>
              <w:t>Pasūtītājs, kontaktpersona, tālruņa Nr.</w:t>
            </w:r>
          </w:p>
        </w:tc>
      </w:tr>
      <w:tr w:rsidR="00D03725" w:rsidRPr="00117ACF" w:rsidTr="00D03725">
        <w:tc>
          <w:tcPr>
            <w:tcW w:w="567" w:type="dxa"/>
          </w:tcPr>
          <w:p w:rsidR="003E5517" w:rsidRPr="00117ACF" w:rsidRDefault="003E5517" w:rsidP="00B90D18">
            <w:pPr>
              <w:spacing w:after="0"/>
              <w:rPr>
                <w:szCs w:val="24"/>
                <w:lang w:eastAsia="en-US"/>
              </w:rPr>
            </w:pPr>
            <w:r w:rsidRPr="00117ACF">
              <w:rPr>
                <w:szCs w:val="24"/>
                <w:lang w:eastAsia="en-US"/>
              </w:rPr>
              <w:t>1</w:t>
            </w:r>
          </w:p>
        </w:tc>
        <w:tc>
          <w:tcPr>
            <w:tcW w:w="2127" w:type="dxa"/>
          </w:tcPr>
          <w:p w:rsidR="003E5517" w:rsidRPr="00117ACF" w:rsidRDefault="003E5517" w:rsidP="00B90D18">
            <w:pPr>
              <w:spacing w:after="0"/>
              <w:rPr>
                <w:szCs w:val="24"/>
                <w:lang w:eastAsia="en-US"/>
              </w:rPr>
            </w:pPr>
          </w:p>
        </w:tc>
        <w:tc>
          <w:tcPr>
            <w:tcW w:w="2551" w:type="dxa"/>
          </w:tcPr>
          <w:p w:rsidR="003E5517" w:rsidRPr="00117ACF" w:rsidRDefault="003E5517" w:rsidP="00B90D18">
            <w:pPr>
              <w:spacing w:after="0"/>
              <w:rPr>
                <w:szCs w:val="24"/>
                <w:lang w:eastAsia="en-US"/>
              </w:rPr>
            </w:pPr>
          </w:p>
        </w:tc>
        <w:tc>
          <w:tcPr>
            <w:tcW w:w="1985" w:type="dxa"/>
          </w:tcPr>
          <w:p w:rsidR="003E5517" w:rsidRPr="00117ACF" w:rsidRDefault="003E5517" w:rsidP="00B90D18">
            <w:pPr>
              <w:spacing w:after="0"/>
              <w:rPr>
                <w:szCs w:val="24"/>
                <w:lang w:eastAsia="en-US"/>
              </w:rPr>
            </w:pPr>
          </w:p>
        </w:tc>
      </w:tr>
      <w:tr w:rsidR="00D03725" w:rsidRPr="00117ACF" w:rsidTr="00D03725">
        <w:tc>
          <w:tcPr>
            <w:tcW w:w="567" w:type="dxa"/>
          </w:tcPr>
          <w:p w:rsidR="003E5517" w:rsidRPr="00117ACF" w:rsidRDefault="003E5517" w:rsidP="00B90D18">
            <w:pPr>
              <w:spacing w:after="0"/>
              <w:rPr>
                <w:szCs w:val="24"/>
                <w:lang w:eastAsia="en-US"/>
              </w:rPr>
            </w:pPr>
            <w:r w:rsidRPr="00117ACF">
              <w:rPr>
                <w:szCs w:val="24"/>
                <w:lang w:eastAsia="en-US"/>
              </w:rPr>
              <w:lastRenderedPageBreak/>
              <w:t>2</w:t>
            </w:r>
          </w:p>
        </w:tc>
        <w:tc>
          <w:tcPr>
            <w:tcW w:w="2127" w:type="dxa"/>
          </w:tcPr>
          <w:p w:rsidR="003E5517" w:rsidRPr="00117ACF" w:rsidRDefault="003E5517" w:rsidP="00B90D18">
            <w:pPr>
              <w:spacing w:after="0"/>
              <w:rPr>
                <w:szCs w:val="24"/>
                <w:lang w:eastAsia="en-US"/>
              </w:rPr>
            </w:pPr>
          </w:p>
        </w:tc>
        <w:tc>
          <w:tcPr>
            <w:tcW w:w="2551" w:type="dxa"/>
          </w:tcPr>
          <w:p w:rsidR="003E5517" w:rsidRPr="00117ACF" w:rsidRDefault="003E5517" w:rsidP="00B90D18">
            <w:pPr>
              <w:spacing w:after="0"/>
              <w:rPr>
                <w:szCs w:val="24"/>
                <w:lang w:eastAsia="en-US"/>
              </w:rPr>
            </w:pPr>
          </w:p>
        </w:tc>
        <w:tc>
          <w:tcPr>
            <w:tcW w:w="1985" w:type="dxa"/>
          </w:tcPr>
          <w:p w:rsidR="003E5517" w:rsidRPr="00117ACF" w:rsidRDefault="003E5517" w:rsidP="00B90D18">
            <w:pPr>
              <w:spacing w:after="0"/>
              <w:rPr>
                <w:szCs w:val="24"/>
                <w:lang w:eastAsia="en-US"/>
              </w:rPr>
            </w:pPr>
          </w:p>
        </w:tc>
      </w:tr>
    </w:tbl>
    <w:p w:rsidR="00E12E52" w:rsidRPr="00117ACF" w:rsidRDefault="00E12E52" w:rsidP="00B90D18">
      <w:pPr>
        <w:spacing w:after="0"/>
        <w:rPr>
          <w:szCs w:val="24"/>
          <w:lang w:eastAsia="en-US"/>
        </w:rPr>
      </w:pPr>
    </w:p>
    <w:p w:rsidR="00E12E52" w:rsidRPr="00117ACF" w:rsidRDefault="00E12E52" w:rsidP="00B90D18">
      <w:pPr>
        <w:spacing w:after="0"/>
        <w:rPr>
          <w:szCs w:val="24"/>
          <w:lang w:eastAsia="en-US"/>
        </w:rPr>
      </w:pPr>
    </w:p>
    <w:p w:rsidR="00197F19" w:rsidRPr="00117ACF" w:rsidRDefault="00197F19" w:rsidP="00B90D18">
      <w:pPr>
        <w:spacing w:after="0"/>
        <w:rPr>
          <w:szCs w:val="24"/>
          <w:lang w:eastAsia="en-US"/>
        </w:rPr>
      </w:pPr>
      <w:r w:rsidRPr="00117ACF">
        <w:rPr>
          <w:b/>
          <w:szCs w:val="24"/>
          <w:lang w:eastAsia="en-US"/>
        </w:rPr>
        <w:t>2.3. Personāla pieredze:</w:t>
      </w:r>
    </w:p>
    <w:p w:rsidR="00197F19" w:rsidRPr="00117ACF" w:rsidRDefault="00197F19" w:rsidP="00B90D18">
      <w:pPr>
        <w:spacing w:after="0"/>
        <w:rPr>
          <w:sz w:val="16"/>
          <w:szCs w:val="16"/>
          <w:lang w:eastAsia="en-US"/>
        </w:rPr>
      </w:pPr>
      <w:r w:rsidRPr="00117ACF">
        <w:rPr>
          <w:szCs w:val="24"/>
          <w:lang w:eastAsia="en-US"/>
        </w:rPr>
        <w:t xml:space="preserve">2.3.1.Pretendentam norādīt informāciju par </w:t>
      </w:r>
      <w:r w:rsidRPr="00117ACF">
        <w:rPr>
          <w:szCs w:val="24"/>
          <w:u w:val="single"/>
          <w:lang w:eastAsia="en-US"/>
        </w:rPr>
        <w:t>atbildīgo</w:t>
      </w:r>
      <w:r w:rsidRPr="00117ACF">
        <w:rPr>
          <w:szCs w:val="24"/>
          <w:lang w:eastAsia="en-US"/>
        </w:rPr>
        <w:t xml:space="preserve"> </w:t>
      </w:r>
      <w:r w:rsidRPr="00117ACF">
        <w:rPr>
          <w:b/>
          <w:szCs w:val="24"/>
          <w:lang w:eastAsia="en-US"/>
        </w:rPr>
        <w:t>projektētāju</w:t>
      </w:r>
      <w:r w:rsidRPr="00117ACF">
        <w:rPr>
          <w:szCs w:val="24"/>
          <w:lang w:eastAsia="en-US"/>
        </w:rPr>
        <w:t>, kuram jābūt:</w:t>
      </w:r>
    </w:p>
    <w:p w:rsidR="00197F19" w:rsidRPr="00117ACF" w:rsidRDefault="00E60E85" w:rsidP="00B90D18">
      <w:pPr>
        <w:numPr>
          <w:ilvl w:val="0"/>
          <w:numId w:val="36"/>
        </w:numPr>
        <w:spacing w:after="0"/>
        <w:ind w:left="0" w:firstLine="0"/>
        <w:rPr>
          <w:szCs w:val="24"/>
          <w:lang w:eastAsia="en-US"/>
        </w:rPr>
      </w:pPr>
      <w:r>
        <w:t xml:space="preserve">spēkā esošam </w:t>
      </w:r>
      <w:r w:rsidRPr="004E55EF">
        <w:t>Latvijas Būvinženieru savienības Būvniecības speciālistu sertifikācijas institūcijas vai citas</w:t>
      </w:r>
      <w:r>
        <w:t xml:space="preserve"> Latvijas vai ārvalstu</w:t>
      </w:r>
      <w:r w:rsidRPr="004E55EF">
        <w:t xml:space="preserve"> akreditētas sertificēšanas iestādes Būvprakses sertifikāt</w:t>
      </w:r>
      <w:r>
        <w:t>am</w:t>
      </w:r>
      <w:r w:rsidRPr="004E55EF">
        <w:t xml:space="preserve"> </w:t>
      </w:r>
      <w:r>
        <w:t>ar kompetenci</w:t>
      </w:r>
      <w:r w:rsidR="0027722D" w:rsidRPr="00117ACF">
        <w:rPr>
          <w:szCs w:val="24"/>
          <w:lang w:eastAsia="en-US"/>
        </w:rPr>
        <w:t xml:space="preserve"> siltumapgādes un ventilācijas sistēmu projektēšanā</w:t>
      </w:r>
      <w:r w:rsidR="00D14AFD" w:rsidRPr="00117ACF">
        <w:rPr>
          <w:szCs w:val="24"/>
          <w:lang w:eastAsia="en-US"/>
        </w:rPr>
        <w:t xml:space="preserve"> </w:t>
      </w:r>
      <w:r w:rsidR="00197F19" w:rsidRPr="00117ACF">
        <w:rPr>
          <w:szCs w:val="24"/>
          <w:lang w:eastAsia="en-US"/>
        </w:rPr>
        <w:t>(pievienot sertifikāta kopiju);</w:t>
      </w:r>
    </w:p>
    <w:p w:rsidR="00197F19" w:rsidRPr="00117ACF" w:rsidRDefault="00197F19" w:rsidP="00B90D18">
      <w:pPr>
        <w:numPr>
          <w:ilvl w:val="0"/>
          <w:numId w:val="36"/>
        </w:numPr>
        <w:spacing w:after="0"/>
        <w:ind w:left="0" w:firstLine="0"/>
        <w:rPr>
          <w:szCs w:val="24"/>
          <w:lang w:eastAsia="en-US"/>
        </w:rPr>
      </w:pPr>
      <w:r w:rsidRPr="00117ACF">
        <w:rPr>
          <w:szCs w:val="24"/>
          <w:lang w:eastAsia="en-US"/>
        </w:rPr>
        <w:t>Iepriekšējo 5 (piecu) gadu laikā (no 20</w:t>
      </w:r>
      <w:r w:rsidR="00917E3E" w:rsidRPr="00117ACF">
        <w:rPr>
          <w:szCs w:val="24"/>
          <w:lang w:eastAsia="en-US"/>
        </w:rPr>
        <w:t>10</w:t>
      </w:r>
      <w:r w:rsidRPr="00117ACF">
        <w:rPr>
          <w:szCs w:val="24"/>
          <w:lang w:eastAsia="en-US"/>
        </w:rPr>
        <w:t>.gada līdz 201</w:t>
      </w:r>
      <w:r w:rsidR="00917E3E" w:rsidRPr="00117ACF">
        <w:rPr>
          <w:szCs w:val="24"/>
          <w:lang w:eastAsia="en-US"/>
        </w:rPr>
        <w:t>4</w:t>
      </w:r>
      <w:r w:rsidRPr="00117ACF">
        <w:rPr>
          <w:szCs w:val="24"/>
          <w:lang w:eastAsia="en-US"/>
        </w:rPr>
        <w:t>.gadam ieskaitot) un 201</w:t>
      </w:r>
      <w:r w:rsidR="00917E3E" w:rsidRPr="00117ACF">
        <w:rPr>
          <w:szCs w:val="24"/>
          <w:lang w:eastAsia="en-US"/>
        </w:rPr>
        <w:t>5</w:t>
      </w:r>
      <w:r w:rsidRPr="00117ACF">
        <w:rPr>
          <w:szCs w:val="24"/>
          <w:lang w:eastAsia="en-US"/>
        </w:rPr>
        <w:t xml:space="preserve">. gadā periodā līdz piedāvājuma iesniegšanai, pieredzei vismaz </w:t>
      </w:r>
      <w:r w:rsidR="008E7A44" w:rsidRPr="00117ACF">
        <w:rPr>
          <w:szCs w:val="24"/>
        </w:rPr>
        <w:t>divu</w:t>
      </w:r>
      <w:r w:rsidR="00472C59" w:rsidRPr="00117ACF">
        <w:rPr>
          <w:szCs w:val="24"/>
        </w:rPr>
        <w:t>s</w:t>
      </w:r>
      <w:r w:rsidR="008477C7" w:rsidRPr="00117ACF">
        <w:rPr>
          <w:szCs w:val="24"/>
        </w:rPr>
        <w:t xml:space="preserve"> </w:t>
      </w:r>
      <w:r w:rsidR="00453D96" w:rsidRPr="00117ACF">
        <w:rPr>
          <w:szCs w:val="24"/>
        </w:rPr>
        <w:t>s</w:t>
      </w:r>
      <w:r w:rsidR="00472C59" w:rsidRPr="00117ACF">
        <w:rPr>
          <w:szCs w:val="24"/>
        </w:rPr>
        <w:t xml:space="preserve">iltumtrašu vai ūdensvadu izbūves vai rekonstrukcijas projektu </w:t>
      </w:r>
      <w:r w:rsidR="00FE2CAC" w:rsidRPr="00117ACF">
        <w:t>projektēšanā</w:t>
      </w:r>
      <w:r w:rsidR="00453D96" w:rsidRPr="00117ACF">
        <w:rPr>
          <w:szCs w:val="24"/>
        </w:rPr>
        <w:t xml:space="preserve"> </w:t>
      </w:r>
      <w:r w:rsidR="00472C59" w:rsidRPr="00117ACF">
        <w:rPr>
          <w:szCs w:val="24"/>
        </w:rPr>
        <w:t xml:space="preserve">līgumos noteiktajā termiņā un </w:t>
      </w:r>
      <w:r w:rsidR="00472C59" w:rsidRPr="00352FE9">
        <w:rPr>
          <w:szCs w:val="24"/>
        </w:rPr>
        <w:t>kvalitātē</w:t>
      </w:r>
      <w:r w:rsidRPr="00352FE9">
        <w:rPr>
          <w:szCs w:val="24"/>
          <w:lang w:eastAsia="en-US"/>
        </w:rPr>
        <w:t>, kur</w:t>
      </w:r>
      <w:r w:rsidR="00917E3E" w:rsidRPr="00352FE9">
        <w:rPr>
          <w:szCs w:val="24"/>
          <w:lang w:eastAsia="en-US"/>
        </w:rPr>
        <w:t>u</w:t>
      </w:r>
      <w:r w:rsidRPr="00352FE9">
        <w:rPr>
          <w:szCs w:val="24"/>
          <w:lang w:eastAsia="en-US"/>
        </w:rPr>
        <w:t xml:space="preserve"> </w:t>
      </w:r>
      <w:r w:rsidR="00F8120B" w:rsidRPr="00352FE9">
        <w:rPr>
          <w:szCs w:val="24"/>
          <w:lang w:eastAsia="en-US"/>
        </w:rPr>
        <w:t>būvniecības</w:t>
      </w:r>
      <w:r w:rsidR="001527D4" w:rsidRPr="00352FE9">
        <w:rPr>
          <w:szCs w:val="24"/>
          <w:lang w:eastAsia="en-US"/>
        </w:rPr>
        <w:t xml:space="preserve"> realizācijas izmaksām </w:t>
      </w:r>
      <w:r w:rsidRPr="00352FE9">
        <w:rPr>
          <w:szCs w:val="24"/>
          <w:lang w:eastAsia="en-US"/>
        </w:rPr>
        <w:t>jābūt vismaz</w:t>
      </w:r>
      <w:r w:rsidRPr="00117ACF">
        <w:rPr>
          <w:szCs w:val="24"/>
          <w:lang w:eastAsia="en-US"/>
        </w:rPr>
        <w:t xml:space="preserve"> </w:t>
      </w:r>
      <w:r w:rsidRPr="00117ACF">
        <w:rPr>
          <w:i/>
          <w:szCs w:val="24"/>
          <w:lang w:eastAsia="en-US"/>
        </w:rPr>
        <w:t xml:space="preserve">450 000,00 EUR </w:t>
      </w:r>
      <w:r w:rsidRPr="00117ACF">
        <w:rPr>
          <w:szCs w:val="24"/>
          <w:lang w:eastAsia="en-US"/>
        </w:rPr>
        <w:t>bez PVN.</w:t>
      </w:r>
    </w:p>
    <w:p w:rsidR="00197F19" w:rsidRPr="00117ACF" w:rsidRDefault="00197F19" w:rsidP="00B90D18">
      <w:pPr>
        <w:spacing w:after="0"/>
        <w:rPr>
          <w:szCs w:val="24"/>
          <w:lang w:eastAsia="en-US"/>
        </w:rPr>
      </w:pPr>
      <w:r w:rsidRPr="00117ACF">
        <w:rPr>
          <w:szCs w:val="24"/>
          <w:lang w:eastAsia="en-US"/>
        </w:rPr>
        <w:t>Informāciju par objektiem, kas raksturo šajā apakšpunktā prasīto personāla pieredzi ierakstīt zemāk dotajā tabulā, norādot ne vairāk kā 3 (trīs) nozīmīgākos līgumus.</w:t>
      </w:r>
    </w:p>
    <w:p w:rsidR="00197F19" w:rsidRPr="00117ACF" w:rsidRDefault="00197F19" w:rsidP="00B90D18">
      <w:pPr>
        <w:spacing w:after="0"/>
        <w:rPr>
          <w:lang w:eastAsia="en-US"/>
        </w:rPr>
      </w:pPr>
    </w:p>
    <w:p w:rsidR="00197F19" w:rsidRPr="00117ACF" w:rsidRDefault="00197F19" w:rsidP="00B90D18">
      <w:pPr>
        <w:spacing w:after="0"/>
        <w:jc w:val="right"/>
        <w:rPr>
          <w:b/>
          <w:i/>
          <w:szCs w:val="24"/>
          <w:lang w:eastAsia="en-US"/>
        </w:rPr>
      </w:pPr>
      <w:r w:rsidRPr="00117ACF">
        <w:rPr>
          <w:b/>
          <w:i/>
          <w:szCs w:val="24"/>
          <w:lang w:eastAsia="en-US"/>
        </w:rPr>
        <w:t>Personāla veidlapa Nr.1</w:t>
      </w:r>
    </w:p>
    <w:p w:rsidR="00197F19" w:rsidRPr="00117ACF" w:rsidRDefault="00197F19" w:rsidP="00B90D18">
      <w:pPr>
        <w:spacing w:after="0"/>
        <w:jc w:val="right"/>
        <w:rPr>
          <w:b/>
          <w: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81"/>
        <w:gridCol w:w="2536"/>
        <w:gridCol w:w="263"/>
        <w:gridCol w:w="2178"/>
      </w:tblGrid>
      <w:tr w:rsidR="00197F19" w:rsidRPr="00117ACF" w:rsidTr="00130CDE">
        <w:tc>
          <w:tcPr>
            <w:tcW w:w="2802" w:type="dxa"/>
          </w:tcPr>
          <w:p w:rsidR="00197F19" w:rsidRPr="00117ACF" w:rsidRDefault="00197F19" w:rsidP="00B90D18">
            <w:pPr>
              <w:spacing w:after="0"/>
              <w:rPr>
                <w:szCs w:val="24"/>
                <w:lang w:eastAsia="en-US"/>
              </w:rPr>
            </w:pPr>
            <w:r w:rsidRPr="00117ACF">
              <w:rPr>
                <w:b/>
                <w:szCs w:val="24"/>
                <w:lang w:eastAsia="en-US"/>
              </w:rPr>
              <w:t>Atbildīgais projektētājs:</w:t>
            </w:r>
          </w:p>
        </w:tc>
        <w:tc>
          <w:tcPr>
            <w:tcW w:w="3402" w:type="dxa"/>
            <w:tcBorders>
              <w:bottom w:val="single" w:sz="4" w:space="0" w:color="auto"/>
            </w:tcBorders>
          </w:tcPr>
          <w:p w:rsidR="00197F19" w:rsidRPr="00117ACF" w:rsidRDefault="00197F19" w:rsidP="00B90D18">
            <w:pPr>
              <w:spacing w:after="0"/>
              <w:rPr>
                <w:szCs w:val="24"/>
                <w:lang w:eastAsia="en-US"/>
              </w:rPr>
            </w:pPr>
          </w:p>
        </w:tc>
        <w:tc>
          <w:tcPr>
            <w:tcW w:w="283" w:type="dxa"/>
          </w:tcPr>
          <w:p w:rsidR="00197F19" w:rsidRPr="00117ACF" w:rsidRDefault="00197F19" w:rsidP="00B90D18">
            <w:pPr>
              <w:spacing w:after="0"/>
              <w:rPr>
                <w:szCs w:val="24"/>
                <w:lang w:eastAsia="en-US"/>
              </w:rPr>
            </w:pPr>
          </w:p>
        </w:tc>
        <w:tc>
          <w:tcPr>
            <w:tcW w:w="2801" w:type="dxa"/>
            <w:tcBorders>
              <w:bottom w:val="single" w:sz="4" w:space="0" w:color="auto"/>
            </w:tcBorders>
          </w:tcPr>
          <w:p w:rsidR="00197F19" w:rsidRPr="00117ACF" w:rsidRDefault="00197F19" w:rsidP="00B90D18">
            <w:pPr>
              <w:spacing w:after="0"/>
              <w:rPr>
                <w:szCs w:val="24"/>
                <w:lang w:eastAsia="en-US"/>
              </w:rPr>
            </w:pPr>
          </w:p>
        </w:tc>
      </w:tr>
      <w:tr w:rsidR="00197F19" w:rsidRPr="00117ACF" w:rsidTr="00130CDE">
        <w:tc>
          <w:tcPr>
            <w:tcW w:w="2802" w:type="dxa"/>
          </w:tcPr>
          <w:p w:rsidR="00197F19" w:rsidRPr="00117ACF" w:rsidRDefault="00197F19" w:rsidP="00B90D18">
            <w:pPr>
              <w:spacing w:after="0"/>
              <w:rPr>
                <w:szCs w:val="24"/>
                <w:lang w:eastAsia="en-US"/>
              </w:rPr>
            </w:pPr>
          </w:p>
        </w:tc>
        <w:tc>
          <w:tcPr>
            <w:tcW w:w="3402" w:type="dxa"/>
            <w:tcBorders>
              <w:top w:val="single" w:sz="4" w:space="0" w:color="auto"/>
            </w:tcBorders>
          </w:tcPr>
          <w:p w:rsidR="00197F19" w:rsidRPr="00117ACF" w:rsidRDefault="00197F19" w:rsidP="00B90D18">
            <w:pPr>
              <w:spacing w:after="0"/>
              <w:jc w:val="center"/>
              <w:rPr>
                <w:szCs w:val="24"/>
                <w:lang w:eastAsia="en-US"/>
              </w:rPr>
            </w:pPr>
            <w:r w:rsidRPr="00117ACF">
              <w:rPr>
                <w:sz w:val="16"/>
                <w:szCs w:val="16"/>
                <w:lang w:eastAsia="en-US"/>
              </w:rPr>
              <w:t>/Vārds, Uzvārds/</w:t>
            </w:r>
          </w:p>
        </w:tc>
        <w:tc>
          <w:tcPr>
            <w:tcW w:w="283" w:type="dxa"/>
          </w:tcPr>
          <w:p w:rsidR="00197F19" w:rsidRPr="00117ACF" w:rsidRDefault="00197F19" w:rsidP="00B90D18">
            <w:pPr>
              <w:spacing w:after="0"/>
              <w:jc w:val="center"/>
              <w:rPr>
                <w:sz w:val="16"/>
                <w:szCs w:val="16"/>
                <w:lang w:eastAsia="en-US"/>
              </w:rPr>
            </w:pPr>
          </w:p>
        </w:tc>
        <w:tc>
          <w:tcPr>
            <w:tcW w:w="2801" w:type="dxa"/>
            <w:tcBorders>
              <w:top w:val="single" w:sz="4" w:space="0" w:color="auto"/>
            </w:tcBorders>
          </w:tcPr>
          <w:p w:rsidR="00197F19" w:rsidRPr="00117ACF" w:rsidRDefault="00197F19" w:rsidP="00B90D18">
            <w:pPr>
              <w:spacing w:after="0"/>
              <w:jc w:val="center"/>
              <w:rPr>
                <w:sz w:val="16"/>
                <w:szCs w:val="16"/>
                <w:lang w:eastAsia="en-US"/>
              </w:rPr>
            </w:pPr>
            <w:r w:rsidRPr="00117ACF">
              <w:rPr>
                <w:sz w:val="16"/>
                <w:szCs w:val="16"/>
                <w:lang w:eastAsia="en-US"/>
              </w:rPr>
              <w:t>/Sertifikāta numurs/</w:t>
            </w:r>
          </w:p>
        </w:tc>
      </w:tr>
    </w:tbl>
    <w:p w:rsidR="00917E3E" w:rsidRPr="00117ACF" w:rsidRDefault="00917E3E" w:rsidP="00B90D18">
      <w:pPr>
        <w:spacing w:after="0"/>
        <w:jc w:val="right"/>
        <w:rPr>
          <w:i/>
          <w:szCs w:val="24"/>
          <w:lang w:eastAsia="en-US"/>
        </w:rPr>
      </w:pPr>
    </w:p>
    <w:p w:rsidR="00917E3E" w:rsidRPr="00117ACF" w:rsidRDefault="00917E3E" w:rsidP="00B90D18">
      <w:pPr>
        <w:spacing w:after="0"/>
        <w:jc w:val="right"/>
        <w:rPr>
          <w:i/>
          <w:szCs w:val="24"/>
          <w:lang w:eastAsia="en-US"/>
        </w:rPr>
      </w:pPr>
    </w:p>
    <w:p w:rsidR="00197F19" w:rsidRPr="00117ACF" w:rsidRDefault="00197F19" w:rsidP="00B90D18">
      <w:pPr>
        <w:spacing w:after="0"/>
        <w:jc w:val="right"/>
        <w:rPr>
          <w:i/>
          <w:szCs w:val="24"/>
          <w:lang w:eastAsia="en-US"/>
        </w:rPr>
      </w:pPr>
      <w:r w:rsidRPr="00117ACF">
        <w:rPr>
          <w:i/>
          <w:szCs w:val="24"/>
          <w:lang w:eastAsia="en-US"/>
        </w:rPr>
        <w:t>2.3. tabula</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7"/>
        <w:gridCol w:w="1417"/>
        <w:gridCol w:w="1559"/>
        <w:gridCol w:w="1560"/>
      </w:tblGrid>
      <w:tr w:rsidR="00197F19" w:rsidRPr="00117ACF" w:rsidTr="0070178F">
        <w:tc>
          <w:tcPr>
            <w:tcW w:w="567" w:type="dxa"/>
            <w:vAlign w:val="center"/>
          </w:tcPr>
          <w:p w:rsidR="002E3D2F" w:rsidRPr="00117ACF" w:rsidRDefault="00197F19">
            <w:pPr>
              <w:spacing w:after="0"/>
              <w:ind w:left="-108"/>
              <w:jc w:val="center"/>
              <w:rPr>
                <w:b/>
                <w:szCs w:val="24"/>
                <w:lang w:eastAsia="en-US"/>
              </w:rPr>
            </w:pPr>
            <w:r w:rsidRPr="00117ACF">
              <w:rPr>
                <w:b/>
                <w:szCs w:val="24"/>
                <w:lang w:eastAsia="en-US"/>
              </w:rPr>
              <w:t>Nr. p.k.</w:t>
            </w:r>
          </w:p>
        </w:tc>
        <w:tc>
          <w:tcPr>
            <w:tcW w:w="2127" w:type="dxa"/>
            <w:vAlign w:val="center"/>
          </w:tcPr>
          <w:p w:rsidR="00197F19" w:rsidRPr="00117ACF" w:rsidRDefault="00197F19" w:rsidP="00B90D18">
            <w:pPr>
              <w:spacing w:after="0"/>
              <w:jc w:val="center"/>
              <w:rPr>
                <w:b/>
                <w:sz w:val="20"/>
                <w:lang w:eastAsia="en-US"/>
              </w:rPr>
            </w:pPr>
            <w:r w:rsidRPr="00117ACF">
              <w:rPr>
                <w:b/>
                <w:sz w:val="20"/>
                <w:lang w:eastAsia="en-US"/>
              </w:rPr>
              <w:t>Objekta nosaukums, pasūtītāja kontaktpersona, tālruņa Nr.</w:t>
            </w:r>
          </w:p>
        </w:tc>
        <w:tc>
          <w:tcPr>
            <w:tcW w:w="1417" w:type="dxa"/>
            <w:vAlign w:val="center"/>
          </w:tcPr>
          <w:p w:rsidR="00197F19" w:rsidRPr="00117ACF" w:rsidRDefault="00197F19" w:rsidP="00B90D18">
            <w:pPr>
              <w:spacing w:after="0"/>
              <w:jc w:val="center"/>
              <w:rPr>
                <w:b/>
                <w:sz w:val="20"/>
                <w:lang w:eastAsia="en-US"/>
              </w:rPr>
            </w:pPr>
            <w:r w:rsidRPr="00117ACF">
              <w:rPr>
                <w:b/>
                <w:sz w:val="20"/>
                <w:lang w:eastAsia="en-US"/>
              </w:rPr>
              <w:t>Amata pienākums</w:t>
            </w:r>
          </w:p>
        </w:tc>
        <w:tc>
          <w:tcPr>
            <w:tcW w:w="1559" w:type="dxa"/>
            <w:vAlign w:val="center"/>
          </w:tcPr>
          <w:p w:rsidR="00197F19" w:rsidRPr="00117ACF" w:rsidRDefault="00F070C6" w:rsidP="00B90D18">
            <w:pPr>
              <w:spacing w:after="0"/>
              <w:jc w:val="center"/>
              <w:rPr>
                <w:b/>
                <w:sz w:val="20"/>
                <w:lang w:eastAsia="en-US"/>
              </w:rPr>
            </w:pPr>
            <w:r w:rsidRPr="00117ACF">
              <w:rPr>
                <w:b/>
                <w:sz w:val="20"/>
                <w:lang w:eastAsia="en-US"/>
              </w:rPr>
              <w:t>Objekta</w:t>
            </w:r>
            <w:r w:rsidR="00197F19" w:rsidRPr="00117ACF">
              <w:rPr>
                <w:b/>
                <w:sz w:val="20"/>
                <w:lang w:eastAsia="en-US"/>
              </w:rPr>
              <w:t xml:space="preserve"> </w:t>
            </w:r>
            <w:r w:rsidR="00197F19" w:rsidRPr="00117ACF">
              <w:rPr>
                <w:b/>
                <w:color w:val="000000" w:themeColor="text1"/>
                <w:sz w:val="20"/>
                <w:lang w:eastAsia="en-US"/>
              </w:rPr>
              <w:t>līgumcena EUR bez PVN</w:t>
            </w:r>
          </w:p>
        </w:tc>
        <w:tc>
          <w:tcPr>
            <w:tcW w:w="1560" w:type="dxa"/>
            <w:vAlign w:val="center"/>
          </w:tcPr>
          <w:p w:rsidR="00197F19" w:rsidRPr="00117ACF" w:rsidRDefault="00197F19" w:rsidP="00B90D18">
            <w:pPr>
              <w:spacing w:after="0"/>
              <w:jc w:val="center"/>
              <w:rPr>
                <w:b/>
                <w:sz w:val="20"/>
                <w:lang w:eastAsia="en-US"/>
              </w:rPr>
            </w:pPr>
            <w:r w:rsidRPr="00117ACF">
              <w:rPr>
                <w:b/>
                <w:sz w:val="20"/>
                <w:lang w:eastAsia="en-US"/>
              </w:rPr>
              <w:t xml:space="preserve">Darbu apraksts līgumā </w:t>
            </w:r>
          </w:p>
        </w:tc>
      </w:tr>
      <w:tr w:rsidR="00197F19" w:rsidRPr="00117ACF" w:rsidTr="0070178F">
        <w:tc>
          <w:tcPr>
            <w:tcW w:w="567" w:type="dxa"/>
          </w:tcPr>
          <w:p w:rsidR="00197F19" w:rsidRPr="00117ACF" w:rsidRDefault="00197F19" w:rsidP="00B90D18">
            <w:pPr>
              <w:spacing w:after="0"/>
              <w:jc w:val="center"/>
              <w:rPr>
                <w:szCs w:val="24"/>
                <w:lang w:eastAsia="en-US"/>
              </w:rPr>
            </w:pPr>
            <w:r w:rsidRPr="00117ACF">
              <w:rPr>
                <w:szCs w:val="24"/>
                <w:lang w:eastAsia="en-US"/>
              </w:rPr>
              <w:t>1</w:t>
            </w:r>
          </w:p>
        </w:tc>
        <w:tc>
          <w:tcPr>
            <w:tcW w:w="2127" w:type="dxa"/>
          </w:tcPr>
          <w:p w:rsidR="00197F19" w:rsidRPr="00117ACF" w:rsidRDefault="00197F19" w:rsidP="00B90D18">
            <w:pPr>
              <w:spacing w:after="0"/>
              <w:rPr>
                <w:szCs w:val="24"/>
                <w:lang w:eastAsia="en-US"/>
              </w:rPr>
            </w:pPr>
          </w:p>
        </w:tc>
        <w:tc>
          <w:tcPr>
            <w:tcW w:w="1417" w:type="dxa"/>
          </w:tcPr>
          <w:p w:rsidR="00197F19" w:rsidRPr="00117ACF" w:rsidRDefault="00197F19" w:rsidP="00B90D18">
            <w:pPr>
              <w:spacing w:after="0"/>
              <w:rPr>
                <w:szCs w:val="24"/>
                <w:lang w:eastAsia="en-US"/>
              </w:rPr>
            </w:pPr>
          </w:p>
        </w:tc>
        <w:tc>
          <w:tcPr>
            <w:tcW w:w="1559" w:type="dxa"/>
          </w:tcPr>
          <w:p w:rsidR="00197F19" w:rsidRPr="00117ACF" w:rsidRDefault="00197F19" w:rsidP="00B90D18">
            <w:pPr>
              <w:spacing w:after="0"/>
              <w:rPr>
                <w:szCs w:val="24"/>
                <w:lang w:eastAsia="en-US"/>
              </w:rPr>
            </w:pPr>
          </w:p>
        </w:tc>
        <w:tc>
          <w:tcPr>
            <w:tcW w:w="1560" w:type="dxa"/>
          </w:tcPr>
          <w:p w:rsidR="00197F19" w:rsidRPr="00117ACF" w:rsidRDefault="00197F19" w:rsidP="00B90D18">
            <w:pPr>
              <w:spacing w:after="0"/>
              <w:rPr>
                <w:szCs w:val="24"/>
                <w:lang w:eastAsia="en-US"/>
              </w:rPr>
            </w:pPr>
          </w:p>
        </w:tc>
      </w:tr>
      <w:tr w:rsidR="00197F19" w:rsidRPr="00117ACF" w:rsidTr="0070178F">
        <w:tc>
          <w:tcPr>
            <w:tcW w:w="567" w:type="dxa"/>
          </w:tcPr>
          <w:p w:rsidR="00197F19" w:rsidRPr="00117ACF" w:rsidRDefault="00197F19" w:rsidP="00B90D18">
            <w:pPr>
              <w:spacing w:after="0"/>
              <w:jc w:val="center"/>
              <w:rPr>
                <w:szCs w:val="24"/>
                <w:lang w:eastAsia="en-US"/>
              </w:rPr>
            </w:pPr>
            <w:r w:rsidRPr="00117ACF">
              <w:rPr>
                <w:szCs w:val="24"/>
                <w:lang w:eastAsia="en-US"/>
              </w:rPr>
              <w:t>2</w:t>
            </w:r>
          </w:p>
        </w:tc>
        <w:tc>
          <w:tcPr>
            <w:tcW w:w="2127" w:type="dxa"/>
          </w:tcPr>
          <w:p w:rsidR="00197F19" w:rsidRPr="00117ACF" w:rsidRDefault="00197F19" w:rsidP="00B90D18">
            <w:pPr>
              <w:spacing w:after="0"/>
              <w:rPr>
                <w:szCs w:val="24"/>
                <w:lang w:eastAsia="en-US"/>
              </w:rPr>
            </w:pPr>
          </w:p>
        </w:tc>
        <w:tc>
          <w:tcPr>
            <w:tcW w:w="1417" w:type="dxa"/>
          </w:tcPr>
          <w:p w:rsidR="00197F19" w:rsidRPr="00117ACF" w:rsidRDefault="00197F19" w:rsidP="00B90D18">
            <w:pPr>
              <w:spacing w:after="0"/>
              <w:rPr>
                <w:szCs w:val="24"/>
                <w:lang w:eastAsia="en-US"/>
              </w:rPr>
            </w:pPr>
          </w:p>
        </w:tc>
        <w:tc>
          <w:tcPr>
            <w:tcW w:w="1559" w:type="dxa"/>
          </w:tcPr>
          <w:p w:rsidR="00197F19" w:rsidRPr="00117ACF" w:rsidRDefault="00197F19" w:rsidP="00B90D18">
            <w:pPr>
              <w:spacing w:after="0"/>
              <w:rPr>
                <w:szCs w:val="24"/>
                <w:lang w:eastAsia="en-US"/>
              </w:rPr>
            </w:pPr>
          </w:p>
        </w:tc>
        <w:tc>
          <w:tcPr>
            <w:tcW w:w="1560" w:type="dxa"/>
            <w:tcBorders>
              <w:bottom w:val="single" w:sz="4" w:space="0" w:color="auto"/>
            </w:tcBorders>
          </w:tcPr>
          <w:p w:rsidR="00197F19" w:rsidRPr="00117ACF" w:rsidRDefault="00197F19" w:rsidP="00B90D18">
            <w:pPr>
              <w:spacing w:after="0"/>
              <w:rPr>
                <w:szCs w:val="24"/>
                <w:lang w:eastAsia="en-US"/>
              </w:rPr>
            </w:pPr>
          </w:p>
        </w:tc>
      </w:tr>
    </w:tbl>
    <w:p w:rsidR="00197F19" w:rsidRPr="00117ACF" w:rsidRDefault="00197F19" w:rsidP="00B90D18">
      <w:pPr>
        <w:spacing w:after="0"/>
        <w:rPr>
          <w:b/>
          <w:szCs w:val="24"/>
          <w:lang w:eastAsia="en-US"/>
        </w:rPr>
      </w:pPr>
    </w:p>
    <w:p w:rsidR="00197F19" w:rsidRPr="00117ACF" w:rsidRDefault="00197F19" w:rsidP="00B90D18">
      <w:pPr>
        <w:spacing w:after="0"/>
        <w:rPr>
          <w:szCs w:val="24"/>
          <w:lang w:eastAsia="en-US"/>
        </w:rPr>
      </w:pPr>
      <w:r w:rsidRPr="00117ACF">
        <w:rPr>
          <w:szCs w:val="24"/>
          <w:lang w:eastAsia="en-US"/>
        </w:rPr>
        <w:t>Pēc komisijas pieprasījuma pretendent</w:t>
      </w:r>
      <w:r w:rsidR="00F070C6" w:rsidRPr="00117ACF">
        <w:rPr>
          <w:szCs w:val="24"/>
          <w:lang w:eastAsia="en-US"/>
        </w:rPr>
        <w:t xml:space="preserve">am jāiesniedz tabulā </w:t>
      </w:r>
      <w:proofErr w:type="gramStart"/>
      <w:r w:rsidR="00F070C6" w:rsidRPr="00117ACF">
        <w:rPr>
          <w:szCs w:val="24"/>
          <w:lang w:eastAsia="en-US"/>
        </w:rPr>
        <w:t>norādītā projektētāja</w:t>
      </w:r>
      <w:r w:rsidRPr="00117ACF">
        <w:rPr>
          <w:szCs w:val="24"/>
          <w:lang w:eastAsia="en-US"/>
        </w:rPr>
        <w:t xml:space="preserve"> pieredzi apliecinošus dokumentus</w:t>
      </w:r>
      <w:proofErr w:type="gramEnd"/>
      <w:r w:rsidRPr="00117ACF">
        <w:rPr>
          <w:szCs w:val="24"/>
          <w:lang w:eastAsia="en-US"/>
        </w:rPr>
        <w:t xml:space="preserve"> (pēdējā akta kopija par izpildītajiem darbiem).</w:t>
      </w:r>
    </w:p>
    <w:p w:rsidR="00197F19" w:rsidRPr="00117ACF" w:rsidRDefault="00197F19" w:rsidP="00B90D18">
      <w:pPr>
        <w:spacing w:after="0"/>
        <w:rPr>
          <w:szCs w:val="24"/>
          <w:lang w:eastAsia="en-US"/>
        </w:rPr>
      </w:pPr>
    </w:p>
    <w:p w:rsidR="00197F19" w:rsidRPr="00117ACF" w:rsidRDefault="00197F19" w:rsidP="00B90D18">
      <w:pPr>
        <w:spacing w:after="0"/>
        <w:rPr>
          <w:sz w:val="16"/>
          <w:szCs w:val="16"/>
          <w:lang w:eastAsia="en-US"/>
        </w:rPr>
      </w:pPr>
      <w:r w:rsidRPr="00117ACF">
        <w:rPr>
          <w:szCs w:val="24"/>
          <w:lang w:eastAsia="en-US"/>
        </w:rPr>
        <w:lastRenderedPageBreak/>
        <w:t xml:space="preserve">2.3.2.Pretendentam norādīt informāciju par </w:t>
      </w:r>
      <w:r w:rsidRPr="00117ACF">
        <w:rPr>
          <w:szCs w:val="24"/>
          <w:u w:val="single"/>
          <w:lang w:eastAsia="en-US"/>
        </w:rPr>
        <w:t>atbildīgo</w:t>
      </w:r>
      <w:r w:rsidRPr="00117ACF">
        <w:rPr>
          <w:szCs w:val="24"/>
          <w:lang w:eastAsia="en-US"/>
        </w:rPr>
        <w:t xml:space="preserve"> </w:t>
      </w:r>
      <w:r w:rsidRPr="00117ACF">
        <w:rPr>
          <w:b/>
          <w:szCs w:val="24"/>
          <w:lang w:eastAsia="en-US"/>
        </w:rPr>
        <w:t>būvdarbu vadītāju</w:t>
      </w:r>
      <w:r w:rsidRPr="00117ACF">
        <w:rPr>
          <w:szCs w:val="24"/>
          <w:lang w:eastAsia="en-US"/>
        </w:rPr>
        <w:t>, kuram jābūt:</w:t>
      </w:r>
    </w:p>
    <w:p w:rsidR="00197F19" w:rsidRPr="00117ACF" w:rsidRDefault="00E60E85" w:rsidP="00B90D18">
      <w:pPr>
        <w:numPr>
          <w:ilvl w:val="0"/>
          <w:numId w:val="36"/>
        </w:numPr>
        <w:spacing w:after="0"/>
        <w:ind w:left="0" w:firstLine="0"/>
        <w:rPr>
          <w:szCs w:val="24"/>
          <w:lang w:eastAsia="en-US"/>
        </w:rPr>
      </w:pPr>
      <w:r>
        <w:t xml:space="preserve">spēkā esošam </w:t>
      </w:r>
      <w:r w:rsidRPr="004E55EF">
        <w:t>Latvijas Būvinženieru savienības Būvniecības speciālistu sertifikācijas institūcijas vai citas</w:t>
      </w:r>
      <w:r>
        <w:t xml:space="preserve"> Latvijas vai ārvalstu</w:t>
      </w:r>
      <w:r w:rsidRPr="004E55EF">
        <w:t xml:space="preserve"> akreditētas sertificēšanas iestādes Būvprakses sertifikāt</w:t>
      </w:r>
      <w:r>
        <w:t>am</w:t>
      </w:r>
      <w:r w:rsidRPr="004E55EF">
        <w:t xml:space="preserve"> </w:t>
      </w:r>
      <w:r>
        <w:t>ar kompetenci</w:t>
      </w:r>
      <w:r w:rsidR="00D14AFD" w:rsidRPr="00117ACF">
        <w:rPr>
          <w:szCs w:val="24"/>
          <w:lang w:eastAsia="en-US"/>
        </w:rPr>
        <w:t xml:space="preserve"> </w:t>
      </w:r>
      <w:r w:rsidR="00D14AFD" w:rsidRPr="00117ACF">
        <w:t>siltumapgādes un ventilācijas sistēmu būvdarbu vadīšanā un būvuzraudzībā</w:t>
      </w:r>
      <w:r w:rsidR="00D14AFD" w:rsidRPr="00117ACF">
        <w:rPr>
          <w:szCs w:val="24"/>
          <w:lang w:eastAsia="en-US"/>
        </w:rPr>
        <w:t xml:space="preserve"> </w:t>
      </w:r>
      <w:r w:rsidR="00197F19" w:rsidRPr="00117ACF">
        <w:rPr>
          <w:szCs w:val="24"/>
          <w:lang w:eastAsia="en-US"/>
        </w:rPr>
        <w:t>(pievienot sertifikāta kopiju);</w:t>
      </w:r>
    </w:p>
    <w:p w:rsidR="00197F19" w:rsidRPr="00117ACF" w:rsidRDefault="00472C59" w:rsidP="00472C59">
      <w:pPr>
        <w:numPr>
          <w:ilvl w:val="0"/>
          <w:numId w:val="36"/>
        </w:numPr>
        <w:spacing w:after="0"/>
        <w:ind w:left="0" w:firstLine="0"/>
        <w:rPr>
          <w:szCs w:val="24"/>
          <w:lang w:eastAsia="en-US"/>
        </w:rPr>
      </w:pPr>
      <w:r w:rsidRPr="00117ACF">
        <w:rPr>
          <w:szCs w:val="24"/>
          <w:lang w:eastAsia="en-US"/>
        </w:rPr>
        <w:t xml:space="preserve">Iepriekšējo 5 (piecu) gadu laikā (no 2010.gada līdz 2014.gadam ieskaitot) un 2015. gadā periodā līdz piedāvājuma iesniegšanai, pieredzei vismaz </w:t>
      </w:r>
      <w:r w:rsidRPr="00117ACF">
        <w:rPr>
          <w:szCs w:val="24"/>
        </w:rPr>
        <w:t xml:space="preserve">divu siltumtrašu vai ūdensvadu izbūves vai rekonstrukcijas projektu </w:t>
      </w:r>
      <w:r w:rsidR="00FE2CAC" w:rsidRPr="00117ACF">
        <w:t>būvdarbu vadīšanā</w:t>
      </w:r>
      <w:r w:rsidR="00453D96" w:rsidRPr="00117ACF">
        <w:rPr>
          <w:szCs w:val="24"/>
        </w:rPr>
        <w:t xml:space="preserve"> </w:t>
      </w:r>
      <w:r w:rsidRPr="00117ACF">
        <w:rPr>
          <w:szCs w:val="24"/>
        </w:rPr>
        <w:t>līgumos noteiktajā termiņā un kvalitātē</w:t>
      </w:r>
      <w:r w:rsidRPr="00117ACF">
        <w:rPr>
          <w:szCs w:val="24"/>
          <w:lang w:eastAsia="en-US"/>
        </w:rPr>
        <w:t xml:space="preserve">, kuru vērtībai jābūt vismaz </w:t>
      </w:r>
      <w:r w:rsidRPr="00117ACF">
        <w:rPr>
          <w:i/>
          <w:szCs w:val="24"/>
          <w:lang w:eastAsia="en-US"/>
        </w:rPr>
        <w:t xml:space="preserve">450 000,00 EUR </w:t>
      </w:r>
      <w:r w:rsidRPr="00117ACF">
        <w:rPr>
          <w:szCs w:val="24"/>
          <w:lang w:eastAsia="en-US"/>
        </w:rPr>
        <w:t>bez PVN.</w:t>
      </w:r>
    </w:p>
    <w:p w:rsidR="00197F19" w:rsidRPr="00117ACF" w:rsidRDefault="00197F19" w:rsidP="00B90D18">
      <w:pPr>
        <w:spacing w:after="0"/>
        <w:rPr>
          <w:szCs w:val="24"/>
          <w:lang w:eastAsia="en-US"/>
        </w:rPr>
      </w:pPr>
      <w:r w:rsidRPr="00117ACF">
        <w:rPr>
          <w:szCs w:val="24"/>
          <w:lang w:eastAsia="en-US"/>
        </w:rPr>
        <w:t>Informāciju par objektiem, kas raksturo šajā apakšpunktā prasīto personāla pieredzi ierakstīt zemāk dotajā tabulā, norādot ne vairāk kā 3 (trīs) nozīmīgākos līgumus.</w:t>
      </w:r>
    </w:p>
    <w:p w:rsidR="00197F19" w:rsidRPr="00117ACF" w:rsidRDefault="00197F19" w:rsidP="00B90D18">
      <w:pPr>
        <w:spacing w:after="0"/>
        <w:rPr>
          <w:lang w:eastAsia="en-US"/>
        </w:rPr>
      </w:pPr>
    </w:p>
    <w:p w:rsidR="009226E4" w:rsidRPr="00117ACF" w:rsidRDefault="009226E4" w:rsidP="00B90D18">
      <w:pPr>
        <w:spacing w:after="0"/>
        <w:rPr>
          <w:lang w:eastAsia="en-US"/>
        </w:rPr>
      </w:pPr>
    </w:p>
    <w:p w:rsidR="00197F19" w:rsidRPr="00117ACF" w:rsidRDefault="00197F19" w:rsidP="00B90D18">
      <w:pPr>
        <w:spacing w:after="0"/>
        <w:jc w:val="right"/>
        <w:rPr>
          <w:b/>
          <w:i/>
          <w:szCs w:val="24"/>
          <w:lang w:eastAsia="en-US"/>
        </w:rPr>
      </w:pPr>
      <w:r w:rsidRPr="00117ACF">
        <w:rPr>
          <w:b/>
          <w:i/>
          <w:szCs w:val="24"/>
          <w:lang w:eastAsia="en-US"/>
        </w:rPr>
        <w:t>Personāla veidlapa Nr.2</w:t>
      </w:r>
    </w:p>
    <w:p w:rsidR="00197F19" w:rsidRPr="00117ACF" w:rsidRDefault="00197F19" w:rsidP="00B90D18">
      <w:pPr>
        <w:spacing w:after="0"/>
        <w:jc w:val="right"/>
        <w:rPr>
          <w:b/>
          <w: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7"/>
        <w:gridCol w:w="2371"/>
        <w:gridCol w:w="264"/>
        <w:gridCol w:w="2006"/>
      </w:tblGrid>
      <w:tr w:rsidR="00197F19" w:rsidRPr="00117ACF" w:rsidTr="00472C59">
        <w:tc>
          <w:tcPr>
            <w:tcW w:w="3369" w:type="dxa"/>
          </w:tcPr>
          <w:p w:rsidR="005703CE" w:rsidRPr="00117ACF" w:rsidRDefault="00197F19" w:rsidP="00AB7FCB">
            <w:pPr>
              <w:spacing w:after="0"/>
              <w:jc w:val="left"/>
              <w:rPr>
                <w:szCs w:val="24"/>
                <w:lang w:eastAsia="en-US"/>
              </w:rPr>
            </w:pPr>
            <w:r w:rsidRPr="00117ACF">
              <w:rPr>
                <w:b/>
                <w:szCs w:val="24"/>
                <w:lang w:eastAsia="en-US"/>
              </w:rPr>
              <w:t>Atbildīgais būvdarbu vadītājs:</w:t>
            </w:r>
          </w:p>
        </w:tc>
        <w:tc>
          <w:tcPr>
            <w:tcW w:w="3118" w:type="dxa"/>
            <w:tcBorders>
              <w:bottom w:val="single" w:sz="4" w:space="0" w:color="auto"/>
            </w:tcBorders>
          </w:tcPr>
          <w:p w:rsidR="00197F19" w:rsidRPr="00117ACF" w:rsidRDefault="00197F19" w:rsidP="00B90D18">
            <w:pPr>
              <w:spacing w:after="0"/>
              <w:rPr>
                <w:szCs w:val="24"/>
                <w:lang w:eastAsia="en-US"/>
              </w:rPr>
            </w:pPr>
          </w:p>
        </w:tc>
        <w:tc>
          <w:tcPr>
            <w:tcW w:w="284" w:type="dxa"/>
          </w:tcPr>
          <w:p w:rsidR="00197F19" w:rsidRPr="00117ACF" w:rsidRDefault="00197F19" w:rsidP="00B90D18">
            <w:pPr>
              <w:spacing w:after="0"/>
              <w:rPr>
                <w:szCs w:val="24"/>
                <w:lang w:eastAsia="en-US"/>
              </w:rPr>
            </w:pPr>
          </w:p>
        </w:tc>
        <w:tc>
          <w:tcPr>
            <w:tcW w:w="2517" w:type="dxa"/>
            <w:tcBorders>
              <w:bottom w:val="single" w:sz="4" w:space="0" w:color="auto"/>
            </w:tcBorders>
          </w:tcPr>
          <w:p w:rsidR="00197F19" w:rsidRPr="00117ACF" w:rsidRDefault="00197F19" w:rsidP="00B90D18">
            <w:pPr>
              <w:spacing w:after="0"/>
              <w:rPr>
                <w:szCs w:val="24"/>
                <w:lang w:eastAsia="en-US"/>
              </w:rPr>
            </w:pPr>
          </w:p>
        </w:tc>
      </w:tr>
      <w:tr w:rsidR="00197F19" w:rsidRPr="00117ACF" w:rsidTr="00130CDE">
        <w:tc>
          <w:tcPr>
            <w:tcW w:w="3369" w:type="dxa"/>
          </w:tcPr>
          <w:p w:rsidR="00197F19" w:rsidRPr="00117ACF" w:rsidRDefault="00197F19" w:rsidP="00B90D18">
            <w:pPr>
              <w:spacing w:after="0"/>
              <w:rPr>
                <w:szCs w:val="24"/>
                <w:lang w:eastAsia="en-US"/>
              </w:rPr>
            </w:pPr>
          </w:p>
        </w:tc>
        <w:tc>
          <w:tcPr>
            <w:tcW w:w="3118" w:type="dxa"/>
            <w:tcBorders>
              <w:top w:val="single" w:sz="4" w:space="0" w:color="auto"/>
            </w:tcBorders>
          </w:tcPr>
          <w:p w:rsidR="00197F19" w:rsidRPr="00117ACF" w:rsidRDefault="00197F19" w:rsidP="00B90D18">
            <w:pPr>
              <w:spacing w:after="0"/>
              <w:jc w:val="center"/>
              <w:rPr>
                <w:szCs w:val="24"/>
                <w:lang w:eastAsia="en-US"/>
              </w:rPr>
            </w:pPr>
            <w:r w:rsidRPr="00117ACF">
              <w:rPr>
                <w:sz w:val="16"/>
                <w:szCs w:val="16"/>
                <w:lang w:eastAsia="en-US"/>
              </w:rPr>
              <w:t>/Vārds, Uzvārds/</w:t>
            </w:r>
          </w:p>
        </w:tc>
        <w:tc>
          <w:tcPr>
            <w:tcW w:w="284" w:type="dxa"/>
          </w:tcPr>
          <w:p w:rsidR="00197F19" w:rsidRPr="00117ACF" w:rsidRDefault="00197F19" w:rsidP="00B90D18">
            <w:pPr>
              <w:spacing w:after="0"/>
              <w:jc w:val="center"/>
              <w:rPr>
                <w:sz w:val="16"/>
                <w:szCs w:val="16"/>
                <w:lang w:eastAsia="en-US"/>
              </w:rPr>
            </w:pPr>
          </w:p>
        </w:tc>
        <w:tc>
          <w:tcPr>
            <w:tcW w:w="2517" w:type="dxa"/>
            <w:tcBorders>
              <w:top w:val="single" w:sz="4" w:space="0" w:color="auto"/>
            </w:tcBorders>
          </w:tcPr>
          <w:p w:rsidR="00197F19" w:rsidRPr="00117ACF" w:rsidRDefault="00197F19" w:rsidP="00B90D18">
            <w:pPr>
              <w:spacing w:after="0"/>
              <w:jc w:val="center"/>
              <w:rPr>
                <w:sz w:val="16"/>
                <w:szCs w:val="16"/>
                <w:lang w:eastAsia="en-US"/>
              </w:rPr>
            </w:pPr>
            <w:r w:rsidRPr="00117ACF">
              <w:rPr>
                <w:sz w:val="16"/>
                <w:szCs w:val="16"/>
                <w:lang w:eastAsia="en-US"/>
              </w:rPr>
              <w:t>/Sertifikāta numurs/</w:t>
            </w:r>
          </w:p>
        </w:tc>
      </w:tr>
    </w:tbl>
    <w:p w:rsidR="00197F19" w:rsidRPr="00117ACF" w:rsidRDefault="00197F19" w:rsidP="00B90D18">
      <w:pPr>
        <w:spacing w:after="0"/>
        <w:jc w:val="right"/>
        <w:rPr>
          <w:i/>
          <w:szCs w:val="24"/>
          <w:lang w:eastAsia="en-US"/>
        </w:rPr>
      </w:pPr>
      <w:r w:rsidRPr="00117ACF">
        <w:rPr>
          <w:i/>
          <w:szCs w:val="24"/>
          <w:lang w:eastAsia="en-US"/>
        </w:rPr>
        <w:t>2.4. tabula</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3"/>
        <w:gridCol w:w="1418"/>
        <w:gridCol w:w="1842"/>
        <w:gridCol w:w="1560"/>
      </w:tblGrid>
      <w:tr w:rsidR="00197F19" w:rsidRPr="00117ACF" w:rsidTr="0008519D">
        <w:tc>
          <w:tcPr>
            <w:tcW w:w="567" w:type="dxa"/>
            <w:vAlign w:val="center"/>
          </w:tcPr>
          <w:p w:rsidR="00197F19" w:rsidRPr="00117ACF" w:rsidRDefault="00197F19" w:rsidP="00B90D18">
            <w:pPr>
              <w:spacing w:after="0"/>
              <w:jc w:val="center"/>
              <w:rPr>
                <w:b/>
                <w:sz w:val="20"/>
                <w:lang w:eastAsia="en-US"/>
              </w:rPr>
            </w:pPr>
            <w:r w:rsidRPr="00117ACF">
              <w:rPr>
                <w:b/>
                <w:sz w:val="20"/>
                <w:lang w:eastAsia="en-US"/>
              </w:rPr>
              <w:t>Nr. p.k.</w:t>
            </w:r>
          </w:p>
        </w:tc>
        <w:tc>
          <w:tcPr>
            <w:tcW w:w="1843" w:type="dxa"/>
            <w:vAlign w:val="center"/>
          </w:tcPr>
          <w:p w:rsidR="00197F19" w:rsidRPr="00117ACF" w:rsidRDefault="00197F19" w:rsidP="00B90D18">
            <w:pPr>
              <w:spacing w:after="0"/>
              <w:jc w:val="center"/>
              <w:rPr>
                <w:b/>
                <w:sz w:val="20"/>
                <w:lang w:eastAsia="en-US"/>
              </w:rPr>
            </w:pPr>
            <w:r w:rsidRPr="00117ACF">
              <w:rPr>
                <w:b/>
                <w:sz w:val="20"/>
                <w:lang w:eastAsia="en-US"/>
              </w:rPr>
              <w:t>Objekta nosaukums, pasūtītāja kontaktpersona, tālruņa Nr.</w:t>
            </w:r>
          </w:p>
        </w:tc>
        <w:tc>
          <w:tcPr>
            <w:tcW w:w="1418" w:type="dxa"/>
            <w:vAlign w:val="center"/>
          </w:tcPr>
          <w:p w:rsidR="00197F19" w:rsidRPr="00117ACF" w:rsidRDefault="00197F19" w:rsidP="00B90D18">
            <w:pPr>
              <w:spacing w:after="0"/>
              <w:jc w:val="center"/>
              <w:rPr>
                <w:b/>
                <w:sz w:val="20"/>
                <w:lang w:eastAsia="en-US"/>
              </w:rPr>
            </w:pPr>
            <w:r w:rsidRPr="00117ACF">
              <w:rPr>
                <w:b/>
                <w:sz w:val="20"/>
                <w:lang w:eastAsia="en-US"/>
              </w:rPr>
              <w:t>Amata pienākums</w:t>
            </w:r>
          </w:p>
        </w:tc>
        <w:tc>
          <w:tcPr>
            <w:tcW w:w="1842" w:type="dxa"/>
            <w:vAlign w:val="center"/>
          </w:tcPr>
          <w:p w:rsidR="00197F19" w:rsidRPr="00117ACF" w:rsidRDefault="00197F19" w:rsidP="00B90D18">
            <w:pPr>
              <w:spacing w:after="0"/>
              <w:jc w:val="center"/>
              <w:rPr>
                <w:b/>
                <w:sz w:val="20"/>
                <w:lang w:eastAsia="en-US"/>
              </w:rPr>
            </w:pPr>
            <w:r w:rsidRPr="00117ACF">
              <w:rPr>
                <w:b/>
                <w:sz w:val="20"/>
                <w:lang w:eastAsia="en-US"/>
              </w:rPr>
              <w:t xml:space="preserve">Būvdarbu veikšanas gads objektā, </w:t>
            </w:r>
            <w:r w:rsidRPr="00117ACF">
              <w:rPr>
                <w:b/>
                <w:color w:val="000000" w:themeColor="text1"/>
                <w:sz w:val="20"/>
                <w:lang w:eastAsia="en-US"/>
              </w:rPr>
              <w:t>līgumcena EUR bez PVN</w:t>
            </w:r>
          </w:p>
        </w:tc>
        <w:tc>
          <w:tcPr>
            <w:tcW w:w="1560" w:type="dxa"/>
            <w:vAlign w:val="center"/>
          </w:tcPr>
          <w:p w:rsidR="00197F19" w:rsidRPr="00117ACF" w:rsidRDefault="00197F19" w:rsidP="00B90D18">
            <w:pPr>
              <w:spacing w:after="0"/>
              <w:jc w:val="center"/>
              <w:rPr>
                <w:b/>
                <w:sz w:val="20"/>
                <w:lang w:eastAsia="en-US"/>
              </w:rPr>
            </w:pPr>
            <w:r w:rsidRPr="00117ACF">
              <w:rPr>
                <w:b/>
                <w:sz w:val="20"/>
                <w:lang w:eastAsia="en-US"/>
              </w:rPr>
              <w:t xml:space="preserve">Darbu apraksts līgumā </w:t>
            </w:r>
          </w:p>
        </w:tc>
      </w:tr>
      <w:tr w:rsidR="00197F19" w:rsidRPr="00117ACF" w:rsidTr="0008519D">
        <w:tc>
          <w:tcPr>
            <w:tcW w:w="567" w:type="dxa"/>
          </w:tcPr>
          <w:p w:rsidR="00197F19" w:rsidRPr="00117ACF" w:rsidRDefault="00197F19" w:rsidP="00B90D18">
            <w:pPr>
              <w:spacing w:after="0"/>
              <w:jc w:val="center"/>
              <w:rPr>
                <w:szCs w:val="24"/>
                <w:lang w:eastAsia="en-US"/>
              </w:rPr>
            </w:pPr>
            <w:r w:rsidRPr="00117ACF">
              <w:rPr>
                <w:szCs w:val="24"/>
                <w:lang w:eastAsia="en-US"/>
              </w:rPr>
              <w:t>1</w:t>
            </w:r>
          </w:p>
        </w:tc>
        <w:tc>
          <w:tcPr>
            <w:tcW w:w="1843" w:type="dxa"/>
          </w:tcPr>
          <w:p w:rsidR="00197F19" w:rsidRPr="00117ACF" w:rsidRDefault="00197F19" w:rsidP="00B90D18">
            <w:pPr>
              <w:spacing w:after="0"/>
              <w:rPr>
                <w:szCs w:val="24"/>
                <w:lang w:eastAsia="en-US"/>
              </w:rPr>
            </w:pPr>
          </w:p>
        </w:tc>
        <w:tc>
          <w:tcPr>
            <w:tcW w:w="1418" w:type="dxa"/>
          </w:tcPr>
          <w:p w:rsidR="00197F19" w:rsidRPr="00117ACF" w:rsidRDefault="00197F19" w:rsidP="00B90D18">
            <w:pPr>
              <w:spacing w:after="0"/>
              <w:rPr>
                <w:szCs w:val="24"/>
                <w:lang w:eastAsia="en-US"/>
              </w:rPr>
            </w:pPr>
          </w:p>
        </w:tc>
        <w:tc>
          <w:tcPr>
            <w:tcW w:w="1842" w:type="dxa"/>
          </w:tcPr>
          <w:p w:rsidR="00197F19" w:rsidRPr="00117ACF" w:rsidRDefault="00197F19" w:rsidP="00B90D18">
            <w:pPr>
              <w:spacing w:after="0"/>
              <w:rPr>
                <w:szCs w:val="24"/>
                <w:lang w:eastAsia="en-US"/>
              </w:rPr>
            </w:pPr>
          </w:p>
        </w:tc>
        <w:tc>
          <w:tcPr>
            <w:tcW w:w="1560" w:type="dxa"/>
          </w:tcPr>
          <w:p w:rsidR="00197F19" w:rsidRPr="00117ACF" w:rsidRDefault="00197F19" w:rsidP="00B90D18">
            <w:pPr>
              <w:spacing w:after="0"/>
              <w:rPr>
                <w:szCs w:val="24"/>
                <w:lang w:eastAsia="en-US"/>
              </w:rPr>
            </w:pPr>
          </w:p>
        </w:tc>
      </w:tr>
      <w:tr w:rsidR="00197F19" w:rsidRPr="00117ACF" w:rsidTr="0008519D">
        <w:tc>
          <w:tcPr>
            <w:tcW w:w="567" w:type="dxa"/>
          </w:tcPr>
          <w:p w:rsidR="00197F19" w:rsidRPr="00117ACF" w:rsidRDefault="00197F19" w:rsidP="00B90D18">
            <w:pPr>
              <w:spacing w:after="0"/>
              <w:jc w:val="center"/>
              <w:rPr>
                <w:szCs w:val="24"/>
                <w:lang w:eastAsia="en-US"/>
              </w:rPr>
            </w:pPr>
            <w:r w:rsidRPr="00117ACF">
              <w:rPr>
                <w:szCs w:val="24"/>
                <w:lang w:eastAsia="en-US"/>
              </w:rPr>
              <w:t>2</w:t>
            </w:r>
          </w:p>
        </w:tc>
        <w:tc>
          <w:tcPr>
            <w:tcW w:w="1843" w:type="dxa"/>
          </w:tcPr>
          <w:p w:rsidR="00197F19" w:rsidRPr="00117ACF" w:rsidRDefault="00197F19" w:rsidP="00B90D18">
            <w:pPr>
              <w:spacing w:after="0"/>
              <w:rPr>
                <w:szCs w:val="24"/>
                <w:lang w:eastAsia="en-US"/>
              </w:rPr>
            </w:pPr>
          </w:p>
        </w:tc>
        <w:tc>
          <w:tcPr>
            <w:tcW w:w="1418" w:type="dxa"/>
          </w:tcPr>
          <w:p w:rsidR="00197F19" w:rsidRPr="00117ACF" w:rsidRDefault="00197F19" w:rsidP="00B90D18">
            <w:pPr>
              <w:spacing w:after="0"/>
              <w:rPr>
                <w:szCs w:val="24"/>
                <w:lang w:eastAsia="en-US"/>
              </w:rPr>
            </w:pPr>
          </w:p>
        </w:tc>
        <w:tc>
          <w:tcPr>
            <w:tcW w:w="1842" w:type="dxa"/>
          </w:tcPr>
          <w:p w:rsidR="00197F19" w:rsidRPr="00117ACF" w:rsidRDefault="00197F19" w:rsidP="00B90D18">
            <w:pPr>
              <w:spacing w:after="0"/>
              <w:rPr>
                <w:szCs w:val="24"/>
                <w:lang w:eastAsia="en-US"/>
              </w:rPr>
            </w:pPr>
          </w:p>
        </w:tc>
        <w:tc>
          <w:tcPr>
            <w:tcW w:w="1560" w:type="dxa"/>
            <w:tcBorders>
              <w:bottom w:val="single" w:sz="4" w:space="0" w:color="auto"/>
            </w:tcBorders>
          </w:tcPr>
          <w:p w:rsidR="00197F19" w:rsidRPr="00117ACF" w:rsidRDefault="00197F19" w:rsidP="00B90D18">
            <w:pPr>
              <w:spacing w:after="0"/>
              <w:rPr>
                <w:szCs w:val="24"/>
                <w:lang w:eastAsia="en-US"/>
              </w:rPr>
            </w:pPr>
          </w:p>
        </w:tc>
      </w:tr>
    </w:tbl>
    <w:p w:rsidR="00197F19" w:rsidRPr="00117ACF" w:rsidRDefault="00197F19" w:rsidP="00B90D18">
      <w:pPr>
        <w:spacing w:after="0"/>
        <w:rPr>
          <w:b/>
          <w:szCs w:val="24"/>
          <w:lang w:eastAsia="en-US"/>
        </w:rPr>
      </w:pPr>
    </w:p>
    <w:p w:rsidR="00D4021C" w:rsidRPr="00117ACF" w:rsidRDefault="00197F19" w:rsidP="00D4021C">
      <w:pPr>
        <w:spacing w:after="0"/>
        <w:rPr>
          <w:szCs w:val="24"/>
          <w:lang w:eastAsia="en-US"/>
        </w:rPr>
      </w:pPr>
      <w:r w:rsidRPr="00117ACF">
        <w:rPr>
          <w:szCs w:val="24"/>
          <w:lang w:eastAsia="en-US"/>
        </w:rPr>
        <w:t xml:space="preserve">Pēc komisijas pieprasījuma pretendentam jāiesniedz tabulā </w:t>
      </w:r>
      <w:proofErr w:type="gramStart"/>
      <w:r w:rsidRPr="00117ACF">
        <w:rPr>
          <w:szCs w:val="24"/>
          <w:lang w:eastAsia="en-US"/>
        </w:rPr>
        <w:t>norādīto būvdarbu atbildīgā būvdarbu vadītāja pieredzi apliecinošus dokumentus</w:t>
      </w:r>
      <w:proofErr w:type="gramEnd"/>
      <w:r w:rsidRPr="00117ACF">
        <w:rPr>
          <w:szCs w:val="24"/>
          <w:lang w:eastAsia="en-US"/>
        </w:rPr>
        <w:t xml:space="preserve"> (pēdējā akta kop</w:t>
      </w:r>
      <w:r w:rsidR="00D4021C" w:rsidRPr="00117ACF">
        <w:rPr>
          <w:szCs w:val="24"/>
          <w:lang w:eastAsia="en-US"/>
        </w:rPr>
        <w:t>ija par izpildītajiem darbiem).</w:t>
      </w:r>
    </w:p>
    <w:p w:rsidR="00D4021C" w:rsidRPr="00117ACF" w:rsidRDefault="00D4021C" w:rsidP="00D4021C">
      <w:pPr>
        <w:spacing w:after="0"/>
        <w:rPr>
          <w:szCs w:val="24"/>
          <w:lang w:eastAsia="en-US"/>
        </w:rPr>
      </w:pPr>
    </w:p>
    <w:p w:rsidR="002E3D2F" w:rsidRPr="00117ACF" w:rsidRDefault="00E12E52">
      <w:pPr>
        <w:spacing w:after="0"/>
      </w:pPr>
      <w:r w:rsidRPr="00117ACF">
        <w:rPr>
          <w:sz w:val="32"/>
          <w:lang w:eastAsia="en-US"/>
        </w:rPr>
        <w:br w:type="page"/>
      </w:r>
      <w:bookmarkStart w:id="287" w:name="_Toc58053995"/>
      <w:bookmarkStart w:id="288" w:name="_Toc223763546"/>
      <w:bookmarkStart w:id="289" w:name="_Toc223763699"/>
      <w:bookmarkStart w:id="290" w:name="_Toc223763772"/>
      <w:bookmarkStart w:id="291" w:name="_Toc223764113"/>
      <w:bookmarkStart w:id="292" w:name="_Toc223764489"/>
      <w:bookmarkStart w:id="293" w:name="_Toc223765214"/>
      <w:bookmarkStart w:id="294" w:name="_Toc223765300"/>
      <w:bookmarkStart w:id="295" w:name="_Toc223765379"/>
      <w:bookmarkStart w:id="296" w:name="_Toc223765438"/>
      <w:bookmarkStart w:id="297" w:name="_Toc223765492"/>
      <w:bookmarkStart w:id="298" w:name="_Toc223765630"/>
      <w:bookmarkStart w:id="299" w:name="_Toc223765769"/>
      <w:bookmarkStart w:id="300" w:name="_Toc294215873"/>
    </w:p>
    <w:p w:rsidR="00E12E52" w:rsidRPr="00117ACF" w:rsidRDefault="00250966" w:rsidP="00B90D18">
      <w:pPr>
        <w:pStyle w:val="Heading2"/>
        <w:spacing w:before="0" w:after="0"/>
      </w:pPr>
      <w:bookmarkStart w:id="301" w:name="_Toc404855319"/>
      <w:bookmarkStart w:id="302" w:name="_Toc412735377"/>
      <w:r w:rsidRPr="00117ACF">
        <w:lastRenderedPageBreak/>
        <w:t>3.</w:t>
      </w:r>
      <w:r w:rsidR="00E12E52" w:rsidRPr="00117ACF">
        <w:t>pielikums</w:t>
      </w:r>
      <w:bookmarkEnd w:id="287"/>
      <w:r w:rsidR="00E12E52" w:rsidRPr="00117ACF">
        <w:t xml:space="preserve"> </w:t>
      </w:r>
      <w:bookmarkEnd w:id="288"/>
      <w:bookmarkEnd w:id="289"/>
      <w:bookmarkEnd w:id="290"/>
      <w:bookmarkEnd w:id="291"/>
      <w:bookmarkEnd w:id="292"/>
      <w:bookmarkEnd w:id="293"/>
      <w:bookmarkEnd w:id="294"/>
      <w:bookmarkEnd w:id="295"/>
      <w:bookmarkEnd w:id="296"/>
      <w:bookmarkEnd w:id="297"/>
      <w:bookmarkEnd w:id="298"/>
      <w:bookmarkEnd w:id="299"/>
      <w:bookmarkEnd w:id="300"/>
      <w:r w:rsidR="00E12E52" w:rsidRPr="00117ACF">
        <w:t>TEHNISKĀ SPECIFIKĀCIJA</w:t>
      </w:r>
      <w:bookmarkEnd w:id="301"/>
      <w:bookmarkEnd w:id="302"/>
    </w:p>
    <w:p w:rsidR="00E12E52" w:rsidRPr="00117ACF" w:rsidRDefault="00E12E52" w:rsidP="00B90D18">
      <w:pPr>
        <w:spacing w:after="0"/>
        <w:rPr>
          <w:lang w:eastAsia="en-US"/>
        </w:rPr>
      </w:pPr>
    </w:p>
    <w:p w:rsidR="00834218" w:rsidRPr="00117ACF" w:rsidRDefault="00E12E52" w:rsidP="00834218">
      <w:pPr>
        <w:numPr>
          <w:ilvl w:val="0"/>
          <w:numId w:val="32"/>
        </w:numPr>
        <w:spacing w:after="0"/>
        <w:ind w:left="0" w:firstLine="0"/>
        <w:contextualSpacing/>
        <w:rPr>
          <w:b/>
          <w:szCs w:val="24"/>
          <w:lang w:eastAsia="en-US"/>
        </w:rPr>
      </w:pPr>
      <w:r w:rsidRPr="00117ACF">
        <w:rPr>
          <w:b/>
          <w:szCs w:val="24"/>
          <w:lang w:eastAsia="en-US"/>
        </w:rPr>
        <w:t>Vispārīgais raksturojums</w:t>
      </w:r>
    </w:p>
    <w:p w:rsidR="002E3D2F" w:rsidRPr="00117ACF" w:rsidRDefault="002E3D2F">
      <w:pPr>
        <w:spacing w:after="0"/>
        <w:contextualSpacing/>
        <w:rPr>
          <w:b/>
          <w:szCs w:val="24"/>
          <w:lang w:eastAsia="en-US"/>
        </w:rPr>
      </w:pPr>
    </w:p>
    <w:p w:rsidR="005F1381" w:rsidRPr="00117ACF" w:rsidRDefault="00E12E52" w:rsidP="00B90D18">
      <w:pPr>
        <w:numPr>
          <w:ilvl w:val="1"/>
          <w:numId w:val="32"/>
        </w:numPr>
        <w:tabs>
          <w:tab w:val="left" w:pos="960"/>
        </w:tabs>
        <w:spacing w:after="0"/>
        <w:ind w:left="0" w:firstLine="0"/>
        <w:contextualSpacing/>
        <w:rPr>
          <w:szCs w:val="24"/>
          <w:lang w:eastAsia="en-US"/>
        </w:rPr>
      </w:pPr>
      <w:r w:rsidRPr="00117ACF">
        <w:rPr>
          <w:szCs w:val="24"/>
          <w:lang w:eastAsia="en-US"/>
        </w:rPr>
        <w:t>SIA „</w:t>
      </w:r>
      <w:r w:rsidR="005F1381" w:rsidRPr="00117ACF">
        <w:rPr>
          <w:szCs w:val="24"/>
          <w:lang w:eastAsia="en-US"/>
        </w:rPr>
        <w:t>Jūrmalas siltums</w:t>
      </w:r>
      <w:r w:rsidRPr="00117ACF">
        <w:rPr>
          <w:szCs w:val="24"/>
          <w:lang w:eastAsia="en-US"/>
        </w:rPr>
        <w:t>” projekta ietvaros plāno</w:t>
      </w:r>
      <w:r w:rsidR="000E3524" w:rsidRPr="00117ACF">
        <w:rPr>
          <w:szCs w:val="24"/>
          <w:lang w:eastAsia="en-US"/>
        </w:rPr>
        <w:t xml:space="preserve"> siltumtrašu projektēšanu, </w:t>
      </w:r>
      <w:r w:rsidR="00444EB4" w:rsidRPr="00117ACF">
        <w:rPr>
          <w:szCs w:val="24"/>
          <w:lang w:eastAsia="en-US"/>
        </w:rPr>
        <w:t xml:space="preserve">jauno posmu izbūvi un </w:t>
      </w:r>
      <w:r w:rsidR="000E3524" w:rsidRPr="00117ACF">
        <w:rPr>
          <w:szCs w:val="24"/>
          <w:lang w:eastAsia="en-US"/>
        </w:rPr>
        <w:t xml:space="preserve">esošo </w:t>
      </w:r>
      <w:r w:rsidR="00444EB4" w:rsidRPr="00117ACF">
        <w:rPr>
          <w:szCs w:val="24"/>
          <w:lang w:eastAsia="en-US"/>
        </w:rPr>
        <w:t xml:space="preserve">posmu </w:t>
      </w:r>
      <w:r w:rsidR="000E3524" w:rsidRPr="00117ACF">
        <w:rPr>
          <w:szCs w:val="24"/>
          <w:lang w:eastAsia="en-US"/>
        </w:rPr>
        <w:t>rekonstrukciju</w:t>
      </w:r>
      <w:r w:rsidR="005F1381" w:rsidRPr="00117ACF">
        <w:rPr>
          <w:szCs w:val="24"/>
          <w:lang w:eastAsia="en-US"/>
        </w:rPr>
        <w:t xml:space="preserve"> </w:t>
      </w:r>
      <w:r w:rsidR="000E3524" w:rsidRPr="00117ACF">
        <w:rPr>
          <w:szCs w:val="24"/>
          <w:lang w:eastAsia="en-US"/>
        </w:rPr>
        <w:t>ar</w:t>
      </w:r>
      <w:r w:rsidRPr="00117ACF">
        <w:rPr>
          <w:szCs w:val="24"/>
          <w:lang w:eastAsia="en-US"/>
        </w:rPr>
        <w:t xml:space="preserve"> rūpnieciski izolētiem cauruļvadiem</w:t>
      </w:r>
      <w:r w:rsidR="00444EB4" w:rsidRPr="00117ACF">
        <w:rPr>
          <w:szCs w:val="24"/>
          <w:lang w:eastAsia="en-US"/>
        </w:rPr>
        <w:t>, veicot būvdarbu autoruzraudzību,</w:t>
      </w:r>
      <w:r w:rsidRPr="00117ACF">
        <w:rPr>
          <w:szCs w:val="24"/>
          <w:lang w:eastAsia="en-US"/>
        </w:rPr>
        <w:t xml:space="preserve"> </w:t>
      </w:r>
      <w:r w:rsidR="005F1381" w:rsidRPr="00117ACF">
        <w:rPr>
          <w:szCs w:val="24"/>
          <w:lang w:eastAsia="en-US"/>
        </w:rPr>
        <w:t>Kauguru rajonā, Jūrmalā.</w:t>
      </w:r>
      <w:r w:rsidRPr="00117ACF">
        <w:rPr>
          <w:szCs w:val="24"/>
          <w:lang w:eastAsia="en-US"/>
        </w:rPr>
        <w:t xml:space="preserve"> </w:t>
      </w:r>
    </w:p>
    <w:p w:rsidR="00B87E71" w:rsidRPr="00117ACF" w:rsidRDefault="00B87E71" w:rsidP="00B90D18">
      <w:pPr>
        <w:numPr>
          <w:ilvl w:val="1"/>
          <w:numId w:val="32"/>
        </w:numPr>
        <w:tabs>
          <w:tab w:val="left" w:pos="960"/>
          <w:tab w:val="left" w:pos="1320"/>
        </w:tabs>
        <w:spacing w:after="0"/>
        <w:ind w:left="0" w:firstLine="0"/>
        <w:contextualSpacing/>
        <w:rPr>
          <w:szCs w:val="24"/>
          <w:lang w:eastAsia="en-US"/>
        </w:rPr>
      </w:pPr>
      <w:r w:rsidRPr="00117ACF">
        <w:rPr>
          <w:szCs w:val="24"/>
        </w:rPr>
        <w:t xml:space="preserve">Objekti projektējami, izbūvējami un nododami ekspluatācijā atbilstoši saskaņotajiem </w:t>
      </w:r>
      <w:r w:rsidR="00D5059C" w:rsidRPr="00117ACF">
        <w:rPr>
          <w:szCs w:val="24"/>
        </w:rPr>
        <w:t>E</w:t>
      </w:r>
      <w:r w:rsidR="0000116C" w:rsidRPr="00117ACF">
        <w:rPr>
          <w:szCs w:val="24"/>
        </w:rPr>
        <w:t>i</w:t>
      </w:r>
      <w:r w:rsidR="00D5059C" w:rsidRPr="00117ACF">
        <w:rPr>
          <w:szCs w:val="24"/>
        </w:rPr>
        <w:t>ro</w:t>
      </w:r>
      <w:r w:rsidRPr="00117ACF">
        <w:rPr>
          <w:szCs w:val="24"/>
        </w:rPr>
        <w:t xml:space="preserve">pas standartiem, jomās, kur tādi noteikti, kā arī visiem LR spēkā esošajiem standartiem un normatīvo aktu prasībām. Gadījumos, kur nav noteikti saskaņoti </w:t>
      </w:r>
      <w:r w:rsidR="00D5059C" w:rsidRPr="00117ACF">
        <w:rPr>
          <w:szCs w:val="24"/>
        </w:rPr>
        <w:t>E</w:t>
      </w:r>
      <w:r w:rsidR="0000116C" w:rsidRPr="00117ACF">
        <w:rPr>
          <w:szCs w:val="24"/>
        </w:rPr>
        <w:t>i</w:t>
      </w:r>
      <w:r w:rsidR="00D5059C" w:rsidRPr="00117ACF">
        <w:rPr>
          <w:szCs w:val="24"/>
        </w:rPr>
        <w:t>ro</w:t>
      </w:r>
      <w:r w:rsidRPr="00117ACF">
        <w:rPr>
          <w:szCs w:val="24"/>
        </w:rPr>
        <w:t>pas standarti vai LR standarti, izmantojami attiecīgi analogi standarti, kas ir spēkā citās ES dalībvalstīs. Gadījumos, kad projekta izstrādē vai pie iekārtu vai materiālu atlases ir jāņem vērā saistošās veselības un darba drošības likumdošanas normas, izmantojamajām iekārtām un materiāliem ir jāatbilst attiecīgajā jomā spēkā esošajai likumdošanai. Specifikācija ir sagatavota atbilstoši iepriekšminēto normatīvu prasībām.</w:t>
      </w:r>
    </w:p>
    <w:p w:rsidR="00B87E71" w:rsidRPr="00117ACF" w:rsidRDefault="00B87E71" w:rsidP="00B90D18">
      <w:pPr>
        <w:numPr>
          <w:ilvl w:val="1"/>
          <w:numId w:val="32"/>
        </w:numPr>
        <w:tabs>
          <w:tab w:val="left" w:pos="960"/>
          <w:tab w:val="left" w:pos="1320"/>
        </w:tabs>
        <w:spacing w:after="0"/>
        <w:ind w:left="0" w:firstLine="0"/>
        <w:contextualSpacing/>
        <w:rPr>
          <w:szCs w:val="24"/>
          <w:lang w:eastAsia="en-US"/>
        </w:rPr>
      </w:pPr>
      <w:r w:rsidRPr="00117ACF">
        <w:rPr>
          <w:szCs w:val="24"/>
          <w:lang w:eastAsia="en-US"/>
        </w:rPr>
        <w:t>Ja Uzņēmējs piedāvā izmantot iekārtas vai materiālus, kas atbilst citiem, šeit neminētiem standartiem, šiem standartiem ir jābūt līdzvērtīgiem vai augstākiem par šajā dokumentā noteiktajiem standartiem.</w:t>
      </w:r>
    </w:p>
    <w:p w:rsidR="00B87E71" w:rsidRPr="00117ACF" w:rsidRDefault="00B87E71" w:rsidP="00B90D18">
      <w:pPr>
        <w:numPr>
          <w:ilvl w:val="1"/>
          <w:numId w:val="32"/>
        </w:numPr>
        <w:tabs>
          <w:tab w:val="left" w:pos="960"/>
          <w:tab w:val="left" w:pos="1320"/>
        </w:tabs>
        <w:spacing w:after="0"/>
        <w:ind w:left="0" w:firstLine="0"/>
        <w:contextualSpacing/>
        <w:rPr>
          <w:szCs w:val="24"/>
          <w:lang w:eastAsia="en-US"/>
        </w:rPr>
      </w:pPr>
      <w:r w:rsidRPr="00117ACF">
        <w:rPr>
          <w:szCs w:val="24"/>
          <w:lang w:eastAsia="en-US"/>
        </w:rPr>
        <w:t>Visiem šī līguma ietvaros paredzētajiem Darbiem, nepieciešamajām iekārtām un materiāliem jāatbilst tehnisko specifikāciju prasībām un standartu prasībām, kas norādīti šajā dokumentā. Saskaņā ar šo specifikāciju, nav pieļaujama nekāda diskriminācija pret iekārtām un materiāliem, kas izgatavotas ES dalībvalstīs, ja vien tiek nodrošināta līdzvērtīga kvalitāte un atbilstība paredzētajam mērķim.</w:t>
      </w:r>
    </w:p>
    <w:p w:rsidR="00E12E52" w:rsidRPr="00117ACF" w:rsidRDefault="00E12E52" w:rsidP="00B90D18">
      <w:pPr>
        <w:numPr>
          <w:ilvl w:val="1"/>
          <w:numId w:val="32"/>
        </w:numPr>
        <w:tabs>
          <w:tab w:val="left" w:pos="960"/>
          <w:tab w:val="left" w:pos="1320"/>
        </w:tabs>
        <w:spacing w:after="0"/>
        <w:ind w:left="0" w:firstLine="0"/>
        <w:contextualSpacing/>
        <w:rPr>
          <w:szCs w:val="24"/>
          <w:lang w:eastAsia="en-US"/>
        </w:rPr>
      </w:pPr>
      <w:r w:rsidRPr="00117ACF">
        <w:rPr>
          <w:rFonts w:ascii="CG Times (E1)" w:hAnsi="CG Times (E1)"/>
          <w:lang w:eastAsia="en-US"/>
        </w:rPr>
        <w:t>Pretendents sagatavo Darba veikšanas tehnisko piedāvājumu atbilstoši nolikumā un tehniskajā projektā norādīto tehnisko prasību līmenim. Apraksts noformējams brīvā formā, ar grafikiem un shēmām, īsi, norādot tikai tos resursus, kas nepieciešami Darba izpildei. Saturā jāievēro noteiktā secība:</w:t>
      </w:r>
    </w:p>
    <w:p w:rsidR="00E12E52" w:rsidRPr="00117ACF" w:rsidRDefault="00E12E52" w:rsidP="00B90D18">
      <w:pPr>
        <w:numPr>
          <w:ilvl w:val="2"/>
          <w:numId w:val="32"/>
        </w:numPr>
        <w:tabs>
          <w:tab w:val="left" w:pos="960"/>
          <w:tab w:val="left" w:pos="1320"/>
        </w:tabs>
        <w:spacing w:after="0"/>
        <w:ind w:left="0" w:firstLine="0"/>
        <w:contextualSpacing/>
        <w:rPr>
          <w:rFonts w:ascii="CG Times (E1)" w:hAnsi="CG Times (E1)"/>
          <w:lang w:eastAsia="en-US"/>
        </w:rPr>
      </w:pPr>
      <w:r w:rsidRPr="00117ACF">
        <w:rPr>
          <w:rFonts w:ascii="CG Times (E1)" w:hAnsi="CG Times (E1)"/>
          <w:b/>
          <w:i/>
          <w:lang w:eastAsia="en-US"/>
        </w:rPr>
        <w:t>Galvenās iekārtas un tehnoloģijas</w:t>
      </w:r>
      <w:r w:rsidRPr="00117ACF">
        <w:rPr>
          <w:rFonts w:ascii="CG Times (E1)" w:hAnsi="CG Times (E1)"/>
          <w:lang w:eastAsia="en-US"/>
        </w:rPr>
        <w:t xml:space="preserve"> Norādīt informāciju par galvenajām pielietotajām darbu veikšanas iekārtām un aprīkojumu, kā arī tehnoloģijām.</w:t>
      </w:r>
    </w:p>
    <w:p w:rsidR="00E12E52" w:rsidRPr="00117ACF" w:rsidRDefault="00D87E84" w:rsidP="00B90D18">
      <w:pPr>
        <w:numPr>
          <w:ilvl w:val="2"/>
          <w:numId w:val="32"/>
        </w:numPr>
        <w:tabs>
          <w:tab w:val="left" w:pos="960"/>
          <w:tab w:val="left" w:pos="1320"/>
        </w:tabs>
        <w:spacing w:after="0"/>
        <w:ind w:left="0" w:firstLine="0"/>
        <w:contextualSpacing/>
        <w:rPr>
          <w:rFonts w:ascii="CG Times (E1)" w:hAnsi="CG Times (E1)"/>
          <w:lang w:eastAsia="en-US"/>
        </w:rPr>
      </w:pPr>
      <w:r w:rsidRPr="00117ACF">
        <w:rPr>
          <w:rFonts w:ascii="CG Times (E1)" w:hAnsi="CG Times (E1)"/>
          <w:b/>
          <w:i/>
          <w:lang w:eastAsia="en-US"/>
        </w:rPr>
        <w:t xml:space="preserve">Caurules un </w:t>
      </w:r>
      <w:proofErr w:type="spellStart"/>
      <w:r w:rsidRPr="00117ACF">
        <w:rPr>
          <w:rFonts w:ascii="CG Times (E1)" w:hAnsi="CG Times (E1)"/>
          <w:b/>
          <w:i/>
          <w:lang w:eastAsia="en-US"/>
        </w:rPr>
        <w:t>nosl</w:t>
      </w:r>
      <w:r w:rsidRPr="00117ACF">
        <w:rPr>
          <w:rFonts w:ascii="CG Times (E1)" w:hAnsi="CG Times (E1)" w:hint="eastAsia"/>
          <w:b/>
          <w:i/>
          <w:lang w:eastAsia="en-US"/>
        </w:rPr>
        <w:t>ē</w:t>
      </w:r>
      <w:r w:rsidRPr="00117ACF">
        <w:rPr>
          <w:rFonts w:ascii="CG Times (E1)" w:hAnsi="CG Times (E1)"/>
          <w:b/>
          <w:i/>
          <w:lang w:eastAsia="en-US"/>
        </w:rPr>
        <w:t>garmat</w:t>
      </w:r>
      <w:r w:rsidRPr="00117ACF">
        <w:rPr>
          <w:rFonts w:ascii="CG Times (E1)" w:hAnsi="CG Times (E1)" w:hint="eastAsia"/>
          <w:b/>
          <w:i/>
          <w:lang w:eastAsia="en-US"/>
        </w:rPr>
        <w:t>ū</w:t>
      </w:r>
      <w:r w:rsidRPr="00117ACF">
        <w:rPr>
          <w:rFonts w:ascii="CG Times (E1)" w:hAnsi="CG Times (E1)"/>
          <w:b/>
          <w:i/>
          <w:lang w:eastAsia="en-US"/>
        </w:rPr>
        <w:t>ra</w:t>
      </w:r>
      <w:proofErr w:type="spellEnd"/>
      <w:r w:rsidRPr="00117ACF">
        <w:rPr>
          <w:rFonts w:ascii="CG Times (E1)" w:hAnsi="CG Times (E1)"/>
          <w:b/>
          <w:i/>
          <w:lang w:eastAsia="en-US"/>
        </w:rPr>
        <w:t>.</w:t>
      </w:r>
      <w:r w:rsidRPr="00117ACF">
        <w:rPr>
          <w:rFonts w:ascii="CG Times (E1)" w:hAnsi="CG Times (E1)"/>
          <w:lang w:eastAsia="en-US"/>
        </w:rPr>
        <w:t xml:space="preserve"> Visai </w:t>
      </w:r>
      <w:proofErr w:type="spellStart"/>
      <w:r w:rsidRPr="00117ACF">
        <w:rPr>
          <w:rFonts w:ascii="CG Times (E1)" w:hAnsi="CG Times (E1)"/>
          <w:lang w:eastAsia="en-US"/>
        </w:rPr>
        <w:t>nosl</w:t>
      </w:r>
      <w:r w:rsidRPr="00117ACF">
        <w:rPr>
          <w:rFonts w:ascii="CG Times (E1)" w:hAnsi="CG Times (E1)" w:hint="eastAsia"/>
          <w:lang w:eastAsia="en-US"/>
        </w:rPr>
        <w:t>ē</w:t>
      </w:r>
      <w:r w:rsidRPr="00117ACF">
        <w:rPr>
          <w:rFonts w:ascii="CG Times (E1)" w:hAnsi="CG Times (E1)"/>
          <w:lang w:eastAsia="en-US"/>
        </w:rPr>
        <w:t>garmat</w:t>
      </w:r>
      <w:r w:rsidRPr="00117ACF">
        <w:rPr>
          <w:rFonts w:ascii="CG Times (E1)" w:hAnsi="CG Times (E1)" w:hint="eastAsia"/>
          <w:lang w:eastAsia="en-US"/>
        </w:rPr>
        <w:t>ū</w:t>
      </w:r>
      <w:r w:rsidRPr="00117ACF">
        <w:rPr>
          <w:rFonts w:ascii="CG Times (E1)" w:hAnsi="CG Times (E1)"/>
          <w:lang w:eastAsia="en-US"/>
        </w:rPr>
        <w:t>rai</w:t>
      </w:r>
      <w:proofErr w:type="spellEnd"/>
      <w:r w:rsidRPr="00117ACF">
        <w:rPr>
          <w:rFonts w:ascii="CG Times (E1)" w:hAnsi="CG Times (E1)"/>
          <w:lang w:eastAsia="en-US"/>
        </w:rPr>
        <w:t xml:space="preserve"> j</w:t>
      </w:r>
      <w:r w:rsidRPr="00117ACF">
        <w:rPr>
          <w:rFonts w:ascii="CG Times (E1)" w:hAnsi="CG Times (E1)" w:hint="eastAsia"/>
          <w:lang w:eastAsia="en-US"/>
        </w:rPr>
        <w:t>ā</w:t>
      </w:r>
      <w:r w:rsidRPr="00117ACF">
        <w:rPr>
          <w:rFonts w:ascii="CG Times (E1)" w:hAnsi="CG Times (E1)"/>
          <w:lang w:eastAsia="en-US"/>
        </w:rPr>
        <w:t>b</w:t>
      </w:r>
      <w:r w:rsidRPr="00117ACF">
        <w:rPr>
          <w:rFonts w:ascii="CG Times (E1)" w:hAnsi="CG Times (E1)" w:hint="eastAsia"/>
          <w:lang w:eastAsia="en-US"/>
        </w:rPr>
        <w:t>ū</w:t>
      </w:r>
      <w:r w:rsidRPr="00117ACF">
        <w:rPr>
          <w:rFonts w:ascii="CG Times (E1)" w:hAnsi="CG Times (E1)"/>
          <w:lang w:eastAsia="en-US"/>
        </w:rPr>
        <w:t>t r</w:t>
      </w:r>
      <w:r w:rsidRPr="00117ACF">
        <w:rPr>
          <w:rFonts w:ascii="CG Times (E1)" w:hAnsi="CG Times (E1)" w:hint="eastAsia"/>
          <w:lang w:eastAsia="en-US"/>
        </w:rPr>
        <w:t>ū</w:t>
      </w:r>
      <w:r w:rsidRPr="00117ACF">
        <w:rPr>
          <w:rFonts w:ascii="CG Times (E1)" w:hAnsi="CG Times (E1)"/>
          <w:lang w:eastAsia="en-US"/>
        </w:rPr>
        <w:t>pnieciski izol</w:t>
      </w:r>
      <w:r w:rsidRPr="00117ACF">
        <w:rPr>
          <w:rFonts w:ascii="CG Times (E1)" w:hAnsi="CG Times (E1)" w:hint="eastAsia"/>
          <w:lang w:eastAsia="en-US"/>
        </w:rPr>
        <w:t>ē</w:t>
      </w:r>
      <w:r w:rsidRPr="00117ACF">
        <w:rPr>
          <w:rFonts w:ascii="CG Times (E1)" w:hAnsi="CG Times (E1)"/>
          <w:lang w:eastAsia="en-US"/>
        </w:rPr>
        <w:t>tai. Pretendentam pied</w:t>
      </w:r>
      <w:r w:rsidRPr="00117ACF">
        <w:rPr>
          <w:rFonts w:ascii="CG Times (E1)" w:hAnsi="CG Times (E1)" w:hint="eastAsia"/>
          <w:lang w:eastAsia="en-US"/>
        </w:rPr>
        <w:t>ā</w:t>
      </w:r>
      <w:r w:rsidRPr="00117ACF">
        <w:rPr>
          <w:rFonts w:ascii="CG Times (E1)" w:hAnsi="CG Times (E1)"/>
          <w:lang w:eastAsia="en-US"/>
        </w:rPr>
        <w:t>v</w:t>
      </w:r>
      <w:r w:rsidRPr="00117ACF">
        <w:rPr>
          <w:rFonts w:ascii="CG Times (E1)" w:hAnsi="CG Times (E1)" w:hint="eastAsia"/>
          <w:lang w:eastAsia="en-US"/>
        </w:rPr>
        <w:t>ā</w:t>
      </w:r>
      <w:r w:rsidRPr="00117ACF">
        <w:rPr>
          <w:rFonts w:ascii="CG Times (E1)" w:hAnsi="CG Times (E1)"/>
          <w:lang w:eastAsia="en-US"/>
        </w:rPr>
        <w:t>jum</w:t>
      </w:r>
      <w:r w:rsidRPr="00117ACF">
        <w:rPr>
          <w:rFonts w:ascii="CG Times (E1)" w:hAnsi="CG Times (E1)" w:hint="eastAsia"/>
          <w:lang w:eastAsia="en-US"/>
        </w:rPr>
        <w:t>ā</w:t>
      </w:r>
      <w:r w:rsidRPr="00117ACF">
        <w:rPr>
          <w:rFonts w:ascii="CG Times (E1)" w:hAnsi="CG Times (E1)"/>
          <w:lang w:eastAsia="en-US"/>
        </w:rPr>
        <w:t xml:space="preserve"> j</w:t>
      </w:r>
      <w:r w:rsidRPr="00117ACF">
        <w:rPr>
          <w:rFonts w:ascii="CG Times (E1)" w:hAnsi="CG Times (E1)" w:hint="eastAsia"/>
          <w:lang w:eastAsia="en-US"/>
        </w:rPr>
        <w:t>ā</w:t>
      </w:r>
      <w:r w:rsidRPr="00117ACF">
        <w:rPr>
          <w:rFonts w:ascii="CG Times (E1)" w:hAnsi="CG Times (E1)"/>
          <w:lang w:eastAsia="en-US"/>
        </w:rPr>
        <w:t>nor</w:t>
      </w:r>
      <w:r w:rsidRPr="00117ACF">
        <w:rPr>
          <w:rFonts w:ascii="CG Times (E1)" w:hAnsi="CG Times (E1)" w:hint="eastAsia"/>
          <w:lang w:eastAsia="en-US"/>
        </w:rPr>
        <w:t>ā</w:t>
      </w:r>
      <w:r w:rsidRPr="00117ACF">
        <w:rPr>
          <w:rFonts w:ascii="CG Times (E1)" w:hAnsi="CG Times (E1)"/>
          <w:lang w:eastAsia="en-US"/>
        </w:rPr>
        <w:t>da galvenie Darba izpildei pielietojamie materi</w:t>
      </w:r>
      <w:r w:rsidRPr="00117ACF">
        <w:rPr>
          <w:rFonts w:ascii="CG Times (E1)" w:hAnsi="CG Times (E1)" w:hint="eastAsia"/>
          <w:lang w:eastAsia="en-US"/>
        </w:rPr>
        <w:t>ā</w:t>
      </w:r>
      <w:r w:rsidRPr="00117ACF">
        <w:rPr>
          <w:rFonts w:ascii="CG Times (E1)" w:hAnsi="CG Times (E1)"/>
          <w:lang w:eastAsia="en-US"/>
        </w:rPr>
        <w:t>li, aizpildot tabulu 3.1. Tabula j</w:t>
      </w:r>
      <w:r w:rsidRPr="00117ACF">
        <w:rPr>
          <w:rFonts w:ascii="CG Times (E1)" w:hAnsi="CG Times (E1)" w:hint="eastAsia"/>
          <w:lang w:eastAsia="en-US"/>
        </w:rPr>
        <w:t>ā</w:t>
      </w:r>
      <w:r w:rsidRPr="00117ACF">
        <w:rPr>
          <w:rFonts w:ascii="CG Times (E1)" w:hAnsi="CG Times (E1)"/>
          <w:lang w:eastAsia="en-US"/>
        </w:rPr>
        <w:t>aizpilda t</w:t>
      </w:r>
      <w:r w:rsidRPr="00117ACF">
        <w:rPr>
          <w:rFonts w:ascii="CG Times (E1)" w:hAnsi="CG Times (E1)" w:hint="eastAsia"/>
          <w:lang w:eastAsia="en-US"/>
        </w:rPr>
        <w:t>ā</w:t>
      </w:r>
      <w:r w:rsidRPr="00117ACF">
        <w:rPr>
          <w:rFonts w:ascii="CG Times (E1)" w:hAnsi="CG Times (E1)"/>
          <w:lang w:eastAsia="en-US"/>
        </w:rPr>
        <w:t>, lai atainotu inform</w:t>
      </w:r>
      <w:r w:rsidRPr="00117ACF">
        <w:rPr>
          <w:rFonts w:ascii="CG Times (E1)" w:hAnsi="CG Times (E1)" w:hint="eastAsia"/>
          <w:lang w:eastAsia="en-US"/>
        </w:rPr>
        <w:t>ā</w:t>
      </w:r>
      <w:r w:rsidRPr="00117ACF">
        <w:rPr>
          <w:rFonts w:ascii="CG Times (E1)" w:hAnsi="CG Times (E1)"/>
          <w:lang w:eastAsia="en-US"/>
        </w:rPr>
        <w:t>ciju par visiem svar</w:t>
      </w:r>
      <w:r w:rsidRPr="00117ACF">
        <w:rPr>
          <w:rFonts w:ascii="CG Times (E1)" w:hAnsi="CG Times (E1)" w:hint="eastAsia"/>
          <w:lang w:eastAsia="en-US"/>
        </w:rPr>
        <w:t>ī</w:t>
      </w:r>
      <w:r w:rsidRPr="00117ACF">
        <w:rPr>
          <w:rFonts w:ascii="CG Times (E1)" w:hAnsi="CG Times (E1)"/>
          <w:lang w:eastAsia="en-US"/>
        </w:rPr>
        <w:t>g</w:t>
      </w:r>
      <w:r w:rsidRPr="00117ACF">
        <w:rPr>
          <w:rFonts w:ascii="CG Times (E1)" w:hAnsi="CG Times (E1)" w:hint="eastAsia"/>
          <w:lang w:eastAsia="en-US"/>
        </w:rPr>
        <w:t>ā</w:t>
      </w:r>
      <w:r w:rsidRPr="00117ACF">
        <w:rPr>
          <w:rFonts w:ascii="CG Times (E1)" w:hAnsi="CG Times (E1)"/>
          <w:lang w:eastAsia="en-US"/>
        </w:rPr>
        <w:t>kajiem b</w:t>
      </w:r>
      <w:r w:rsidRPr="00117ACF">
        <w:rPr>
          <w:rFonts w:ascii="CG Times (E1)" w:hAnsi="CG Times (E1)" w:hint="eastAsia"/>
          <w:lang w:eastAsia="en-US"/>
        </w:rPr>
        <w:t>ū</w:t>
      </w:r>
      <w:r w:rsidRPr="00117ACF">
        <w:rPr>
          <w:rFonts w:ascii="CG Times (E1)" w:hAnsi="CG Times (E1)"/>
          <w:lang w:eastAsia="en-US"/>
        </w:rPr>
        <w:t>vmateri</w:t>
      </w:r>
      <w:r w:rsidRPr="00117ACF">
        <w:rPr>
          <w:rFonts w:ascii="CG Times (E1)" w:hAnsi="CG Times (E1)" w:hint="eastAsia"/>
          <w:lang w:eastAsia="en-US"/>
        </w:rPr>
        <w:t>ā</w:t>
      </w:r>
      <w:r w:rsidRPr="00117ACF">
        <w:rPr>
          <w:rFonts w:ascii="CG Times (E1)" w:hAnsi="CG Times (E1)"/>
          <w:lang w:eastAsia="en-US"/>
        </w:rPr>
        <w:t>liem, kas nepieciešami attiec</w:t>
      </w:r>
      <w:r w:rsidRPr="00117ACF">
        <w:rPr>
          <w:rFonts w:ascii="CG Times (E1)" w:hAnsi="CG Times (E1)" w:hint="eastAsia"/>
          <w:lang w:eastAsia="en-US"/>
        </w:rPr>
        <w:t>ī</w:t>
      </w:r>
      <w:r w:rsidRPr="00117ACF">
        <w:rPr>
          <w:rFonts w:ascii="CG Times (E1)" w:hAnsi="CG Times (E1)"/>
          <w:lang w:eastAsia="en-US"/>
        </w:rPr>
        <w:t>g</w:t>
      </w:r>
      <w:r w:rsidRPr="00117ACF">
        <w:rPr>
          <w:rFonts w:ascii="CG Times (E1)" w:hAnsi="CG Times (E1)" w:hint="eastAsia"/>
          <w:lang w:eastAsia="en-US"/>
        </w:rPr>
        <w:t>ā</w:t>
      </w:r>
      <w:r w:rsidRPr="00117ACF">
        <w:rPr>
          <w:rFonts w:ascii="CG Times (E1)" w:hAnsi="CG Times (E1)"/>
          <w:lang w:eastAsia="en-US"/>
        </w:rPr>
        <w:t xml:space="preserve"> darba veikšanai.</w:t>
      </w:r>
    </w:p>
    <w:p w:rsidR="002E3D2F" w:rsidRPr="00117ACF" w:rsidRDefault="00880A0F">
      <w:pPr>
        <w:spacing w:after="0"/>
        <w:jc w:val="right"/>
        <w:rPr>
          <w:i/>
        </w:rPr>
      </w:pPr>
      <w:r w:rsidRPr="00117ACF">
        <w:rPr>
          <w:i/>
          <w:szCs w:val="24"/>
          <w:lang w:eastAsia="en-US"/>
        </w:rPr>
        <w:lastRenderedPageBreak/>
        <w:t>3.1.tabula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7"/>
        <w:gridCol w:w="2491"/>
      </w:tblGrid>
      <w:tr w:rsidR="00936543" w:rsidRPr="00117ACF" w:rsidTr="00936543">
        <w:trPr>
          <w:trHeight w:val="563"/>
        </w:trPr>
        <w:tc>
          <w:tcPr>
            <w:tcW w:w="3307" w:type="pct"/>
            <w:tcBorders>
              <w:top w:val="single" w:sz="4" w:space="0" w:color="auto"/>
              <w:left w:val="single" w:sz="4" w:space="0" w:color="auto"/>
              <w:bottom w:val="single" w:sz="4" w:space="0" w:color="auto"/>
              <w:right w:val="single" w:sz="4" w:space="0" w:color="auto"/>
            </w:tcBorders>
            <w:vAlign w:val="center"/>
          </w:tcPr>
          <w:p w:rsidR="00936543" w:rsidRPr="00117ACF" w:rsidRDefault="00936543" w:rsidP="00B90D18">
            <w:pPr>
              <w:spacing w:after="0"/>
              <w:jc w:val="center"/>
              <w:rPr>
                <w:b/>
                <w:sz w:val="22"/>
                <w:szCs w:val="22"/>
                <w:lang w:eastAsia="en-US"/>
              </w:rPr>
            </w:pPr>
            <w:r w:rsidRPr="00117ACF">
              <w:rPr>
                <w:b/>
                <w:sz w:val="22"/>
                <w:szCs w:val="22"/>
                <w:lang w:eastAsia="en-US"/>
              </w:rPr>
              <w:t>Materiālu nosaukumi</w:t>
            </w:r>
          </w:p>
          <w:p w:rsidR="00936543" w:rsidRPr="00117ACF" w:rsidRDefault="00936543" w:rsidP="00B90D18">
            <w:pPr>
              <w:spacing w:after="0"/>
              <w:jc w:val="center"/>
              <w:rPr>
                <w:b/>
                <w:sz w:val="22"/>
                <w:szCs w:val="22"/>
                <w:lang w:eastAsia="en-US"/>
              </w:rPr>
            </w:pPr>
          </w:p>
        </w:tc>
        <w:tc>
          <w:tcPr>
            <w:tcW w:w="1693" w:type="pct"/>
            <w:tcBorders>
              <w:top w:val="single" w:sz="4" w:space="0" w:color="auto"/>
              <w:left w:val="single" w:sz="4" w:space="0" w:color="auto"/>
              <w:bottom w:val="single" w:sz="4" w:space="0" w:color="auto"/>
              <w:right w:val="single" w:sz="4" w:space="0" w:color="auto"/>
            </w:tcBorders>
            <w:vAlign w:val="center"/>
          </w:tcPr>
          <w:p w:rsidR="00936543" w:rsidRPr="00117ACF" w:rsidRDefault="00936543" w:rsidP="0032145A">
            <w:pPr>
              <w:spacing w:after="0"/>
              <w:jc w:val="center"/>
              <w:rPr>
                <w:b/>
                <w:sz w:val="22"/>
                <w:szCs w:val="22"/>
                <w:lang w:eastAsia="en-US"/>
              </w:rPr>
            </w:pPr>
            <w:r w:rsidRPr="00117ACF">
              <w:rPr>
                <w:b/>
                <w:sz w:val="22"/>
                <w:szCs w:val="22"/>
                <w:lang w:eastAsia="en-US"/>
              </w:rPr>
              <w:t>Apjomi</w:t>
            </w:r>
          </w:p>
        </w:tc>
      </w:tr>
      <w:tr w:rsidR="00936543" w:rsidRPr="00117ACF" w:rsidTr="00936543">
        <w:trPr>
          <w:trHeight w:val="397"/>
        </w:trPr>
        <w:tc>
          <w:tcPr>
            <w:tcW w:w="3307" w:type="pct"/>
            <w:vAlign w:val="center"/>
          </w:tcPr>
          <w:p w:rsidR="00936543" w:rsidRPr="00117ACF" w:rsidRDefault="00936543" w:rsidP="00B90D18">
            <w:pPr>
              <w:spacing w:after="0"/>
              <w:jc w:val="left"/>
              <w:rPr>
                <w:i/>
                <w:iCs/>
                <w:lang w:eastAsia="en-US"/>
              </w:rPr>
            </w:pPr>
          </w:p>
        </w:tc>
        <w:tc>
          <w:tcPr>
            <w:tcW w:w="1693" w:type="pct"/>
            <w:tcBorders>
              <w:right w:val="single" w:sz="4" w:space="0" w:color="auto"/>
            </w:tcBorders>
            <w:vAlign w:val="center"/>
          </w:tcPr>
          <w:p w:rsidR="00936543" w:rsidRPr="00117ACF" w:rsidRDefault="00936543" w:rsidP="00B90D18">
            <w:pPr>
              <w:spacing w:after="0"/>
              <w:jc w:val="left"/>
              <w:rPr>
                <w:szCs w:val="24"/>
                <w:lang w:eastAsia="en-US"/>
              </w:rPr>
            </w:pPr>
          </w:p>
        </w:tc>
      </w:tr>
      <w:tr w:rsidR="00936543" w:rsidRPr="00117ACF" w:rsidTr="00936543">
        <w:trPr>
          <w:trHeight w:val="397"/>
        </w:trPr>
        <w:tc>
          <w:tcPr>
            <w:tcW w:w="3307" w:type="pct"/>
            <w:vAlign w:val="center"/>
          </w:tcPr>
          <w:p w:rsidR="00936543" w:rsidRPr="00117ACF" w:rsidRDefault="00936543" w:rsidP="00B90D18">
            <w:pPr>
              <w:spacing w:after="0"/>
              <w:jc w:val="left"/>
              <w:rPr>
                <w:i/>
                <w:iCs/>
                <w:lang w:eastAsia="en-US"/>
              </w:rPr>
            </w:pPr>
          </w:p>
        </w:tc>
        <w:tc>
          <w:tcPr>
            <w:tcW w:w="1693" w:type="pct"/>
            <w:tcBorders>
              <w:right w:val="single" w:sz="4" w:space="0" w:color="auto"/>
            </w:tcBorders>
            <w:vAlign w:val="center"/>
          </w:tcPr>
          <w:p w:rsidR="00936543" w:rsidRPr="00117ACF" w:rsidRDefault="00936543" w:rsidP="00B90D18">
            <w:pPr>
              <w:spacing w:after="0"/>
              <w:jc w:val="left"/>
              <w:rPr>
                <w:szCs w:val="24"/>
                <w:lang w:eastAsia="en-US"/>
              </w:rPr>
            </w:pPr>
          </w:p>
        </w:tc>
      </w:tr>
      <w:tr w:rsidR="00936543" w:rsidRPr="00117ACF" w:rsidTr="00936543">
        <w:trPr>
          <w:trHeight w:val="397"/>
        </w:trPr>
        <w:tc>
          <w:tcPr>
            <w:tcW w:w="3307" w:type="pct"/>
            <w:vAlign w:val="center"/>
          </w:tcPr>
          <w:p w:rsidR="00936543" w:rsidRPr="00117ACF" w:rsidRDefault="00936543" w:rsidP="00B90D18">
            <w:pPr>
              <w:spacing w:after="0"/>
              <w:jc w:val="left"/>
              <w:rPr>
                <w:i/>
                <w:iCs/>
                <w:lang w:eastAsia="en-US"/>
              </w:rPr>
            </w:pPr>
          </w:p>
        </w:tc>
        <w:tc>
          <w:tcPr>
            <w:tcW w:w="1693" w:type="pct"/>
            <w:tcBorders>
              <w:right w:val="single" w:sz="4" w:space="0" w:color="auto"/>
            </w:tcBorders>
            <w:vAlign w:val="center"/>
          </w:tcPr>
          <w:p w:rsidR="00936543" w:rsidRPr="00117ACF" w:rsidRDefault="00936543" w:rsidP="00B90D18">
            <w:pPr>
              <w:spacing w:after="0"/>
              <w:jc w:val="left"/>
              <w:rPr>
                <w:szCs w:val="24"/>
                <w:lang w:eastAsia="en-US"/>
              </w:rPr>
            </w:pPr>
          </w:p>
        </w:tc>
      </w:tr>
      <w:tr w:rsidR="00936543" w:rsidRPr="00117ACF" w:rsidTr="00936543">
        <w:trPr>
          <w:trHeight w:val="397"/>
        </w:trPr>
        <w:tc>
          <w:tcPr>
            <w:tcW w:w="3307" w:type="pct"/>
            <w:vAlign w:val="center"/>
          </w:tcPr>
          <w:p w:rsidR="00936543" w:rsidRPr="00117ACF" w:rsidRDefault="00936543" w:rsidP="00B90D18">
            <w:pPr>
              <w:spacing w:after="0"/>
              <w:jc w:val="left"/>
              <w:rPr>
                <w:i/>
                <w:iCs/>
                <w:lang w:eastAsia="en-US"/>
              </w:rPr>
            </w:pPr>
          </w:p>
        </w:tc>
        <w:tc>
          <w:tcPr>
            <w:tcW w:w="1693" w:type="pct"/>
            <w:tcBorders>
              <w:right w:val="single" w:sz="4" w:space="0" w:color="auto"/>
            </w:tcBorders>
            <w:vAlign w:val="center"/>
          </w:tcPr>
          <w:p w:rsidR="00936543" w:rsidRPr="00117ACF" w:rsidRDefault="00936543" w:rsidP="00B90D18">
            <w:pPr>
              <w:spacing w:after="0"/>
              <w:jc w:val="left"/>
              <w:rPr>
                <w:szCs w:val="24"/>
                <w:lang w:eastAsia="en-US"/>
              </w:rPr>
            </w:pPr>
          </w:p>
        </w:tc>
      </w:tr>
      <w:tr w:rsidR="00936543" w:rsidRPr="00117ACF" w:rsidTr="00936543">
        <w:trPr>
          <w:trHeight w:val="397"/>
        </w:trPr>
        <w:tc>
          <w:tcPr>
            <w:tcW w:w="3307" w:type="pct"/>
            <w:vAlign w:val="center"/>
          </w:tcPr>
          <w:p w:rsidR="00936543" w:rsidRPr="00117ACF" w:rsidRDefault="00936543" w:rsidP="00B90D18">
            <w:pPr>
              <w:spacing w:after="0"/>
              <w:jc w:val="left"/>
              <w:rPr>
                <w:i/>
                <w:iCs/>
                <w:lang w:eastAsia="en-US"/>
              </w:rPr>
            </w:pPr>
          </w:p>
        </w:tc>
        <w:tc>
          <w:tcPr>
            <w:tcW w:w="1693" w:type="pct"/>
            <w:tcBorders>
              <w:right w:val="single" w:sz="4" w:space="0" w:color="auto"/>
            </w:tcBorders>
            <w:vAlign w:val="center"/>
          </w:tcPr>
          <w:p w:rsidR="00936543" w:rsidRPr="00117ACF" w:rsidRDefault="00936543" w:rsidP="00B90D18">
            <w:pPr>
              <w:spacing w:after="0"/>
              <w:jc w:val="left"/>
              <w:rPr>
                <w:szCs w:val="24"/>
                <w:lang w:eastAsia="en-US"/>
              </w:rPr>
            </w:pPr>
          </w:p>
        </w:tc>
      </w:tr>
    </w:tbl>
    <w:p w:rsidR="00E12E52" w:rsidRPr="00117ACF" w:rsidRDefault="00E12E52" w:rsidP="00B90D18">
      <w:pPr>
        <w:tabs>
          <w:tab w:val="left" w:pos="960"/>
          <w:tab w:val="left" w:pos="1320"/>
        </w:tabs>
        <w:spacing w:after="0"/>
        <w:contextualSpacing/>
        <w:rPr>
          <w:rFonts w:ascii="CG Times (E1)" w:hAnsi="CG Times (E1)"/>
          <w:b/>
          <w:i/>
          <w:lang w:eastAsia="en-US"/>
        </w:rPr>
      </w:pPr>
    </w:p>
    <w:p w:rsidR="00E12E52" w:rsidRPr="00117ACF" w:rsidRDefault="00E12E52" w:rsidP="00B90D18">
      <w:pPr>
        <w:tabs>
          <w:tab w:val="left" w:pos="960"/>
          <w:tab w:val="left" w:pos="1320"/>
        </w:tabs>
        <w:spacing w:after="0"/>
        <w:contextualSpacing/>
        <w:rPr>
          <w:rFonts w:ascii="CG Times (E1)" w:hAnsi="CG Times (E1)"/>
          <w:lang w:eastAsia="en-US"/>
        </w:rPr>
      </w:pPr>
    </w:p>
    <w:p w:rsidR="00981F81" w:rsidRPr="00117ACF" w:rsidRDefault="00D87E84">
      <w:pPr>
        <w:numPr>
          <w:ilvl w:val="2"/>
          <w:numId w:val="32"/>
        </w:numPr>
        <w:tabs>
          <w:tab w:val="left" w:pos="960"/>
          <w:tab w:val="left" w:pos="1320"/>
        </w:tabs>
        <w:spacing w:after="0"/>
        <w:ind w:left="0" w:firstLine="0"/>
        <w:contextualSpacing/>
        <w:rPr>
          <w:rFonts w:ascii="CG Times (E1)" w:hAnsi="CG Times (E1)"/>
          <w:lang w:eastAsia="en-US"/>
        </w:rPr>
      </w:pPr>
      <w:r w:rsidRPr="00117ACF">
        <w:rPr>
          <w:rFonts w:ascii="CG Times (E1)" w:hAnsi="CG Times (E1)"/>
          <w:b/>
          <w:i/>
          <w:lang w:eastAsia="en-US"/>
        </w:rPr>
        <w:t>Kvalit</w:t>
      </w:r>
      <w:r w:rsidRPr="00117ACF">
        <w:rPr>
          <w:rFonts w:ascii="CG Times (E1)" w:hAnsi="CG Times (E1)" w:hint="eastAsia"/>
          <w:b/>
          <w:i/>
          <w:lang w:eastAsia="en-US"/>
        </w:rPr>
        <w:t>ā</w:t>
      </w:r>
      <w:r w:rsidRPr="00117ACF">
        <w:rPr>
          <w:rFonts w:ascii="CG Times (E1)" w:hAnsi="CG Times (E1)"/>
          <w:b/>
          <w:i/>
          <w:lang w:eastAsia="en-US"/>
        </w:rPr>
        <w:t>tes nodrošin</w:t>
      </w:r>
      <w:r w:rsidRPr="00117ACF">
        <w:rPr>
          <w:rFonts w:ascii="CG Times (E1)" w:hAnsi="CG Times (E1)" w:hint="eastAsia"/>
          <w:b/>
          <w:i/>
          <w:lang w:eastAsia="en-US"/>
        </w:rPr>
        <w:t>āš</w:t>
      </w:r>
      <w:r w:rsidRPr="00117ACF">
        <w:rPr>
          <w:rFonts w:ascii="CG Times (E1)" w:hAnsi="CG Times (E1)"/>
          <w:b/>
          <w:i/>
          <w:lang w:eastAsia="en-US"/>
        </w:rPr>
        <w:t>anas sist</w:t>
      </w:r>
      <w:r w:rsidRPr="00117ACF">
        <w:rPr>
          <w:rFonts w:ascii="CG Times (E1)" w:hAnsi="CG Times (E1)" w:hint="eastAsia"/>
          <w:b/>
          <w:i/>
          <w:lang w:eastAsia="en-US"/>
        </w:rPr>
        <w:t>ē</w:t>
      </w:r>
      <w:r w:rsidRPr="00117ACF">
        <w:rPr>
          <w:rFonts w:ascii="CG Times (E1)" w:hAnsi="CG Times (E1)"/>
          <w:b/>
          <w:i/>
          <w:lang w:eastAsia="en-US"/>
        </w:rPr>
        <w:t>ma.</w:t>
      </w:r>
      <w:r w:rsidRPr="00117ACF">
        <w:rPr>
          <w:rFonts w:ascii="CG Times (E1)" w:hAnsi="CG Times (E1)"/>
          <w:lang w:eastAsia="en-US"/>
        </w:rPr>
        <w:t xml:space="preserve"> J</w:t>
      </w:r>
      <w:r w:rsidRPr="00117ACF">
        <w:rPr>
          <w:rFonts w:ascii="CG Times (E1)" w:hAnsi="CG Times (E1)" w:hint="eastAsia"/>
          <w:lang w:eastAsia="en-US"/>
        </w:rPr>
        <w:t>ā</w:t>
      </w:r>
      <w:r w:rsidRPr="00117ACF">
        <w:rPr>
          <w:rFonts w:ascii="CG Times (E1)" w:hAnsi="CG Times (E1)"/>
          <w:lang w:eastAsia="en-US"/>
        </w:rPr>
        <w:t>apraksta kvalit</w:t>
      </w:r>
      <w:r w:rsidRPr="00117ACF">
        <w:rPr>
          <w:rFonts w:ascii="CG Times (E1)" w:hAnsi="CG Times (E1)" w:hint="eastAsia"/>
          <w:lang w:eastAsia="en-US"/>
        </w:rPr>
        <w:t>ā</w:t>
      </w:r>
      <w:r w:rsidRPr="00117ACF">
        <w:rPr>
          <w:rFonts w:ascii="CG Times (E1)" w:hAnsi="CG Times (E1)"/>
          <w:lang w:eastAsia="en-US"/>
        </w:rPr>
        <w:t>tes un vides aizsardz</w:t>
      </w:r>
      <w:r w:rsidRPr="00117ACF">
        <w:rPr>
          <w:rFonts w:ascii="CG Times (E1)" w:hAnsi="CG Times (E1)" w:hint="eastAsia"/>
          <w:lang w:eastAsia="en-US"/>
        </w:rPr>
        <w:t>ī</w:t>
      </w:r>
      <w:r w:rsidRPr="00117ACF">
        <w:rPr>
          <w:rFonts w:ascii="CG Times (E1)" w:hAnsi="CG Times (E1)"/>
          <w:lang w:eastAsia="en-US"/>
        </w:rPr>
        <w:t>bas nodrošin</w:t>
      </w:r>
      <w:r w:rsidRPr="00117ACF">
        <w:rPr>
          <w:rFonts w:ascii="CG Times (E1)" w:hAnsi="CG Times (E1)" w:hint="eastAsia"/>
          <w:lang w:eastAsia="en-US"/>
        </w:rPr>
        <w:t>āš</w:t>
      </w:r>
      <w:r w:rsidRPr="00117ACF">
        <w:rPr>
          <w:rFonts w:ascii="CG Times (E1)" w:hAnsi="CG Times (E1)"/>
          <w:lang w:eastAsia="en-US"/>
        </w:rPr>
        <w:t>anas sist</w:t>
      </w:r>
      <w:r w:rsidRPr="00117ACF">
        <w:rPr>
          <w:rFonts w:ascii="CG Times (E1)" w:hAnsi="CG Times (E1)" w:hint="eastAsia"/>
          <w:lang w:eastAsia="en-US"/>
        </w:rPr>
        <w:t>ē</w:t>
      </w:r>
      <w:r w:rsidRPr="00117ACF">
        <w:rPr>
          <w:rFonts w:ascii="CG Times (E1)" w:hAnsi="CG Times (E1)"/>
          <w:lang w:eastAsia="en-US"/>
        </w:rPr>
        <w:t>ma, kas atspogu</w:t>
      </w:r>
      <w:r w:rsidRPr="00117ACF">
        <w:rPr>
          <w:rFonts w:ascii="CG Times (E1)" w:hAnsi="CG Times (E1)" w:hint="eastAsia"/>
          <w:lang w:eastAsia="en-US"/>
        </w:rPr>
        <w:t>ļ</w:t>
      </w:r>
      <w:r w:rsidRPr="00117ACF">
        <w:rPr>
          <w:rFonts w:ascii="CG Times (E1)" w:hAnsi="CG Times (E1)"/>
          <w:lang w:eastAsia="en-US"/>
        </w:rPr>
        <w:t>o Pretendenta metodes un veidu, k</w:t>
      </w:r>
      <w:r w:rsidRPr="00117ACF">
        <w:rPr>
          <w:rFonts w:ascii="CG Times (E1)" w:hAnsi="CG Times (E1)" w:hint="eastAsia"/>
          <w:lang w:eastAsia="en-US"/>
        </w:rPr>
        <w:t>ā</w:t>
      </w:r>
      <w:r w:rsidRPr="00117ACF">
        <w:rPr>
          <w:rFonts w:ascii="CG Times (E1)" w:hAnsi="CG Times (E1)"/>
          <w:lang w:eastAsia="en-US"/>
        </w:rPr>
        <w:t xml:space="preserve"> tiks nodrošin</w:t>
      </w:r>
      <w:r w:rsidRPr="00117ACF">
        <w:rPr>
          <w:rFonts w:ascii="CG Times (E1)" w:hAnsi="CG Times (E1)" w:hint="eastAsia"/>
          <w:lang w:eastAsia="en-US"/>
        </w:rPr>
        <w:t>ā</w:t>
      </w:r>
      <w:r w:rsidRPr="00117ACF">
        <w:rPr>
          <w:rFonts w:ascii="CG Times (E1)" w:hAnsi="CG Times (E1)"/>
          <w:lang w:eastAsia="en-US"/>
        </w:rPr>
        <w:t>ti b</w:t>
      </w:r>
      <w:r w:rsidRPr="00117ACF">
        <w:rPr>
          <w:rFonts w:ascii="CG Times (E1)" w:hAnsi="CG Times (E1)" w:hint="eastAsia"/>
          <w:lang w:eastAsia="en-US"/>
        </w:rPr>
        <w:t>ū</w:t>
      </w:r>
      <w:r w:rsidRPr="00117ACF">
        <w:rPr>
          <w:rFonts w:ascii="CG Times (E1)" w:hAnsi="CG Times (E1)"/>
          <w:lang w:eastAsia="en-US"/>
        </w:rPr>
        <w:t>vdarbi un vides aizsardz</w:t>
      </w:r>
      <w:r w:rsidRPr="00117ACF">
        <w:rPr>
          <w:rFonts w:ascii="CG Times (E1)" w:hAnsi="CG Times (E1)" w:hint="eastAsia"/>
          <w:lang w:eastAsia="en-US"/>
        </w:rPr>
        <w:t>ī</w:t>
      </w:r>
      <w:r w:rsidRPr="00117ACF">
        <w:rPr>
          <w:rFonts w:ascii="CG Times (E1)" w:hAnsi="CG Times (E1)"/>
          <w:lang w:eastAsia="en-US"/>
        </w:rPr>
        <w:t>bas pas</w:t>
      </w:r>
      <w:r w:rsidRPr="00117ACF">
        <w:rPr>
          <w:rFonts w:ascii="CG Times (E1)" w:hAnsi="CG Times (E1)" w:hint="eastAsia"/>
          <w:lang w:eastAsia="en-US"/>
        </w:rPr>
        <w:t>ā</w:t>
      </w:r>
      <w:r w:rsidRPr="00117ACF">
        <w:rPr>
          <w:rFonts w:ascii="CG Times (E1)" w:hAnsi="CG Times (E1)"/>
          <w:lang w:eastAsia="en-US"/>
        </w:rPr>
        <w:t>kumi atbilstoši b</w:t>
      </w:r>
      <w:r w:rsidRPr="00117ACF">
        <w:rPr>
          <w:rFonts w:ascii="CG Times (E1)" w:hAnsi="CG Times (E1)" w:hint="eastAsia"/>
          <w:lang w:eastAsia="en-US"/>
        </w:rPr>
        <w:t>ū</w:t>
      </w:r>
      <w:r w:rsidRPr="00117ACF">
        <w:rPr>
          <w:rFonts w:ascii="CG Times (E1)" w:hAnsi="CG Times (E1)"/>
          <w:lang w:eastAsia="en-US"/>
        </w:rPr>
        <w:t>vprojektam, Latvijas Republik</w:t>
      </w:r>
      <w:r w:rsidRPr="00117ACF">
        <w:rPr>
          <w:rFonts w:ascii="CG Times (E1)" w:hAnsi="CG Times (E1)" w:hint="eastAsia"/>
          <w:lang w:eastAsia="en-US"/>
        </w:rPr>
        <w:t>ā</w:t>
      </w:r>
      <w:r w:rsidRPr="00117ACF">
        <w:rPr>
          <w:rFonts w:ascii="CG Times (E1)" w:hAnsi="CG Times (E1)"/>
          <w:lang w:eastAsia="en-US"/>
        </w:rPr>
        <w:t xml:space="preserve"> sp</w:t>
      </w:r>
      <w:r w:rsidRPr="00117ACF">
        <w:rPr>
          <w:rFonts w:ascii="CG Times (E1)" w:hAnsi="CG Times (E1)" w:hint="eastAsia"/>
          <w:lang w:eastAsia="en-US"/>
        </w:rPr>
        <w:t>ē</w:t>
      </w:r>
      <w:r w:rsidRPr="00117ACF">
        <w:rPr>
          <w:rFonts w:ascii="CG Times (E1)" w:hAnsi="CG Times (E1)"/>
          <w:lang w:eastAsia="en-US"/>
        </w:rPr>
        <w:t>k</w:t>
      </w:r>
      <w:r w:rsidRPr="00117ACF">
        <w:rPr>
          <w:rFonts w:ascii="CG Times (E1)" w:hAnsi="CG Times (E1)" w:hint="eastAsia"/>
          <w:lang w:eastAsia="en-US"/>
        </w:rPr>
        <w:t>ā</w:t>
      </w:r>
      <w:r w:rsidRPr="00117ACF">
        <w:rPr>
          <w:rFonts w:ascii="CG Times (E1)" w:hAnsi="CG Times (E1)"/>
          <w:lang w:eastAsia="en-US"/>
        </w:rPr>
        <w:t xml:space="preserve"> esošajiem b</w:t>
      </w:r>
      <w:r w:rsidRPr="00117ACF">
        <w:rPr>
          <w:rFonts w:ascii="CG Times (E1)" w:hAnsi="CG Times (E1)" w:hint="eastAsia"/>
          <w:lang w:eastAsia="en-US"/>
        </w:rPr>
        <w:t>ū</w:t>
      </w:r>
      <w:r w:rsidRPr="00117ACF">
        <w:rPr>
          <w:rFonts w:ascii="CG Times (E1)" w:hAnsi="CG Times (E1)"/>
          <w:lang w:eastAsia="en-US"/>
        </w:rPr>
        <w:t>vnormat</w:t>
      </w:r>
      <w:r w:rsidRPr="00117ACF">
        <w:rPr>
          <w:rFonts w:ascii="CG Times (E1)" w:hAnsi="CG Times (E1)" w:hint="eastAsia"/>
          <w:lang w:eastAsia="en-US"/>
        </w:rPr>
        <w:t>ī</w:t>
      </w:r>
      <w:r w:rsidRPr="00117ACF">
        <w:rPr>
          <w:rFonts w:ascii="CG Times (E1)" w:hAnsi="CG Times (E1)"/>
          <w:lang w:eastAsia="en-US"/>
        </w:rPr>
        <w:t>viem un nolikumam. J</w:t>
      </w:r>
      <w:r w:rsidRPr="00117ACF">
        <w:rPr>
          <w:rFonts w:ascii="CG Times (E1)" w:hAnsi="CG Times (E1)" w:hint="eastAsia"/>
          <w:lang w:eastAsia="en-US"/>
        </w:rPr>
        <w:t>ā</w:t>
      </w:r>
      <w:r w:rsidRPr="00117ACF">
        <w:rPr>
          <w:rFonts w:ascii="CG Times (E1)" w:hAnsi="CG Times (E1)"/>
          <w:lang w:eastAsia="en-US"/>
        </w:rPr>
        <w:t>uzr</w:t>
      </w:r>
      <w:r w:rsidRPr="00117ACF">
        <w:rPr>
          <w:rFonts w:ascii="CG Times (E1)" w:hAnsi="CG Times (E1)" w:hint="eastAsia"/>
          <w:lang w:eastAsia="en-US"/>
        </w:rPr>
        <w:t>ā</w:t>
      </w:r>
      <w:r w:rsidRPr="00117ACF">
        <w:rPr>
          <w:rFonts w:ascii="CG Times (E1)" w:hAnsi="CG Times (E1)"/>
          <w:lang w:eastAsia="en-US"/>
        </w:rPr>
        <w:t>da speci</w:t>
      </w:r>
      <w:r w:rsidRPr="00117ACF">
        <w:rPr>
          <w:rFonts w:ascii="CG Times (E1)" w:hAnsi="CG Times (E1)" w:hint="eastAsia"/>
          <w:lang w:eastAsia="en-US"/>
        </w:rPr>
        <w:t>ā</w:t>
      </w:r>
      <w:r w:rsidRPr="00117ACF">
        <w:rPr>
          <w:rFonts w:ascii="CG Times (E1)" w:hAnsi="CG Times (E1)"/>
          <w:lang w:eastAsia="en-US"/>
        </w:rPr>
        <w:t>listi, kuri veiks katra darbu veida kvalit</w:t>
      </w:r>
      <w:r w:rsidRPr="00117ACF">
        <w:rPr>
          <w:rFonts w:ascii="CG Times (E1)" w:hAnsi="CG Times (E1)" w:hint="eastAsia"/>
          <w:lang w:eastAsia="en-US"/>
        </w:rPr>
        <w:t>ā</w:t>
      </w:r>
      <w:r w:rsidRPr="00117ACF">
        <w:rPr>
          <w:rFonts w:ascii="CG Times (E1)" w:hAnsi="CG Times (E1)"/>
          <w:lang w:eastAsia="en-US"/>
        </w:rPr>
        <w:t>tes kontroli Darba izpildes laik</w:t>
      </w:r>
      <w:r w:rsidRPr="00117ACF">
        <w:rPr>
          <w:rFonts w:ascii="CG Times (E1)" w:hAnsi="CG Times (E1)" w:hint="eastAsia"/>
          <w:lang w:eastAsia="en-US"/>
        </w:rPr>
        <w:t>ā</w:t>
      </w:r>
      <w:r w:rsidRPr="00117ACF">
        <w:rPr>
          <w:rFonts w:ascii="CG Times (E1)" w:hAnsi="CG Times (E1)"/>
          <w:lang w:eastAsia="en-US"/>
        </w:rPr>
        <w:t>. K</w:t>
      </w:r>
      <w:r w:rsidRPr="00117ACF">
        <w:rPr>
          <w:rFonts w:ascii="CG Times (E1)" w:hAnsi="CG Times (E1)" w:hint="eastAsia"/>
          <w:lang w:eastAsia="en-US"/>
        </w:rPr>
        <w:t>ā</w:t>
      </w:r>
      <w:r w:rsidRPr="00117ACF">
        <w:rPr>
          <w:rFonts w:ascii="CG Times (E1)" w:hAnsi="CG Times (E1)"/>
          <w:lang w:eastAsia="en-US"/>
        </w:rPr>
        <w:t xml:space="preserve"> kvalit</w:t>
      </w:r>
      <w:r w:rsidRPr="00117ACF">
        <w:rPr>
          <w:rFonts w:ascii="CG Times (E1)" w:hAnsi="CG Times (E1)" w:hint="eastAsia"/>
          <w:lang w:eastAsia="en-US"/>
        </w:rPr>
        <w:t>ā</w:t>
      </w:r>
      <w:r w:rsidRPr="00117ACF">
        <w:rPr>
          <w:rFonts w:ascii="CG Times (E1)" w:hAnsi="CG Times (E1)"/>
          <w:lang w:eastAsia="en-US"/>
        </w:rPr>
        <w:t>tes</w:t>
      </w:r>
      <w:r w:rsidR="00FB6D6B" w:rsidRPr="00117ACF">
        <w:rPr>
          <w:rFonts w:ascii="CG Times (E1)" w:hAnsi="CG Times (E1)"/>
          <w:lang w:eastAsia="en-US"/>
        </w:rPr>
        <w:t xml:space="preserve"> un vides vadības</w:t>
      </w:r>
      <w:r w:rsidRPr="00117ACF">
        <w:rPr>
          <w:rFonts w:ascii="CG Times (E1)" w:hAnsi="CG Times (E1)"/>
          <w:lang w:eastAsia="en-US"/>
        </w:rPr>
        <w:t xml:space="preserve"> nodrošin</w:t>
      </w:r>
      <w:r w:rsidRPr="00117ACF">
        <w:rPr>
          <w:rFonts w:ascii="CG Times (E1)" w:hAnsi="CG Times (E1)" w:hint="eastAsia"/>
          <w:lang w:eastAsia="en-US"/>
        </w:rPr>
        <w:t>āš</w:t>
      </w:r>
      <w:r w:rsidRPr="00117ACF">
        <w:rPr>
          <w:rFonts w:ascii="CG Times (E1)" w:hAnsi="CG Times (E1)"/>
          <w:lang w:eastAsia="en-US"/>
        </w:rPr>
        <w:t>anas sist</w:t>
      </w:r>
      <w:r w:rsidRPr="00117ACF">
        <w:rPr>
          <w:rFonts w:ascii="CG Times (E1)" w:hAnsi="CG Times (E1)" w:hint="eastAsia"/>
          <w:lang w:eastAsia="en-US"/>
        </w:rPr>
        <w:t>ē</w:t>
      </w:r>
      <w:r w:rsidRPr="00117ACF">
        <w:rPr>
          <w:rFonts w:ascii="CG Times (E1)" w:hAnsi="CG Times (E1)"/>
          <w:lang w:eastAsia="en-US"/>
        </w:rPr>
        <w:t>mas tiek uzskat</w:t>
      </w:r>
      <w:r w:rsidRPr="00117ACF">
        <w:rPr>
          <w:rFonts w:ascii="CG Times (E1)" w:hAnsi="CG Times (E1)" w:hint="eastAsia"/>
          <w:lang w:eastAsia="en-US"/>
        </w:rPr>
        <w:t>ī</w:t>
      </w:r>
      <w:r w:rsidRPr="00117ACF">
        <w:rPr>
          <w:rFonts w:ascii="CG Times (E1)" w:hAnsi="CG Times (E1)"/>
          <w:lang w:eastAsia="en-US"/>
        </w:rPr>
        <w:t>tas:</w:t>
      </w:r>
    </w:p>
    <w:p w:rsidR="00981F81" w:rsidRPr="00117ACF" w:rsidRDefault="00D87E84">
      <w:pPr>
        <w:pStyle w:val="ListParagraph"/>
        <w:numPr>
          <w:ilvl w:val="0"/>
          <w:numId w:val="51"/>
        </w:numPr>
        <w:tabs>
          <w:tab w:val="left" w:pos="960"/>
          <w:tab w:val="left" w:pos="1320"/>
        </w:tabs>
        <w:spacing w:after="0"/>
        <w:contextualSpacing/>
        <w:rPr>
          <w:rFonts w:ascii="CG Times (E1)" w:hAnsi="CG Times (E1)"/>
        </w:rPr>
      </w:pPr>
      <w:r w:rsidRPr="00117ACF">
        <w:rPr>
          <w:rFonts w:ascii="CG Times (E1)" w:hAnsi="CG Times (E1)"/>
        </w:rPr>
        <w:t>Kvalit</w:t>
      </w:r>
      <w:r w:rsidRPr="00117ACF">
        <w:rPr>
          <w:rFonts w:ascii="CG Times (E1)" w:hAnsi="CG Times (E1)" w:hint="eastAsia"/>
        </w:rPr>
        <w:t>ā</w:t>
      </w:r>
      <w:r w:rsidRPr="00117ACF">
        <w:rPr>
          <w:rFonts w:ascii="CG Times (E1)" w:hAnsi="CG Times (E1)"/>
        </w:rPr>
        <w:t>tes vad</w:t>
      </w:r>
      <w:r w:rsidRPr="00117ACF">
        <w:rPr>
          <w:rFonts w:ascii="CG Times (E1)" w:hAnsi="CG Times (E1)" w:hint="eastAsia"/>
        </w:rPr>
        <w:t>ī</w:t>
      </w:r>
      <w:r w:rsidRPr="00117ACF">
        <w:rPr>
          <w:rFonts w:ascii="CG Times (E1)" w:hAnsi="CG Times (E1)"/>
        </w:rPr>
        <w:t>ba sist</w:t>
      </w:r>
      <w:r w:rsidRPr="00117ACF">
        <w:rPr>
          <w:rFonts w:ascii="CG Times (E1)" w:hAnsi="CG Times (E1)" w:hint="eastAsia"/>
        </w:rPr>
        <w:t>ē</w:t>
      </w:r>
      <w:r w:rsidRPr="00117ACF">
        <w:rPr>
          <w:rFonts w:ascii="CG Times (E1)" w:hAnsi="CG Times (E1)"/>
        </w:rPr>
        <w:t>ma ISO 9001:2008 vai l</w:t>
      </w:r>
      <w:r w:rsidRPr="00117ACF">
        <w:rPr>
          <w:rFonts w:ascii="CG Times (E1)" w:hAnsi="CG Times (E1)" w:hint="eastAsia"/>
        </w:rPr>
        <w:t>ī</w:t>
      </w:r>
      <w:r w:rsidRPr="00117ACF">
        <w:rPr>
          <w:rFonts w:ascii="CG Times (E1)" w:hAnsi="CG Times (E1)"/>
        </w:rPr>
        <w:t>dzv</w:t>
      </w:r>
      <w:r w:rsidRPr="00117ACF">
        <w:rPr>
          <w:rFonts w:ascii="CG Times (E1)" w:hAnsi="CG Times (E1)" w:hint="eastAsia"/>
        </w:rPr>
        <w:t>ē</w:t>
      </w:r>
      <w:r w:rsidRPr="00117ACF">
        <w:rPr>
          <w:rFonts w:ascii="CG Times (E1)" w:hAnsi="CG Times (E1)"/>
        </w:rPr>
        <w:t>rt</w:t>
      </w:r>
      <w:r w:rsidRPr="00117ACF">
        <w:rPr>
          <w:rFonts w:ascii="CG Times (E1)" w:hAnsi="CG Times (E1)" w:hint="eastAsia"/>
        </w:rPr>
        <w:t>ī</w:t>
      </w:r>
      <w:r w:rsidRPr="00117ACF">
        <w:rPr>
          <w:rFonts w:ascii="CG Times (E1)" w:hAnsi="CG Times (E1)"/>
        </w:rPr>
        <w:t>ga kvalit</w:t>
      </w:r>
      <w:r w:rsidRPr="00117ACF">
        <w:rPr>
          <w:rFonts w:ascii="CG Times (E1)" w:hAnsi="CG Times (E1)" w:hint="eastAsia"/>
        </w:rPr>
        <w:t>ā</w:t>
      </w:r>
      <w:r w:rsidRPr="00117ACF">
        <w:rPr>
          <w:rFonts w:ascii="CG Times (E1)" w:hAnsi="CG Times (E1)"/>
        </w:rPr>
        <w:t>tes vad</w:t>
      </w:r>
      <w:r w:rsidRPr="00117ACF">
        <w:rPr>
          <w:rFonts w:ascii="CG Times (E1)" w:hAnsi="CG Times (E1)" w:hint="eastAsia"/>
        </w:rPr>
        <w:t>ī</w:t>
      </w:r>
      <w:r w:rsidRPr="00117ACF">
        <w:rPr>
          <w:rFonts w:ascii="CG Times (E1)" w:hAnsi="CG Times (E1)"/>
        </w:rPr>
        <w:t>bas sist</w:t>
      </w:r>
      <w:r w:rsidRPr="00117ACF">
        <w:rPr>
          <w:rFonts w:ascii="CG Times (E1)" w:hAnsi="CG Times (E1)" w:hint="eastAsia"/>
        </w:rPr>
        <w:t>ē</w:t>
      </w:r>
      <w:r w:rsidRPr="00117ACF">
        <w:rPr>
          <w:rFonts w:ascii="CG Times (E1)" w:hAnsi="CG Times (E1)"/>
        </w:rPr>
        <w:t>ma;</w:t>
      </w:r>
    </w:p>
    <w:p w:rsidR="00981F81" w:rsidRPr="00117ACF" w:rsidRDefault="00D87E84">
      <w:pPr>
        <w:pStyle w:val="ListParagraph"/>
        <w:numPr>
          <w:ilvl w:val="0"/>
          <w:numId w:val="51"/>
        </w:numPr>
        <w:tabs>
          <w:tab w:val="left" w:pos="960"/>
          <w:tab w:val="left" w:pos="1320"/>
        </w:tabs>
        <w:spacing w:after="0"/>
        <w:contextualSpacing/>
        <w:rPr>
          <w:rFonts w:ascii="CG Times (E1)" w:hAnsi="CG Times (E1)"/>
        </w:rPr>
      </w:pPr>
      <w:r w:rsidRPr="00117ACF">
        <w:rPr>
          <w:rFonts w:ascii="CG Times (E1)" w:hAnsi="CG Times (E1)"/>
        </w:rPr>
        <w:t>Vides vad</w:t>
      </w:r>
      <w:r w:rsidRPr="00117ACF">
        <w:rPr>
          <w:rFonts w:ascii="CG Times (E1)" w:hAnsi="CG Times (E1)" w:hint="eastAsia"/>
        </w:rPr>
        <w:t>ī</w:t>
      </w:r>
      <w:r w:rsidRPr="00117ACF">
        <w:rPr>
          <w:rFonts w:ascii="CG Times (E1)" w:hAnsi="CG Times (E1)"/>
        </w:rPr>
        <w:t>bas sist</w:t>
      </w:r>
      <w:r w:rsidRPr="00117ACF">
        <w:rPr>
          <w:rFonts w:ascii="CG Times (E1)" w:hAnsi="CG Times (E1)" w:hint="eastAsia"/>
        </w:rPr>
        <w:t>ē</w:t>
      </w:r>
      <w:r w:rsidRPr="00117ACF">
        <w:rPr>
          <w:rFonts w:ascii="CG Times (E1)" w:hAnsi="CG Times (E1)"/>
        </w:rPr>
        <w:t>ma ISO 14001:2004 vai l</w:t>
      </w:r>
      <w:r w:rsidRPr="00117ACF">
        <w:rPr>
          <w:rFonts w:ascii="CG Times (E1)" w:hAnsi="CG Times (E1)" w:hint="eastAsia"/>
        </w:rPr>
        <w:t>ī</w:t>
      </w:r>
      <w:r w:rsidRPr="00117ACF">
        <w:rPr>
          <w:rFonts w:ascii="CG Times (E1)" w:hAnsi="CG Times (E1)"/>
        </w:rPr>
        <w:t>dzv</w:t>
      </w:r>
      <w:r w:rsidRPr="00117ACF">
        <w:rPr>
          <w:rFonts w:ascii="CG Times (E1)" w:hAnsi="CG Times (E1)" w:hint="eastAsia"/>
        </w:rPr>
        <w:t>ē</w:t>
      </w:r>
      <w:r w:rsidRPr="00117ACF">
        <w:rPr>
          <w:rFonts w:ascii="CG Times (E1)" w:hAnsi="CG Times (E1)"/>
        </w:rPr>
        <w:t>rt</w:t>
      </w:r>
      <w:r w:rsidRPr="00117ACF">
        <w:rPr>
          <w:rFonts w:ascii="CG Times (E1)" w:hAnsi="CG Times (E1)" w:hint="eastAsia"/>
        </w:rPr>
        <w:t>ī</w:t>
      </w:r>
      <w:r w:rsidRPr="00117ACF">
        <w:rPr>
          <w:rFonts w:ascii="CG Times (E1)" w:hAnsi="CG Times (E1)"/>
        </w:rPr>
        <w:t>ga vides vad</w:t>
      </w:r>
      <w:r w:rsidRPr="00117ACF">
        <w:rPr>
          <w:rFonts w:ascii="CG Times (E1)" w:hAnsi="CG Times (E1)" w:hint="eastAsia"/>
        </w:rPr>
        <w:t>ī</w:t>
      </w:r>
      <w:r w:rsidRPr="00117ACF">
        <w:rPr>
          <w:rFonts w:ascii="CG Times (E1)" w:hAnsi="CG Times (E1)"/>
        </w:rPr>
        <w:t>bas sist</w:t>
      </w:r>
      <w:r w:rsidRPr="00117ACF">
        <w:rPr>
          <w:rFonts w:ascii="CG Times (E1)" w:hAnsi="CG Times (E1)" w:hint="eastAsia"/>
        </w:rPr>
        <w:t>ē</w:t>
      </w:r>
      <w:r w:rsidRPr="00117ACF">
        <w:rPr>
          <w:rFonts w:ascii="CG Times (E1)" w:hAnsi="CG Times (E1)"/>
        </w:rPr>
        <w:t>ma;</w:t>
      </w:r>
    </w:p>
    <w:p w:rsidR="00DB0951" w:rsidRPr="00117ACF" w:rsidRDefault="00DB0951" w:rsidP="00DB0951">
      <w:pPr>
        <w:tabs>
          <w:tab w:val="left" w:pos="960"/>
          <w:tab w:val="left" w:pos="1320"/>
        </w:tabs>
        <w:spacing w:after="0"/>
        <w:contextualSpacing/>
        <w:rPr>
          <w:rFonts w:ascii="CG Times (E1)" w:hAnsi="CG Times (E1)"/>
        </w:rPr>
      </w:pPr>
      <w:r w:rsidRPr="00117ACF">
        <w:rPr>
          <w:rFonts w:ascii="CG Times (E1)" w:hAnsi="CG Times (E1)"/>
        </w:rPr>
        <w:t>Lai apliecinātu pretendenta atbilstību minētajām prasībām, jāiesniedz attiecīgs spēkā esošs sertifikāts vai attiecīgi kvalitātes vadības, vides vadības sistēmas apraksts.</w:t>
      </w:r>
    </w:p>
    <w:p w:rsidR="00E12E52" w:rsidRPr="00117ACF" w:rsidRDefault="00E12E52" w:rsidP="00B90D18">
      <w:pPr>
        <w:numPr>
          <w:ilvl w:val="2"/>
          <w:numId w:val="32"/>
        </w:numPr>
        <w:tabs>
          <w:tab w:val="left" w:pos="960"/>
          <w:tab w:val="left" w:pos="1320"/>
        </w:tabs>
        <w:spacing w:after="0"/>
        <w:ind w:left="0" w:firstLine="0"/>
        <w:contextualSpacing/>
        <w:rPr>
          <w:rFonts w:ascii="CG Times (E1)" w:hAnsi="CG Times (E1)"/>
          <w:lang w:eastAsia="en-US"/>
        </w:rPr>
      </w:pPr>
      <w:r w:rsidRPr="00117ACF">
        <w:rPr>
          <w:rFonts w:ascii="CG Times (E1)" w:hAnsi="CG Times (E1)"/>
          <w:b/>
          <w:i/>
          <w:lang w:eastAsia="en-US"/>
        </w:rPr>
        <w:t>Darba veikšanas kalendārais grafiks.</w:t>
      </w:r>
      <w:r w:rsidRPr="00117ACF">
        <w:rPr>
          <w:rFonts w:ascii="CG Times (E1)" w:hAnsi="CG Times (E1)"/>
          <w:lang w:eastAsia="en-US"/>
        </w:rPr>
        <w:t xml:space="preserve"> Tabulas veidā jānorāda Darbu apjoma sarakstā minēto darbu izpildes termiņi atbilstoši līguma projektā norādītajām prasībām pilnās kalendāra dienā</w:t>
      </w:r>
      <w:r w:rsidR="007D07D4" w:rsidRPr="00117ACF">
        <w:rPr>
          <w:rFonts w:ascii="CG Times (E1)" w:hAnsi="CG Times (E1)"/>
          <w:lang w:eastAsia="en-US"/>
        </w:rPr>
        <w:t>s.</w:t>
      </w:r>
    </w:p>
    <w:p w:rsidR="00E12E52" w:rsidRPr="00117ACF" w:rsidRDefault="00E12E52" w:rsidP="00B90D18">
      <w:pPr>
        <w:numPr>
          <w:ilvl w:val="2"/>
          <w:numId w:val="32"/>
        </w:numPr>
        <w:tabs>
          <w:tab w:val="left" w:pos="960"/>
          <w:tab w:val="left" w:pos="1320"/>
        </w:tabs>
        <w:spacing w:after="0"/>
        <w:ind w:left="0" w:firstLine="0"/>
        <w:contextualSpacing/>
        <w:rPr>
          <w:rFonts w:ascii="CG Times (E1)" w:hAnsi="CG Times (E1)"/>
          <w:lang w:eastAsia="en-US"/>
        </w:rPr>
      </w:pPr>
      <w:r w:rsidRPr="00117ACF">
        <w:rPr>
          <w:rFonts w:ascii="CG Times (E1)" w:hAnsi="CG Times (E1)"/>
          <w:b/>
          <w:i/>
          <w:lang w:eastAsia="en-US"/>
        </w:rPr>
        <w:t xml:space="preserve">Transporta un gājēju kustības shēma. </w:t>
      </w:r>
      <w:r w:rsidRPr="00117ACF">
        <w:rPr>
          <w:rFonts w:ascii="CG Times (E1)" w:hAnsi="CG Times (E1)"/>
          <w:lang w:eastAsia="en-US"/>
        </w:rPr>
        <w:t>Jānorāda transporta un gājēju kustības maršruti būvdarbu veikšanas laikā.</w:t>
      </w:r>
    </w:p>
    <w:p w:rsidR="005801E7" w:rsidRPr="00117ACF" w:rsidRDefault="005801E7" w:rsidP="00B90D18">
      <w:pPr>
        <w:tabs>
          <w:tab w:val="left" w:pos="960"/>
          <w:tab w:val="left" w:pos="1320"/>
        </w:tabs>
        <w:spacing w:after="0"/>
        <w:contextualSpacing/>
        <w:rPr>
          <w:rFonts w:ascii="CG Times (E1)" w:hAnsi="CG Times (E1)"/>
          <w:lang w:eastAsia="en-US"/>
        </w:rPr>
      </w:pPr>
    </w:p>
    <w:p w:rsidR="00E12E52" w:rsidRPr="00117ACF" w:rsidRDefault="00E12E52" w:rsidP="00B90D18">
      <w:pPr>
        <w:numPr>
          <w:ilvl w:val="0"/>
          <w:numId w:val="32"/>
        </w:numPr>
        <w:spacing w:after="0"/>
        <w:ind w:left="0" w:firstLine="0"/>
        <w:contextualSpacing/>
        <w:rPr>
          <w:b/>
          <w:szCs w:val="24"/>
          <w:lang w:eastAsia="en-US"/>
        </w:rPr>
      </w:pPr>
      <w:r w:rsidRPr="00117ACF">
        <w:rPr>
          <w:b/>
          <w:szCs w:val="24"/>
          <w:lang w:eastAsia="en-US"/>
        </w:rPr>
        <w:t>Darba uzdevuma saturs</w:t>
      </w:r>
    </w:p>
    <w:p w:rsidR="00B87E71" w:rsidRPr="00D9371E" w:rsidRDefault="00B87E71" w:rsidP="00B90D18">
      <w:pPr>
        <w:numPr>
          <w:ilvl w:val="1"/>
          <w:numId w:val="32"/>
        </w:numPr>
        <w:tabs>
          <w:tab w:val="left" w:pos="960"/>
        </w:tabs>
        <w:spacing w:after="0"/>
        <w:ind w:left="0" w:firstLine="0"/>
        <w:contextualSpacing/>
        <w:rPr>
          <w:szCs w:val="24"/>
          <w:lang w:eastAsia="en-US"/>
        </w:rPr>
      </w:pPr>
      <w:r w:rsidRPr="00D9371E">
        <w:rPr>
          <w:szCs w:val="24"/>
          <w:lang w:eastAsia="en-US"/>
        </w:rPr>
        <w:t>Projektēšanas darbu uzdevuma saturs:</w:t>
      </w:r>
    </w:p>
    <w:p w:rsidR="002A271A" w:rsidRPr="00D9371E" w:rsidRDefault="00F070C6" w:rsidP="00B90D18">
      <w:pPr>
        <w:numPr>
          <w:ilvl w:val="2"/>
          <w:numId w:val="32"/>
        </w:numPr>
        <w:tabs>
          <w:tab w:val="left" w:pos="960"/>
        </w:tabs>
        <w:spacing w:after="0"/>
        <w:ind w:left="0" w:firstLine="0"/>
        <w:contextualSpacing/>
        <w:rPr>
          <w:szCs w:val="24"/>
          <w:lang w:eastAsia="en-US"/>
        </w:rPr>
      </w:pPr>
      <w:r w:rsidRPr="00D9371E">
        <w:rPr>
          <w:szCs w:val="24"/>
          <w:lang w:eastAsia="en-US"/>
        </w:rPr>
        <w:t>Bū</w:t>
      </w:r>
      <w:r w:rsidR="00BD1988" w:rsidRPr="00D9371E">
        <w:rPr>
          <w:szCs w:val="24"/>
          <w:lang w:eastAsia="en-US"/>
        </w:rPr>
        <w:t xml:space="preserve">vprojekta izstrāde siltumtrasei. </w:t>
      </w:r>
      <w:r w:rsidR="00F51C38" w:rsidRPr="00D9371E">
        <w:rPr>
          <w:szCs w:val="24"/>
        </w:rPr>
        <w:t xml:space="preserve">Trases paredzēts izbūvēt no rūpnieciski izolētām caurulēm. </w:t>
      </w:r>
      <w:r w:rsidR="00F51C38" w:rsidRPr="00D9371E">
        <w:t>Cauruļvadi ir aprīkoti ar signalizācijas vadiem, kas dod iespēju noteikt iespējamās avārijas un to atrašanās vietu ekspluatācijas laikā.</w:t>
      </w:r>
      <w:r w:rsidR="00CC0636">
        <w:t xml:space="preserve"> Pasūtītāja projektēšanas uzdevums ir pievienots kā </w:t>
      </w:r>
      <w:r w:rsidR="00CC0636" w:rsidRPr="00117ACF">
        <w:t>3.pielikuma „Tehniskā specifikācija” 3.1.pielikum</w:t>
      </w:r>
      <w:r w:rsidR="00CC0636">
        <w:t xml:space="preserve">s, kā arī Būvvaldes </w:t>
      </w:r>
      <w:r w:rsidR="00CC0636">
        <w:lastRenderedPageBreak/>
        <w:t xml:space="preserve">izsniegtais inženierbūvju plānošanas uzdevums ir pievienots kā </w:t>
      </w:r>
      <w:r w:rsidR="00CC0636" w:rsidRPr="00117ACF">
        <w:t>3.pielikuma „Tehniskā specifikācija” 3.</w:t>
      </w:r>
      <w:r w:rsidR="00CC0636">
        <w:t>2</w:t>
      </w:r>
      <w:r w:rsidR="00CC0636" w:rsidRPr="00117ACF">
        <w:t>.pielikum</w:t>
      </w:r>
      <w:r w:rsidR="00CC0636">
        <w:t>s</w:t>
      </w:r>
    </w:p>
    <w:p w:rsidR="00420DFF" w:rsidRPr="00420DFF" w:rsidRDefault="00834218" w:rsidP="00420DFF">
      <w:pPr>
        <w:numPr>
          <w:ilvl w:val="2"/>
          <w:numId w:val="32"/>
        </w:numPr>
        <w:tabs>
          <w:tab w:val="left" w:pos="960"/>
        </w:tabs>
        <w:spacing w:after="0"/>
        <w:ind w:left="0" w:firstLine="0"/>
        <w:contextualSpacing/>
        <w:rPr>
          <w:szCs w:val="24"/>
          <w:lang w:eastAsia="en-US"/>
        </w:rPr>
      </w:pPr>
      <w:r w:rsidRPr="00117ACF">
        <w:t xml:space="preserve">Situācijas attēlojumu iespējams apskatīt </w:t>
      </w:r>
      <w:r w:rsidR="003C0370" w:rsidRPr="00117ACF">
        <w:t>3.pielikuma „</w:t>
      </w:r>
      <w:r w:rsidRPr="00117ACF">
        <w:t>Tehniskā specifikācija</w:t>
      </w:r>
      <w:r w:rsidR="003C0370" w:rsidRPr="00117ACF">
        <w:t>”</w:t>
      </w:r>
      <w:r w:rsidRPr="00117ACF">
        <w:t xml:space="preserve"> 3.</w:t>
      </w:r>
      <w:r w:rsidR="00420DFF">
        <w:t>3</w:t>
      </w:r>
      <w:r w:rsidRPr="00117ACF">
        <w:t>.pielikumā pievienotajos plānos.</w:t>
      </w:r>
      <w:r w:rsidR="003C0370" w:rsidRPr="00117ACF">
        <w:t xml:space="preserve"> Plānotās siltumtrases attēlojumu iespējams apskatīt 3.pielikuma „Tehniskā specifikācijas” 3.</w:t>
      </w:r>
      <w:r w:rsidR="00420DFF">
        <w:t>4</w:t>
      </w:r>
      <w:r w:rsidR="003C0370" w:rsidRPr="00117ACF">
        <w:t>.pielikumā.</w:t>
      </w:r>
    </w:p>
    <w:p w:rsidR="00B87E71" w:rsidRPr="00117ACF" w:rsidRDefault="00B87E71" w:rsidP="00B90D18">
      <w:pPr>
        <w:numPr>
          <w:ilvl w:val="1"/>
          <w:numId w:val="32"/>
        </w:numPr>
        <w:tabs>
          <w:tab w:val="left" w:pos="960"/>
        </w:tabs>
        <w:spacing w:after="0"/>
        <w:ind w:left="0" w:firstLine="0"/>
        <w:contextualSpacing/>
        <w:rPr>
          <w:szCs w:val="24"/>
          <w:lang w:eastAsia="en-US"/>
        </w:rPr>
      </w:pPr>
      <w:r w:rsidRPr="00117ACF">
        <w:rPr>
          <w:szCs w:val="24"/>
          <w:lang w:eastAsia="en-US"/>
        </w:rPr>
        <w:t>Būvdarbu uzdevuma saturs:</w:t>
      </w:r>
    </w:p>
    <w:p w:rsidR="00E12E52" w:rsidRPr="00117ACF" w:rsidRDefault="002635FE" w:rsidP="00B90D18">
      <w:pPr>
        <w:numPr>
          <w:ilvl w:val="2"/>
          <w:numId w:val="32"/>
        </w:numPr>
        <w:tabs>
          <w:tab w:val="left" w:pos="960"/>
        </w:tabs>
        <w:spacing w:after="0"/>
        <w:ind w:left="0" w:firstLine="0"/>
        <w:contextualSpacing/>
        <w:rPr>
          <w:szCs w:val="24"/>
          <w:lang w:eastAsia="en-US"/>
        </w:rPr>
      </w:pPr>
      <w:r w:rsidRPr="00117ACF">
        <w:rPr>
          <w:szCs w:val="24"/>
          <w:lang w:eastAsia="en-US"/>
        </w:rPr>
        <w:t>Siltumtrases</w:t>
      </w:r>
      <w:r w:rsidR="001B5C77" w:rsidRPr="00117ACF">
        <w:rPr>
          <w:szCs w:val="24"/>
          <w:lang w:eastAsia="en-US"/>
        </w:rPr>
        <w:t xml:space="preserve"> </w:t>
      </w:r>
      <w:r w:rsidR="00770173" w:rsidRPr="00117ACF">
        <w:rPr>
          <w:szCs w:val="24"/>
          <w:lang w:eastAsia="en-US"/>
        </w:rPr>
        <w:t>izbūve un pārbaud</w:t>
      </w:r>
      <w:r w:rsidR="009926CB" w:rsidRPr="00117ACF">
        <w:rPr>
          <w:szCs w:val="24"/>
          <w:lang w:eastAsia="en-US"/>
        </w:rPr>
        <w:t>e</w:t>
      </w:r>
      <w:r w:rsidR="00E12E52" w:rsidRPr="00117ACF">
        <w:rPr>
          <w:szCs w:val="24"/>
          <w:lang w:eastAsia="en-US"/>
        </w:rPr>
        <w:t xml:space="preserve"> saskaņā ar</w:t>
      </w:r>
      <w:r w:rsidR="00B87E71" w:rsidRPr="00117ACF">
        <w:rPr>
          <w:szCs w:val="24"/>
          <w:lang w:eastAsia="en-US"/>
        </w:rPr>
        <w:t xml:space="preserve"> </w:t>
      </w:r>
      <w:r w:rsidR="00E12E52" w:rsidRPr="00117ACF">
        <w:rPr>
          <w:szCs w:val="24"/>
          <w:lang w:eastAsia="en-US"/>
        </w:rPr>
        <w:t xml:space="preserve">izstrādāto </w:t>
      </w:r>
      <w:r w:rsidR="00624ADF" w:rsidRPr="00117ACF">
        <w:rPr>
          <w:szCs w:val="24"/>
          <w:lang w:eastAsia="en-US"/>
        </w:rPr>
        <w:t>būvprojektu</w:t>
      </w:r>
      <w:r w:rsidR="00E52DE9" w:rsidRPr="00117ACF">
        <w:rPr>
          <w:szCs w:val="24"/>
          <w:lang w:eastAsia="en-US"/>
        </w:rPr>
        <w:t xml:space="preserve"> un atbilstošajām likumdošanas normām</w:t>
      </w:r>
      <w:r w:rsidR="00E12E52" w:rsidRPr="00117ACF">
        <w:rPr>
          <w:szCs w:val="24"/>
          <w:lang w:eastAsia="en-US"/>
        </w:rPr>
        <w:t>;</w:t>
      </w:r>
    </w:p>
    <w:p w:rsidR="00E12E52" w:rsidRPr="00117ACF" w:rsidRDefault="00E12E52" w:rsidP="00B90D18">
      <w:pPr>
        <w:numPr>
          <w:ilvl w:val="2"/>
          <w:numId w:val="32"/>
        </w:numPr>
        <w:tabs>
          <w:tab w:val="left" w:pos="960"/>
        </w:tabs>
        <w:spacing w:after="0"/>
        <w:ind w:left="0" w:firstLine="0"/>
        <w:contextualSpacing/>
        <w:rPr>
          <w:szCs w:val="24"/>
          <w:lang w:eastAsia="en-US"/>
        </w:rPr>
      </w:pPr>
      <w:r w:rsidRPr="00117ACF">
        <w:rPr>
          <w:szCs w:val="24"/>
          <w:lang w:eastAsia="en-US"/>
        </w:rPr>
        <w:t>Visu ar darba izpildi nepieciešamo materiālu iegāde;</w:t>
      </w:r>
    </w:p>
    <w:p w:rsidR="00E52DE9" w:rsidRPr="00117ACF" w:rsidRDefault="00E248BC" w:rsidP="00B90D18">
      <w:pPr>
        <w:numPr>
          <w:ilvl w:val="2"/>
          <w:numId w:val="32"/>
        </w:numPr>
        <w:tabs>
          <w:tab w:val="left" w:pos="960"/>
        </w:tabs>
        <w:spacing w:after="0"/>
        <w:ind w:left="0" w:firstLine="0"/>
        <w:contextualSpacing/>
        <w:rPr>
          <w:szCs w:val="24"/>
          <w:lang w:eastAsia="en-US"/>
        </w:rPr>
      </w:pPr>
      <w:r w:rsidRPr="00117ACF">
        <w:rPr>
          <w:szCs w:val="24"/>
          <w:lang w:eastAsia="en-US"/>
        </w:rPr>
        <w:t>Vis</w:t>
      </w:r>
      <w:r w:rsidR="00E52DE9" w:rsidRPr="00117ACF">
        <w:rPr>
          <w:szCs w:val="24"/>
          <w:lang w:eastAsia="en-US"/>
        </w:rPr>
        <w:t xml:space="preserve">u ar darbu nepieciešamo materiālu un tehnoloģiju piegāde; </w:t>
      </w:r>
    </w:p>
    <w:p w:rsidR="00E12E52" w:rsidRPr="00117ACF" w:rsidRDefault="00E12E52" w:rsidP="00B90D18">
      <w:pPr>
        <w:numPr>
          <w:ilvl w:val="2"/>
          <w:numId w:val="32"/>
        </w:numPr>
        <w:tabs>
          <w:tab w:val="left" w:pos="960"/>
        </w:tabs>
        <w:spacing w:after="0"/>
        <w:ind w:left="0" w:firstLine="0"/>
        <w:contextualSpacing/>
        <w:rPr>
          <w:szCs w:val="24"/>
          <w:lang w:eastAsia="en-US"/>
        </w:rPr>
      </w:pPr>
      <w:r w:rsidRPr="00117ACF">
        <w:rPr>
          <w:szCs w:val="24"/>
          <w:lang w:eastAsia="en-US"/>
        </w:rPr>
        <w:t>Visu ar darba izpildi nepieciešamo atļauju noformēšana;</w:t>
      </w:r>
    </w:p>
    <w:p w:rsidR="00E12E52" w:rsidRPr="00117ACF" w:rsidRDefault="00E12E52" w:rsidP="00B90D18">
      <w:pPr>
        <w:numPr>
          <w:ilvl w:val="2"/>
          <w:numId w:val="32"/>
        </w:numPr>
        <w:tabs>
          <w:tab w:val="left" w:pos="960"/>
        </w:tabs>
        <w:spacing w:after="0"/>
        <w:ind w:left="0" w:firstLine="0"/>
        <w:contextualSpacing/>
        <w:rPr>
          <w:szCs w:val="24"/>
          <w:lang w:eastAsia="en-US"/>
        </w:rPr>
      </w:pPr>
      <w:r w:rsidRPr="00117ACF">
        <w:rPr>
          <w:szCs w:val="24"/>
          <w:lang w:eastAsia="en-US"/>
        </w:rPr>
        <w:t>Apbraucamo ceļu noteikšana un saskaņošana;</w:t>
      </w:r>
    </w:p>
    <w:p w:rsidR="00E12E52" w:rsidRPr="00117ACF" w:rsidRDefault="00E12E52" w:rsidP="00B90D18">
      <w:pPr>
        <w:numPr>
          <w:ilvl w:val="2"/>
          <w:numId w:val="32"/>
        </w:numPr>
        <w:tabs>
          <w:tab w:val="left" w:pos="960"/>
        </w:tabs>
        <w:spacing w:after="0"/>
        <w:ind w:left="0" w:firstLine="0"/>
        <w:contextualSpacing/>
        <w:rPr>
          <w:szCs w:val="24"/>
          <w:lang w:eastAsia="en-US"/>
        </w:rPr>
      </w:pPr>
      <w:r w:rsidRPr="00117ACF">
        <w:rPr>
          <w:szCs w:val="24"/>
          <w:lang w:eastAsia="en-US"/>
        </w:rPr>
        <w:t>Ielas segumu atjaunošana un labiekārtošanas darbu veikšana;</w:t>
      </w:r>
    </w:p>
    <w:p w:rsidR="00E12E52" w:rsidRPr="00117ACF" w:rsidRDefault="00E12E52" w:rsidP="00B90D18">
      <w:pPr>
        <w:numPr>
          <w:ilvl w:val="2"/>
          <w:numId w:val="32"/>
        </w:numPr>
        <w:tabs>
          <w:tab w:val="left" w:pos="960"/>
        </w:tabs>
        <w:spacing w:after="0"/>
        <w:ind w:left="0" w:firstLine="0"/>
        <w:contextualSpacing/>
        <w:rPr>
          <w:szCs w:val="24"/>
          <w:lang w:eastAsia="en-US"/>
        </w:rPr>
      </w:pPr>
      <w:r w:rsidRPr="00117ACF">
        <w:rPr>
          <w:szCs w:val="24"/>
          <w:lang w:eastAsia="en-US"/>
        </w:rPr>
        <w:t>Veco siltumtrašu un to sastāvdaļu demontāžas un utilizācijas darbu veikšana;</w:t>
      </w:r>
    </w:p>
    <w:p w:rsidR="00E12E52" w:rsidRPr="00117ACF" w:rsidRDefault="00E12E52" w:rsidP="00B90D18">
      <w:pPr>
        <w:numPr>
          <w:ilvl w:val="2"/>
          <w:numId w:val="32"/>
        </w:numPr>
        <w:tabs>
          <w:tab w:val="left" w:pos="960"/>
        </w:tabs>
        <w:spacing w:after="0"/>
        <w:ind w:left="0" w:firstLine="0"/>
        <w:contextualSpacing/>
        <w:rPr>
          <w:szCs w:val="24"/>
          <w:lang w:eastAsia="en-US"/>
        </w:rPr>
      </w:pPr>
      <w:r w:rsidRPr="00117ACF">
        <w:rPr>
          <w:szCs w:val="24"/>
          <w:lang w:eastAsia="en-US"/>
        </w:rPr>
        <w:t>100 % metināto šuvju pārbaude ar rentgena metodi;</w:t>
      </w:r>
    </w:p>
    <w:p w:rsidR="00E12E52" w:rsidRPr="00117ACF" w:rsidRDefault="00E12E52" w:rsidP="00B90D18">
      <w:pPr>
        <w:numPr>
          <w:ilvl w:val="2"/>
          <w:numId w:val="32"/>
        </w:numPr>
        <w:tabs>
          <w:tab w:val="left" w:pos="960"/>
        </w:tabs>
        <w:spacing w:after="0"/>
        <w:ind w:left="0" w:firstLine="0"/>
        <w:contextualSpacing/>
        <w:rPr>
          <w:szCs w:val="24"/>
          <w:lang w:eastAsia="en-US"/>
        </w:rPr>
      </w:pPr>
      <w:r w:rsidRPr="00117ACF">
        <w:rPr>
          <w:szCs w:val="24"/>
          <w:lang w:eastAsia="en-US"/>
        </w:rPr>
        <w:t>Šķērsojamo inženierkomunikāciju aizsardzība, nepieciešamības gadījumā pārvietošana un saskaņ</w:t>
      </w:r>
      <w:r w:rsidR="006864C4" w:rsidRPr="00117ACF">
        <w:rPr>
          <w:szCs w:val="24"/>
          <w:lang w:eastAsia="en-US"/>
        </w:rPr>
        <w:t>ošana ar attiecīgo institūciju;</w:t>
      </w:r>
    </w:p>
    <w:p w:rsidR="00E12E52" w:rsidRPr="00117ACF" w:rsidRDefault="00E12E52" w:rsidP="00B90D18">
      <w:pPr>
        <w:numPr>
          <w:ilvl w:val="2"/>
          <w:numId w:val="32"/>
        </w:numPr>
        <w:tabs>
          <w:tab w:val="left" w:pos="960"/>
        </w:tabs>
        <w:spacing w:after="0"/>
        <w:ind w:left="0" w:firstLine="0"/>
        <w:contextualSpacing/>
        <w:rPr>
          <w:szCs w:val="24"/>
          <w:lang w:eastAsia="en-US"/>
        </w:rPr>
      </w:pPr>
      <w:proofErr w:type="spellStart"/>
      <w:r w:rsidRPr="00117ACF">
        <w:rPr>
          <w:szCs w:val="24"/>
          <w:lang w:eastAsia="en-US"/>
        </w:rPr>
        <w:t>Izpilddokumentācijas</w:t>
      </w:r>
      <w:proofErr w:type="spellEnd"/>
      <w:r w:rsidRPr="00117ACF">
        <w:rPr>
          <w:szCs w:val="24"/>
          <w:lang w:eastAsia="en-US"/>
        </w:rPr>
        <w:t xml:space="preserve"> sagatavošana;</w:t>
      </w:r>
    </w:p>
    <w:p w:rsidR="005A6382" w:rsidRPr="00117ACF" w:rsidRDefault="003F4A5C" w:rsidP="00B90D18">
      <w:pPr>
        <w:numPr>
          <w:ilvl w:val="2"/>
          <w:numId w:val="32"/>
        </w:numPr>
        <w:tabs>
          <w:tab w:val="left" w:pos="960"/>
        </w:tabs>
        <w:spacing w:after="0"/>
        <w:ind w:left="0" w:firstLine="0"/>
        <w:contextualSpacing/>
        <w:rPr>
          <w:szCs w:val="24"/>
          <w:lang w:eastAsia="en-US"/>
        </w:rPr>
      </w:pPr>
      <w:r w:rsidRPr="00117ACF">
        <w:t>Sistēmas hidrauliskā pārbaude, siltuma un hidraulisko zudumu noteikšana, izmēģinājumu veikšana uz siltumnesēja aprēķināto temperatūru pilsētas siltumtīklos</w:t>
      </w:r>
      <w:r w:rsidRPr="00117ACF">
        <w:rPr>
          <w:szCs w:val="24"/>
          <w:lang w:eastAsia="en-US"/>
        </w:rPr>
        <w:t xml:space="preserve"> </w:t>
      </w:r>
      <w:r w:rsidR="005A6382" w:rsidRPr="00117ACF">
        <w:rPr>
          <w:szCs w:val="24"/>
          <w:lang w:eastAsia="en-US"/>
        </w:rPr>
        <w:t xml:space="preserve">pirms nodošanas ekspluatācija; </w:t>
      </w:r>
    </w:p>
    <w:p w:rsidR="00444EB4" w:rsidRPr="00117ACF" w:rsidRDefault="00E12E52" w:rsidP="00444EB4">
      <w:pPr>
        <w:numPr>
          <w:ilvl w:val="2"/>
          <w:numId w:val="32"/>
        </w:numPr>
        <w:tabs>
          <w:tab w:val="left" w:pos="960"/>
        </w:tabs>
        <w:spacing w:after="0"/>
        <w:ind w:left="0" w:firstLine="0"/>
        <w:contextualSpacing/>
        <w:rPr>
          <w:szCs w:val="24"/>
          <w:lang w:eastAsia="en-US"/>
        </w:rPr>
      </w:pPr>
      <w:r w:rsidRPr="00117ACF">
        <w:rPr>
          <w:szCs w:val="24"/>
          <w:lang w:eastAsia="en-US"/>
        </w:rPr>
        <w:t>Nodošana ekspluatācijā.</w:t>
      </w:r>
    </w:p>
    <w:p w:rsidR="00444EB4" w:rsidRPr="00117ACF" w:rsidRDefault="00444EB4" w:rsidP="00444EB4">
      <w:pPr>
        <w:numPr>
          <w:ilvl w:val="1"/>
          <w:numId w:val="32"/>
        </w:numPr>
        <w:tabs>
          <w:tab w:val="left" w:pos="960"/>
        </w:tabs>
        <w:spacing w:after="0"/>
        <w:ind w:left="0" w:firstLine="0"/>
        <w:contextualSpacing/>
        <w:rPr>
          <w:szCs w:val="24"/>
          <w:lang w:eastAsia="en-US"/>
        </w:rPr>
      </w:pPr>
      <w:r w:rsidRPr="00117ACF">
        <w:rPr>
          <w:szCs w:val="24"/>
          <w:lang w:eastAsia="en-US"/>
        </w:rPr>
        <w:t>Autoruzraudzības uzdevuma saturs:</w:t>
      </w:r>
    </w:p>
    <w:p w:rsidR="00444EB4" w:rsidRPr="00117ACF" w:rsidRDefault="00E248BC" w:rsidP="00670EC5">
      <w:pPr>
        <w:numPr>
          <w:ilvl w:val="2"/>
          <w:numId w:val="32"/>
        </w:numPr>
        <w:spacing w:after="0"/>
        <w:ind w:left="993" w:hanging="993"/>
        <w:contextualSpacing/>
        <w:rPr>
          <w:szCs w:val="24"/>
          <w:lang w:eastAsia="en-US"/>
        </w:rPr>
      </w:pPr>
      <w:r w:rsidRPr="00117ACF">
        <w:rPr>
          <w:szCs w:val="24"/>
          <w:lang w:eastAsia="en-US"/>
        </w:rPr>
        <w:t>nepieļaut būvniecības dalībnieku patvaļīgas atkāpes no akceptētās ieceres un izstrādātā būvprojekta, kā arī normatīvo aktu un standartu pārkāpumus būvdarbu</w:t>
      </w:r>
      <w:r w:rsidR="00B573C6" w:rsidRPr="00117ACF">
        <w:rPr>
          <w:szCs w:val="24"/>
          <w:lang w:eastAsia="en-US"/>
        </w:rPr>
        <w:t xml:space="preserve"> gaitā;</w:t>
      </w:r>
    </w:p>
    <w:p w:rsidR="00B573C6" w:rsidRPr="00117ACF" w:rsidRDefault="00B573C6" w:rsidP="00670EC5">
      <w:pPr>
        <w:numPr>
          <w:ilvl w:val="2"/>
          <w:numId w:val="32"/>
        </w:numPr>
        <w:spacing w:after="0"/>
        <w:ind w:left="993" w:hanging="993"/>
        <w:contextualSpacing/>
        <w:rPr>
          <w:szCs w:val="24"/>
          <w:lang w:eastAsia="en-US"/>
        </w:rPr>
      </w:pPr>
      <w:r w:rsidRPr="00117ACF">
        <w:rPr>
          <w:szCs w:val="24"/>
          <w:lang w:eastAsia="en-US"/>
        </w:rPr>
        <w:t>apsekot būvobjektu un apsekojuma rezultātus ierakstīt autoruzraudzības žurnālā;</w:t>
      </w:r>
    </w:p>
    <w:p w:rsidR="00B573C6" w:rsidRPr="00117ACF" w:rsidRDefault="00B573C6" w:rsidP="00670EC5">
      <w:pPr>
        <w:numPr>
          <w:ilvl w:val="2"/>
          <w:numId w:val="32"/>
        </w:numPr>
        <w:spacing w:after="0"/>
        <w:ind w:left="993" w:hanging="993"/>
        <w:contextualSpacing/>
        <w:rPr>
          <w:szCs w:val="24"/>
          <w:lang w:eastAsia="en-US"/>
        </w:rPr>
      </w:pPr>
      <w:r w:rsidRPr="00117ACF">
        <w:rPr>
          <w:szCs w:val="24"/>
          <w:lang w:eastAsia="en-US"/>
        </w:rPr>
        <w:t>izskatīt būvdarbu veicēja iesniegtos risinājumus un informāciju par lietotajām konstrukcijām, iekārtām, materiāliem un sniegt atzinumus par to atbilstību būvprojektam;</w:t>
      </w:r>
    </w:p>
    <w:p w:rsidR="00B573C6" w:rsidRPr="00117ACF" w:rsidRDefault="00B573C6" w:rsidP="00670EC5">
      <w:pPr>
        <w:numPr>
          <w:ilvl w:val="2"/>
          <w:numId w:val="32"/>
        </w:numPr>
        <w:spacing w:after="0"/>
        <w:ind w:left="993" w:hanging="993"/>
        <w:contextualSpacing/>
        <w:rPr>
          <w:szCs w:val="24"/>
          <w:lang w:eastAsia="en-US"/>
        </w:rPr>
      </w:pPr>
      <w:r w:rsidRPr="00117ACF">
        <w:rPr>
          <w:szCs w:val="24"/>
          <w:lang w:eastAsia="en-US"/>
        </w:rPr>
        <w:t>ja nepieciešams, dot norādījumus būvdarbu vadītājam būvprojektā paredzēto risinājumu īstenošanai;</w:t>
      </w:r>
    </w:p>
    <w:p w:rsidR="00B573C6" w:rsidRPr="00117ACF" w:rsidRDefault="00B573C6" w:rsidP="00670EC5">
      <w:pPr>
        <w:numPr>
          <w:ilvl w:val="2"/>
          <w:numId w:val="32"/>
        </w:numPr>
        <w:spacing w:after="0"/>
        <w:ind w:left="993" w:hanging="993"/>
        <w:contextualSpacing/>
        <w:rPr>
          <w:szCs w:val="24"/>
          <w:lang w:eastAsia="en-US"/>
        </w:rPr>
      </w:pPr>
      <w:r w:rsidRPr="00117ACF">
        <w:rPr>
          <w:szCs w:val="24"/>
          <w:lang w:eastAsia="en-US"/>
        </w:rPr>
        <w:t>atbilstoši kompetencei kontrolēt autoruzraudzības žurnālā un būvdarbu žurnālā ierakstīto norādījumu izpildi;</w:t>
      </w:r>
    </w:p>
    <w:p w:rsidR="00B573C6" w:rsidRPr="00117ACF" w:rsidRDefault="00B573C6" w:rsidP="00670EC5">
      <w:pPr>
        <w:numPr>
          <w:ilvl w:val="2"/>
          <w:numId w:val="32"/>
        </w:numPr>
        <w:spacing w:after="0"/>
        <w:ind w:left="993" w:hanging="993"/>
        <w:contextualSpacing/>
        <w:rPr>
          <w:szCs w:val="24"/>
          <w:lang w:eastAsia="en-US"/>
        </w:rPr>
      </w:pPr>
      <w:r w:rsidRPr="00117ACF">
        <w:rPr>
          <w:szCs w:val="24"/>
          <w:lang w:eastAsia="en-US"/>
        </w:rPr>
        <w:t>iesniegt pasūtītājam vai būvvaldei motivētu rakstisku informāciju, ja konstatētas patvaļīgas atkāpes no būvprojekta vai netiek ievērotas normatīvo aktu prasības;</w:t>
      </w:r>
    </w:p>
    <w:p w:rsidR="00B573C6" w:rsidRPr="00117ACF" w:rsidRDefault="00B573C6" w:rsidP="00670EC5">
      <w:pPr>
        <w:numPr>
          <w:ilvl w:val="2"/>
          <w:numId w:val="32"/>
        </w:numPr>
        <w:spacing w:after="0"/>
        <w:ind w:left="993" w:hanging="993"/>
        <w:contextualSpacing/>
        <w:rPr>
          <w:szCs w:val="24"/>
          <w:lang w:eastAsia="en-US"/>
        </w:rPr>
      </w:pPr>
      <w:r w:rsidRPr="00117ACF">
        <w:rPr>
          <w:szCs w:val="24"/>
          <w:lang w:eastAsia="en-US"/>
        </w:rPr>
        <w:lastRenderedPageBreak/>
        <w:t>ierasties būvlaukumā pēc pasūtītāja, būvdarbu veicēja, būvuzrauga, būvinspektora vai citu būvvaldes amatpersonu uzaicinājuma.</w:t>
      </w:r>
    </w:p>
    <w:p w:rsidR="00444EB4" w:rsidRDefault="00444EB4" w:rsidP="00444EB4">
      <w:pPr>
        <w:tabs>
          <w:tab w:val="left" w:pos="960"/>
        </w:tabs>
        <w:spacing w:after="0"/>
        <w:contextualSpacing/>
        <w:rPr>
          <w:szCs w:val="24"/>
          <w:lang w:eastAsia="en-US"/>
        </w:rPr>
      </w:pPr>
    </w:p>
    <w:p w:rsidR="00BD1988" w:rsidRPr="00117ACF" w:rsidRDefault="00BD1988" w:rsidP="00444EB4">
      <w:pPr>
        <w:tabs>
          <w:tab w:val="left" w:pos="960"/>
        </w:tabs>
        <w:spacing w:after="0"/>
        <w:contextualSpacing/>
        <w:rPr>
          <w:szCs w:val="24"/>
          <w:lang w:eastAsia="en-US"/>
        </w:rPr>
      </w:pPr>
    </w:p>
    <w:p w:rsidR="00E12E52" w:rsidRPr="00117ACF" w:rsidRDefault="00E12E52" w:rsidP="00B90D18">
      <w:pPr>
        <w:numPr>
          <w:ilvl w:val="0"/>
          <w:numId w:val="32"/>
        </w:numPr>
        <w:spacing w:after="0"/>
        <w:ind w:left="0" w:firstLine="0"/>
        <w:contextualSpacing/>
        <w:rPr>
          <w:b/>
          <w:szCs w:val="24"/>
          <w:lang w:eastAsia="en-US"/>
        </w:rPr>
      </w:pPr>
      <w:r w:rsidRPr="00117ACF">
        <w:rPr>
          <w:b/>
          <w:szCs w:val="24"/>
          <w:lang w:eastAsia="en-US"/>
        </w:rPr>
        <w:t>Darbu raksturojums un apjoms</w:t>
      </w:r>
    </w:p>
    <w:p w:rsidR="00E12E52" w:rsidRPr="00117ACF" w:rsidRDefault="002635FE" w:rsidP="00B90D18">
      <w:pPr>
        <w:numPr>
          <w:ilvl w:val="1"/>
          <w:numId w:val="32"/>
        </w:numPr>
        <w:tabs>
          <w:tab w:val="left" w:pos="960"/>
        </w:tabs>
        <w:spacing w:after="0"/>
        <w:ind w:left="0" w:firstLine="0"/>
        <w:contextualSpacing/>
        <w:rPr>
          <w:szCs w:val="24"/>
          <w:lang w:eastAsia="en-US"/>
        </w:rPr>
      </w:pPr>
      <w:r w:rsidRPr="00117ACF">
        <w:rPr>
          <w:szCs w:val="24"/>
          <w:lang w:eastAsia="en-US"/>
        </w:rPr>
        <w:t>Siltumtrases</w:t>
      </w:r>
      <w:r w:rsidR="00E12E52" w:rsidRPr="00117ACF">
        <w:rPr>
          <w:szCs w:val="24"/>
          <w:lang w:eastAsia="en-US"/>
        </w:rPr>
        <w:t xml:space="preserve"> garums un cauruļvadu diametri ir noteikti </w:t>
      </w:r>
      <w:r w:rsidR="00926DA3" w:rsidRPr="00117ACF">
        <w:rPr>
          <w:szCs w:val="24"/>
          <w:lang w:eastAsia="en-US"/>
        </w:rPr>
        <w:t>3.pielikuma „Tehniskā specifikācija” 9. punktā.</w:t>
      </w:r>
    </w:p>
    <w:p w:rsidR="00E12E52" w:rsidRPr="00117ACF" w:rsidRDefault="00E12E52" w:rsidP="00B90D18">
      <w:pPr>
        <w:numPr>
          <w:ilvl w:val="1"/>
          <w:numId w:val="32"/>
        </w:numPr>
        <w:tabs>
          <w:tab w:val="left" w:pos="480"/>
          <w:tab w:val="left" w:pos="960"/>
        </w:tabs>
        <w:spacing w:after="0"/>
        <w:ind w:left="0" w:firstLine="0"/>
        <w:contextualSpacing/>
        <w:rPr>
          <w:szCs w:val="24"/>
          <w:lang w:eastAsia="en-US"/>
        </w:rPr>
      </w:pPr>
      <w:r w:rsidRPr="00117ACF">
        <w:rPr>
          <w:szCs w:val="24"/>
          <w:lang w:eastAsia="en-US"/>
        </w:rPr>
        <w:t>Esošās siltumtrases siltumizolācij</w:t>
      </w:r>
      <w:r w:rsidR="00447E93" w:rsidRPr="00117ACF">
        <w:rPr>
          <w:szCs w:val="24"/>
          <w:lang w:eastAsia="en-US"/>
        </w:rPr>
        <w:t>u</w:t>
      </w:r>
      <w:r w:rsidRPr="00117ACF">
        <w:rPr>
          <w:szCs w:val="24"/>
          <w:lang w:eastAsia="en-US"/>
        </w:rPr>
        <w:t>, dzelzsbetona kanāl</w:t>
      </w:r>
      <w:r w:rsidR="00447E93" w:rsidRPr="00117ACF">
        <w:rPr>
          <w:szCs w:val="24"/>
          <w:lang w:eastAsia="en-US"/>
        </w:rPr>
        <w:t>us</w:t>
      </w:r>
      <w:r w:rsidRPr="00117ACF">
        <w:rPr>
          <w:szCs w:val="24"/>
          <w:lang w:eastAsia="en-US"/>
        </w:rPr>
        <w:t>, nekustīg</w:t>
      </w:r>
      <w:r w:rsidR="00447E93" w:rsidRPr="00117ACF">
        <w:rPr>
          <w:szCs w:val="24"/>
          <w:lang w:eastAsia="en-US"/>
        </w:rPr>
        <w:t>os</w:t>
      </w:r>
      <w:r w:rsidRPr="00117ACF">
        <w:rPr>
          <w:szCs w:val="24"/>
          <w:lang w:eastAsia="en-US"/>
        </w:rPr>
        <w:t xml:space="preserve"> balst</w:t>
      </w:r>
      <w:r w:rsidR="00447E93" w:rsidRPr="00117ACF">
        <w:rPr>
          <w:szCs w:val="24"/>
          <w:lang w:eastAsia="en-US"/>
        </w:rPr>
        <w:t>us un kameras paredzēt</w:t>
      </w:r>
      <w:r w:rsidRPr="00117ACF">
        <w:rPr>
          <w:szCs w:val="24"/>
          <w:lang w:eastAsia="en-US"/>
        </w:rPr>
        <w:t xml:space="preserve">s demontēt un utilizēt. Cauruļvadi un metāla attīrītas daļas tiek nodotas Pasūtītājam, transportējot un nokraujot tās </w:t>
      </w:r>
      <w:r w:rsidR="002635FE" w:rsidRPr="00117ACF">
        <w:rPr>
          <w:szCs w:val="24"/>
          <w:lang w:eastAsia="en-US"/>
        </w:rPr>
        <w:t>saskaņota vietā.</w:t>
      </w:r>
    </w:p>
    <w:p w:rsidR="00E12E52" w:rsidRPr="00B77858" w:rsidRDefault="00E12E52" w:rsidP="00B90D18">
      <w:pPr>
        <w:numPr>
          <w:ilvl w:val="1"/>
          <w:numId w:val="32"/>
        </w:numPr>
        <w:tabs>
          <w:tab w:val="left" w:pos="960"/>
        </w:tabs>
        <w:spacing w:after="0"/>
        <w:ind w:left="0" w:firstLine="0"/>
        <w:contextualSpacing/>
        <w:rPr>
          <w:szCs w:val="24"/>
          <w:lang w:eastAsia="en-US"/>
        </w:rPr>
      </w:pPr>
      <w:r w:rsidRPr="00B77858">
        <w:rPr>
          <w:szCs w:val="24"/>
          <w:lang w:eastAsia="en-US"/>
        </w:rPr>
        <w:t xml:space="preserve">Darba veikšanas projektā paredzēt piebraucamo ceļu iespēju dzīvojamajām ēkām un iestādēm. </w:t>
      </w:r>
    </w:p>
    <w:p w:rsidR="00E12E52" w:rsidRPr="00B77858" w:rsidRDefault="00E12E52" w:rsidP="00B90D18">
      <w:pPr>
        <w:numPr>
          <w:ilvl w:val="1"/>
          <w:numId w:val="32"/>
        </w:numPr>
        <w:tabs>
          <w:tab w:val="left" w:pos="851"/>
        </w:tabs>
        <w:spacing w:after="0"/>
        <w:ind w:left="0" w:firstLine="0"/>
        <w:contextualSpacing/>
        <w:rPr>
          <w:szCs w:val="24"/>
          <w:lang w:eastAsia="en-US"/>
        </w:rPr>
      </w:pPr>
      <w:r w:rsidRPr="00B77858">
        <w:rPr>
          <w:szCs w:val="24"/>
          <w:lang w:eastAsia="en-US"/>
        </w:rPr>
        <w:t>Siltumtrašu izbūvei pielietot 2. sērijas rūpnieciski izolētos materiālus.</w:t>
      </w:r>
    </w:p>
    <w:p w:rsidR="00E12E52" w:rsidRPr="00117ACF" w:rsidRDefault="00E12E52" w:rsidP="00B90D18">
      <w:pPr>
        <w:spacing w:after="0"/>
        <w:contextualSpacing/>
        <w:rPr>
          <w:szCs w:val="24"/>
          <w:lang w:eastAsia="en-US"/>
        </w:rPr>
      </w:pPr>
    </w:p>
    <w:p w:rsidR="00E12E52" w:rsidRPr="00117ACF" w:rsidRDefault="00E12E52" w:rsidP="00B90D18">
      <w:pPr>
        <w:numPr>
          <w:ilvl w:val="0"/>
          <w:numId w:val="32"/>
        </w:numPr>
        <w:spacing w:after="0"/>
        <w:ind w:left="0" w:firstLine="0"/>
        <w:contextualSpacing/>
        <w:rPr>
          <w:b/>
          <w:szCs w:val="24"/>
          <w:lang w:eastAsia="en-US"/>
        </w:rPr>
      </w:pPr>
      <w:r w:rsidRPr="00117ACF">
        <w:rPr>
          <w:b/>
          <w:szCs w:val="24"/>
          <w:lang w:eastAsia="en-US"/>
        </w:rPr>
        <w:t>Darbu izpildes termiņš</w:t>
      </w:r>
    </w:p>
    <w:p w:rsidR="00F174D1" w:rsidRPr="00B77858" w:rsidRDefault="00E12E52" w:rsidP="00B90D18">
      <w:pPr>
        <w:numPr>
          <w:ilvl w:val="1"/>
          <w:numId w:val="32"/>
        </w:numPr>
        <w:tabs>
          <w:tab w:val="left" w:pos="960"/>
        </w:tabs>
        <w:spacing w:after="0"/>
        <w:ind w:left="0" w:firstLine="0"/>
        <w:contextualSpacing/>
        <w:rPr>
          <w:szCs w:val="24"/>
          <w:lang w:eastAsia="en-US"/>
        </w:rPr>
      </w:pPr>
      <w:r w:rsidRPr="00117ACF">
        <w:rPr>
          <w:szCs w:val="24"/>
          <w:lang w:eastAsia="en-US"/>
        </w:rPr>
        <w:t>Siltumtras</w:t>
      </w:r>
      <w:r w:rsidR="00770173" w:rsidRPr="00117ACF">
        <w:rPr>
          <w:szCs w:val="24"/>
          <w:lang w:eastAsia="en-US"/>
        </w:rPr>
        <w:t>es izbūve</w:t>
      </w:r>
      <w:r w:rsidR="0009353E" w:rsidRPr="00117ACF">
        <w:rPr>
          <w:szCs w:val="24"/>
          <w:lang w:eastAsia="en-US"/>
        </w:rPr>
        <w:t xml:space="preserve"> </w:t>
      </w:r>
      <w:r w:rsidRPr="00117ACF">
        <w:rPr>
          <w:szCs w:val="24"/>
          <w:lang w:eastAsia="en-US"/>
        </w:rPr>
        <w:t xml:space="preserve">tiek veikta saskaņā ar Pretendenta </w:t>
      </w:r>
      <w:r w:rsidRPr="00B77858">
        <w:rPr>
          <w:szCs w:val="24"/>
          <w:lang w:eastAsia="en-US"/>
        </w:rPr>
        <w:t xml:space="preserve">piedāvātajiem </w:t>
      </w:r>
      <w:r w:rsidR="00F174D1" w:rsidRPr="00B77858">
        <w:rPr>
          <w:szCs w:val="24"/>
          <w:lang w:eastAsia="en-US"/>
        </w:rPr>
        <w:t>darbu izpildes laika grafikiem:</w:t>
      </w:r>
    </w:p>
    <w:p w:rsidR="00F174D1" w:rsidRPr="00B77858" w:rsidRDefault="00851440" w:rsidP="00B90D18">
      <w:pPr>
        <w:numPr>
          <w:ilvl w:val="2"/>
          <w:numId w:val="32"/>
        </w:numPr>
        <w:tabs>
          <w:tab w:val="left" w:pos="960"/>
        </w:tabs>
        <w:spacing w:after="0"/>
        <w:ind w:left="0" w:firstLine="0"/>
        <w:contextualSpacing/>
        <w:rPr>
          <w:szCs w:val="24"/>
          <w:lang w:eastAsia="en-US"/>
        </w:rPr>
      </w:pPr>
      <w:r w:rsidRPr="00B77858">
        <w:rPr>
          <w:szCs w:val="24"/>
          <w:lang w:eastAsia="en-US"/>
        </w:rPr>
        <w:t>Būvprojekta</w:t>
      </w:r>
      <w:r w:rsidR="00F174D1" w:rsidRPr="00B77858">
        <w:rPr>
          <w:szCs w:val="24"/>
          <w:lang w:eastAsia="en-US"/>
        </w:rPr>
        <w:t xml:space="preserve"> izstrāde ir jāpabeidz ne vēlāk kā </w:t>
      </w:r>
      <w:r w:rsidR="00352FE9" w:rsidRPr="00B77858">
        <w:rPr>
          <w:szCs w:val="24"/>
          <w:lang w:eastAsia="en-US"/>
        </w:rPr>
        <w:t>40</w:t>
      </w:r>
      <w:r w:rsidR="00F174D1" w:rsidRPr="00B77858">
        <w:rPr>
          <w:szCs w:val="24"/>
          <w:lang w:eastAsia="en-US"/>
        </w:rPr>
        <w:t xml:space="preserve"> darba dienas pēc līguma parakstīšanas.</w:t>
      </w:r>
    </w:p>
    <w:p w:rsidR="00E12E52" w:rsidRPr="00117ACF" w:rsidRDefault="00E12E52" w:rsidP="00B90D18">
      <w:pPr>
        <w:numPr>
          <w:ilvl w:val="2"/>
          <w:numId w:val="32"/>
        </w:numPr>
        <w:tabs>
          <w:tab w:val="left" w:pos="960"/>
        </w:tabs>
        <w:spacing w:after="0"/>
        <w:ind w:left="0" w:firstLine="0"/>
        <w:contextualSpacing/>
        <w:rPr>
          <w:szCs w:val="24"/>
          <w:lang w:eastAsia="en-US"/>
        </w:rPr>
      </w:pPr>
      <w:r w:rsidRPr="00B77858">
        <w:rPr>
          <w:szCs w:val="24"/>
          <w:lang w:eastAsia="en-US"/>
        </w:rPr>
        <w:t>Būvdarbi jā</w:t>
      </w:r>
      <w:r w:rsidR="002635FE" w:rsidRPr="00B77858">
        <w:rPr>
          <w:szCs w:val="24"/>
          <w:lang w:eastAsia="en-US"/>
        </w:rPr>
        <w:t xml:space="preserve">uzsāk ne agrāk kā </w:t>
      </w:r>
      <w:r w:rsidR="00F174D1" w:rsidRPr="00B77858">
        <w:rPr>
          <w:szCs w:val="24"/>
          <w:lang w:eastAsia="en-US"/>
        </w:rPr>
        <w:t>šī nolikuma 3.pielikuma tehniskās</w:t>
      </w:r>
      <w:r w:rsidR="00F174D1" w:rsidRPr="00117ACF">
        <w:rPr>
          <w:szCs w:val="24"/>
          <w:lang w:eastAsia="en-US"/>
        </w:rPr>
        <w:t xml:space="preserve"> specifikācijas 4.1.1. punktā minēto darbu pilnīgas pabeigšanas</w:t>
      </w:r>
      <w:r w:rsidRPr="00117ACF">
        <w:rPr>
          <w:szCs w:val="24"/>
          <w:lang w:eastAsia="en-US"/>
        </w:rPr>
        <w:t xml:space="preserve"> un jāpabeidz ne vēlāk kā </w:t>
      </w:r>
      <w:r w:rsidR="00EB7AD3" w:rsidRPr="00117ACF">
        <w:rPr>
          <w:szCs w:val="24"/>
          <w:lang w:eastAsia="en-US"/>
        </w:rPr>
        <w:t>2015.</w:t>
      </w:r>
      <w:r w:rsidR="001504C4">
        <w:rPr>
          <w:szCs w:val="24"/>
          <w:lang w:eastAsia="en-US"/>
        </w:rPr>
        <w:t xml:space="preserve"> </w:t>
      </w:r>
      <w:r w:rsidR="00EB7AD3" w:rsidRPr="00117ACF">
        <w:rPr>
          <w:szCs w:val="24"/>
          <w:lang w:eastAsia="en-US"/>
        </w:rPr>
        <w:t xml:space="preserve">gada </w:t>
      </w:r>
      <w:r w:rsidR="00D87E84" w:rsidRPr="00117ACF">
        <w:rPr>
          <w:szCs w:val="24"/>
          <w:lang w:eastAsia="en-US"/>
        </w:rPr>
        <w:t>11.augustam.</w:t>
      </w:r>
    </w:p>
    <w:p w:rsidR="00E12E52" w:rsidRPr="00117ACF" w:rsidRDefault="00E12E52" w:rsidP="00B90D18">
      <w:pPr>
        <w:spacing w:after="0"/>
        <w:contextualSpacing/>
        <w:rPr>
          <w:szCs w:val="24"/>
          <w:lang w:eastAsia="en-US"/>
        </w:rPr>
      </w:pPr>
    </w:p>
    <w:p w:rsidR="00E12E52" w:rsidRPr="00117ACF" w:rsidRDefault="00E12E52" w:rsidP="00B90D18">
      <w:pPr>
        <w:numPr>
          <w:ilvl w:val="0"/>
          <w:numId w:val="32"/>
        </w:numPr>
        <w:spacing w:after="0"/>
        <w:ind w:left="0" w:firstLine="0"/>
        <w:contextualSpacing/>
        <w:rPr>
          <w:b/>
          <w:szCs w:val="24"/>
          <w:lang w:eastAsia="en-US"/>
        </w:rPr>
      </w:pPr>
      <w:r w:rsidRPr="00117ACF">
        <w:rPr>
          <w:b/>
          <w:szCs w:val="24"/>
          <w:lang w:eastAsia="en-US"/>
        </w:rPr>
        <w:t>Piedāvājuma nosacījumi</w:t>
      </w:r>
      <w:r w:rsidR="002A271A" w:rsidRPr="00117ACF">
        <w:rPr>
          <w:b/>
          <w:szCs w:val="24"/>
          <w:lang w:eastAsia="en-US"/>
        </w:rPr>
        <w:t>:</w:t>
      </w:r>
    </w:p>
    <w:p w:rsidR="002A271A" w:rsidRPr="00117ACF" w:rsidRDefault="002A271A" w:rsidP="00B90D18">
      <w:pPr>
        <w:numPr>
          <w:ilvl w:val="1"/>
          <w:numId w:val="32"/>
        </w:numPr>
        <w:tabs>
          <w:tab w:val="left" w:pos="960"/>
        </w:tabs>
        <w:spacing w:after="0"/>
        <w:ind w:left="0" w:firstLine="0"/>
        <w:contextualSpacing/>
        <w:rPr>
          <w:szCs w:val="24"/>
          <w:lang w:eastAsia="en-US"/>
        </w:rPr>
      </w:pPr>
      <w:r w:rsidRPr="00117ACF">
        <w:rPr>
          <w:szCs w:val="24"/>
          <w:lang w:eastAsia="en-US"/>
        </w:rPr>
        <w:t>Projektēšanas darbiem:</w:t>
      </w:r>
    </w:p>
    <w:p w:rsidR="002A271A" w:rsidRPr="00117ACF" w:rsidRDefault="002A271A" w:rsidP="00B90D18">
      <w:pPr>
        <w:numPr>
          <w:ilvl w:val="2"/>
          <w:numId w:val="32"/>
        </w:numPr>
        <w:tabs>
          <w:tab w:val="left" w:pos="960"/>
        </w:tabs>
        <w:spacing w:after="0"/>
        <w:ind w:left="0" w:firstLine="0"/>
        <w:contextualSpacing/>
        <w:rPr>
          <w:szCs w:val="24"/>
          <w:lang w:eastAsia="en-US"/>
        </w:rPr>
      </w:pPr>
      <w:r w:rsidRPr="00117ACF">
        <w:rPr>
          <w:szCs w:val="24"/>
          <w:lang w:eastAsia="en-US"/>
        </w:rPr>
        <w:t>Uzņēmējam Līguma ietvaros jāizstrādā</w:t>
      </w:r>
      <w:r w:rsidR="00851440" w:rsidRPr="00117ACF">
        <w:rPr>
          <w:szCs w:val="24"/>
          <w:lang w:eastAsia="en-US"/>
        </w:rPr>
        <w:t xml:space="preserve"> </w:t>
      </w:r>
      <w:r w:rsidR="005428EE" w:rsidRPr="00117ACF">
        <w:rPr>
          <w:szCs w:val="24"/>
          <w:lang w:eastAsia="en-US"/>
        </w:rPr>
        <w:t>būvprojekts</w:t>
      </w:r>
      <w:r w:rsidRPr="00117ACF">
        <w:rPr>
          <w:szCs w:val="24"/>
          <w:lang w:eastAsia="en-US"/>
        </w:rPr>
        <w:t xml:space="preserve"> </w:t>
      </w:r>
      <w:r w:rsidR="00851440" w:rsidRPr="00117ACF">
        <w:rPr>
          <w:szCs w:val="24"/>
          <w:lang w:eastAsia="en-US"/>
        </w:rPr>
        <w:t>jaunu siltumtrašu izbūvei</w:t>
      </w:r>
      <w:proofErr w:type="gramStart"/>
      <w:r w:rsidR="00851440" w:rsidRPr="00117ACF">
        <w:rPr>
          <w:szCs w:val="24"/>
          <w:lang w:eastAsia="en-US"/>
        </w:rPr>
        <w:t xml:space="preserve"> un</w:t>
      </w:r>
      <w:proofErr w:type="gramEnd"/>
      <w:r w:rsidR="00851440" w:rsidRPr="00117ACF">
        <w:rPr>
          <w:szCs w:val="24"/>
          <w:lang w:eastAsia="en-US"/>
        </w:rPr>
        <w:t xml:space="preserve"> esoši siltumtrašu rekonstrukcijai </w:t>
      </w:r>
      <w:r w:rsidRPr="00117ACF">
        <w:rPr>
          <w:szCs w:val="24"/>
          <w:lang w:eastAsia="en-US"/>
        </w:rPr>
        <w:t>ņemot vērā L</w:t>
      </w:r>
      <w:r w:rsidR="00851440" w:rsidRPr="00117ACF">
        <w:rPr>
          <w:szCs w:val="24"/>
          <w:lang w:eastAsia="en-US"/>
        </w:rPr>
        <w:t>R spēkā esošos normatīvos aktus;</w:t>
      </w:r>
      <w:r w:rsidRPr="00117ACF">
        <w:rPr>
          <w:szCs w:val="24"/>
          <w:lang w:eastAsia="en-US"/>
        </w:rPr>
        <w:t xml:space="preserve"> </w:t>
      </w:r>
    </w:p>
    <w:p w:rsidR="002A271A" w:rsidRPr="00117ACF" w:rsidRDefault="002A271A" w:rsidP="00B90D18">
      <w:pPr>
        <w:numPr>
          <w:ilvl w:val="2"/>
          <w:numId w:val="32"/>
        </w:numPr>
        <w:tabs>
          <w:tab w:val="left" w:pos="960"/>
        </w:tabs>
        <w:spacing w:after="0"/>
        <w:ind w:left="0" w:firstLine="0"/>
        <w:contextualSpacing/>
        <w:rPr>
          <w:szCs w:val="24"/>
          <w:lang w:eastAsia="en-US"/>
        </w:rPr>
      </w:pPr>
      <w:r w:rsidRPr="00117ACF">
        <w:rPr>
          <w:szCs w:val="24"/>
          <w:lang w:eastAsia="en-US"/>
        </w:rPr>
        <w:t xml:space="preserve">Uzņēmēja pienākumos ietilpst pirmsprojekta izpēte, t.sk. būvniecības vietas un tai piegulošās teritorijas apsekošana, lai veiktu tās novērtējumu. Uzņēmējs pilnībā uzņemas atbildību un risku par visu būvprojekta izstrādei un būvdarbu veikšanai nepieciešamās izpētes darbu veikšanu un informācijas iegūšanu. </w:t>
      </w:r>
    </w:p>
    <w:p w:rsidR="002A271A" w:rsidRPr="00117ACF" w:rsidRDefault="002A271A" w:rsidP="00B90D18">
      <w:pPr>
        <w:numPr>
          <w:ilvl w:val="2"/>
          <w:numId w:val="32"/>
        </w:numPr>
        <w:tabs>
          <w:tab w:val="left" w:pos="960"/>
        </w:tabs>
        <w:spacing w:after="0"/>
        <w:ind w:left="0" w:firstLine="0"/>
        <w:contextualSpacing/>
        <w:rPr>
          <w:szCs w:val="24"/>
          <w:lang w:eastAsia="en-US"/>
        </w:rPr>
      </w:pPr>
      <w:r w:rsidRPr="00117ACF">
        <w:rPr>
          <w:szCs w:val="24"/>
          <w:lang w:eastAsia="en-US"/>
        </w:rPr>
        <w:t xml:space="preserve">Uzņēmējam jāveic inženierģeoloģiskā un topogrāfiskā izpēte Līguma būves būvprojekta izstrādei. Izpēte veicama atbilstoši LBN 005-99 "Inženierizpētes noteikumi būvniecībā" (MK noteikumi 2000. gada 2. maija noteikumi nr. 168) prasībām. Pirms Līguma noslēgšanās, Uzņēmējam jāveic Līguma ietvaros izbūvētās būves gala topogrāfiskā </w:t>
      </w:r>
      <w:r w:rsidRPr="00117ACF">
        <w:rPr>
          <w:szCs w:val="24"/>
          <w:lang w:eastAsia="en-US"/>
        </w:rPr>
        <w:lastRenderedPageBreak/>
        <w:t xml:space="preserve">uzmērīšana un tās rezultāti jāiesniedz Pasūtītājam papīra un elektroniskā (CD) versijā. </w:t>
      </w:r>
    </w:p>
    <w:p w:rsidR="002A271A" w:rsidRPr="00117ACF" w:rsidRDefault="002A271A" w:rsidP="00B90D18">
      <w:pPr>
        <w:numPr>
          <w:ilvl w:val="2"/>
          <w:numId w:val="32"/>
        </w:numPr>
        <w:tabs>
          <w:tab w:val="left" w:pos="960"/>
        </w:tabs>
        <w:spacing w:after="0"/>
        <w:ind w:left="0" w:firstLine="0"/>
        <w:contextualSpacing/>
        <w:rPr>
          <w:szCs w:val="24"/>
          <w:lang w:eastAsia="en-US"/>
        </w:rPr>
      </w:pPr>
      <w:r w:rsidRPr="00117ACF">
        <w:rPr>
          <w:szCs w:val="24"/>
          <w:lang w:eastAsia="en-US"/>
        </w:rPr>
        <w:t>Uzņēmējam jāveic jebkuri citi izpētes darbi, ja Uzņēmējs uzskata, ka kvalitatīvai darbu veikšanai esošā informācija ir nepietiekama. Jebkuru papildus izpēti Uzņē</w:t>
      </w:r>
      <w:r w:rsidR="00851440" w:rsidRPr="00117ACF">
        <w:rPr>
          <w:szCs w:val="24"/>
          <w:lang w:eastAsia="en-US"/>
        </w:rPr>
        <w:t>mējs veic par saviem līdzekļiem;</w:t>
      </w:r>
    </w:p>
    <w:p w:rsidR="002A271A" w:rsidRPr="00117ACF" w:rsidRDefault="002A271A" w:rsidP="00B90D18">
      <w:pPr>
        <w:numPr>
          <w:ilvl w:val="2"/>
          <w:numId w:val="32"/>
        </w:numPr>
        <w:tabs>
          <w:tab w:val="left" w:pos="960"/>
        </w:tabs>
        <w:spacing w:after="0"/>
        <w:ind w:left="0" w:firstLine="0"/>
        <w:contextualSpacing/>
        <w:rPr>
          <w:szCs w:val="24"/>
          <w:lang w:eastAsia="en-US"/>
        </w:rPr>
      </w:pPr>
      <w:r w:rsidRPr="00117ACF">
        <w:rPr>
          <w:szCs w:val="24"/>
          <w:lang w:eastAsia="en-US"/>
        </w:rPr>
        <w:t xml:space="preserve">Būvprojektam jāatbilst pierādītai, mūsdienīgai praksei un augstākajiem standartiem, kas pieejami konkursa laikā, kā arī LR pastāvošo normatīvo aktu prasībām. </w:t>
      </w:r>
    </w:p>
    <w:p w:rsidR="002A271A" w:rsidRPr="00117ACF" w:rsidRDefault="002A271A" w:rsidP="00B90D18">
      <w:pPr>
        <w:numPr>
          <w:ilvl w:val="2"/>
          <w:numId w:val="32"/>
        </w:numPr>
        <w:tabs>
          <w:tab w:val="left" w:pos="960"/>
        </w:tabs>
        <w:spacing w:after="0"/>
        <w:ind w:left="0" w:firstLine="0"/>
        <w:contextualSpacing/>
        <w:rPr>
          <w:szCs w:val="24"/>
          <w:lang w:eastAsia="en-US"/>
        </w:rPr>
      </w:pPr>
      <w:r w:rsidRPr="00117ACF">
        <w:rPr>
          <w:szCs w:val="24"/>
          <w:lang w:eastAsia="en-US"/>
        </w:rPr>
        <w:t>Uzņēmējam jāievēro visas līguma noteikumu pra</w:t>
      </w:r>
      <w:r w:rsidR="00851440" w:rsidRPr="00117ACF">
        <w:rPr>
          <w:szCs w:val="24"/>
          <w:lang w:eastAsia="en-US"/>
        </w:rPr>
        <w:t xml:space="preserve">sības attiecībā uz būvprojektu; </w:t>
      </w:r>
    </w:p>
    <w:p w:rsidR="002A271A" w:rsidRPr="00117ACF" w:rsidRDefault="002A271A" w:rsidP="00B90D18">
      <w:pPr>
        <w:numPr>
          <w:ilvl w:val="2"/>
          <w:numId w:val="32"/>
        </w:numPr>
        <w:tabs>
          <w:tab w:val="left" w:pos="960"/>
        </w:tabs>
        <w:spacing w:after="0"/>
        <w:ind w:left="0" w:firstLine="0"/>
        <w:contextualSpacing/>
        <w:rPr>
          <w:szCs w:val="24"/>
          <w:lang w:eastAsia="en-US"/>
        </w:rPr>
      </w:pPr>
      <w:r w:rsidRPr="00117ACF">
        <w:rPr>
          <w:szCs w:val="24"/>
          <w:lang w:eastAsia="en-US"/>
        </w:rPr>
        <w:t xml:space="preserve">Visi būvprojekta rasējumi un paskaidrojuma raksti noformējami atbilstoši LBN 202 - 01 "Būvprojekta </w:t>
      </w:r>
      <w:r w:rsidR="00851440" w:rsidRPr="00117ACF">
        <w:rPr>
          <w:szCs w:val="24"/>
          <w:lang w:eastAsia="en-US"/>
        </w:rPr>
        <w:t>saturs un noformēšana" prasībām</w:t>
      </w:r>
      <w:proofErr w:type="gramStart"/>
      <w:r w:rsidR="00851440" w:rsidRPr="00117ACF">
        <w:rPr>
          <w:szCs w:val="24"/>
          <w:lang w:eastAsia="en-US"/>
        </w:rPr>
        <w:t xml:space="preserve"> ;</w:t>
      </w:r>
      <w:proofErr w:type="gramEnd"/>
    </w:p>
    <w:p w:rsidR="002A271A" w:rsidRPr="00117ACF" w:rsidRDefault="002A271A" w:rsidP="00B90D18">
      <w:pPr>
        <w:numPr>
          <w:ilvl w:val="2"/>
          <w:numId w:val="32"/>
        </w:numPr>
        <w:tabs>
          <w:tab w:val="left" w:pos="960"/>
        </w:tabs>
        <w:spacing w:after="0"/>
        <w:ind w:left="0" w:firstLine="0"/>
        <w:contextualSpacing/>
        <w:rPr>
          <w:szCs w:val="24"/>
          <w:lang w:eastAsia="en-US"/>
        </w:rPr>
      </w:pPr>
      <w:r w:rsidRPr="00117ACF">
        <w:rPr>
          <w:szCs w:val="24"/>
          <w:lang w:eastAsia="en-US"/>
        </w:rPr>
        <w:t xml:space="preserve">Pēc būvprojekta izstrādes Uzņēmējs ir atbildīgs par visu nepieciešamo saskaņojumu saņemšanu no kompetentajām iestādēm, kas izsniegušas tehniskos noteikumus projektēšanai </w:t>
      </w:r>
      <w:proofErr w:type="gramStart"/>
      <w:r w:rsidRPr="00117ACF">
        <w:rPr>
          <w:szCs w:val="24"/>
          <w:lang w:eastAsia="en-US"/>
        </w:rPr>
        <w:t>un,</w:t>
      </w:r>
      <w:proofErr w:type="gramEnd"/>
      <w:r w:rsidRPr="00117ACF">
        <w:rPr>
          <w:szCs w:val="24"/>
          <w:lang w:eastAsia="en-US"/>
        </w:rPr>
        <w:t xml:space="preserve"> kur saskaņojuma prasības noteiktas plānošanas un arhitektūras uzdevumā. Uzņēmējam jāsaņem atzinumi par būvprojektu, ja izsniegtajos tehniskajos noteikums </w:t>
      </w:r>
      <w:proofErr w:type="gramStart"/>
      <w:r w:rsidRPr="00117ACF">
        <w:rPr>
          <w:szCs w:val="24"/>
          <w:lang w:eastAsia="en-US"/>
        </w:rPr>
        <w:t>noteiktas prasības par atzinuma par būvprojektu saņemšanas nepieciešamību</w:t>
      </w:r>
      <w:proofErr w:type="gramEnd"/>
      <w:r w:rsidRPr="00117ACF">
        <w:rPr>
          <w:szCs w:val="24"/>
          <w:lang w:eastAsia="en-US"/>
        </w:rPr>
        <w:t>. Tāpat Uzņēmējs ir atbildīgs par būvprojekta saskaņojumu saņemš</w:t>
      </w:r>
      <w:r w:rsidR="00851440" w:rsidRPr="00117ACF">
        <w:rPr>
          <w:szCs w:val="24"/>
          <w:lang w:eastAsia="en-US"/>
        </w:rPr>
        <w:t xml:space="preserve">anu no Pasūtītāja un Inženiera; </w:t>
      </w:r>
    </w:p>
    <w:p w:rsidR="002A271A" w:rsidRPr="00117ACF" w:rsidRDefault="002A271A" w:rsidP="00B90D18">
      <w:pPr>
        <w:numPr>
          <w:ilvl w:val="2"/>
          <w:numId w:val="32"/>
        </w:numPr>
        <w:tabs>
          <w:tab w:val="left" w:pos="960"/>
        </w:tabs>
        <w:spacing w:after="0"/>
        <w:ind w:left="0" w:firstLine="0"/>
        <w:contextualSpacing/>
        <w:rPr>
          <w:szCs w:val="24"/>
          <w:lang w:eastAsia="en-US"/>
        </w:rPr>
      </w:pPr>
      <w:r w:rsidRPr="00117ACF">
        <w:rPr>
          <w:szCs w:val="24"/>
          <w:lang w:eastAsia="en-US"/>
        </w:rPr>
        <w:t>Uzņēmējs ir atbildīgs par būvprojekta ekspertīzes veikšanu. Ekspertīzes veicējs iepriekš jāsaskaņo ar Pasūtītāju un Inženieri. Pēc visu nepieciešamo saskaņojumu un pozitīva ekspertīzes atzinuma saņemšanas Uzņēmējs ir atbildīgs par būvprojekta</w:t>
      </w:r>
      <w:r w:rsidR="00851440" w:rsidRPr="00117ACF">
        <w:rPr>
          <w:szCs w:val="24"/>
          <w:lang w:eastAsia="en-US"/>
        </w:rPr>
        <w:t xml:space="preserve"> akcepta saņemšanu no būvvaldes;</w:t>
      </w:r>
    </w:p>
    <w:p w:rsidR="002A271A" w:rsidRPr="00117ACF" w:rsidRDefault="002A271A" w:rsidP="00B90D18">
      <w:pPr>
        <w:numPr>
          <w:ilvl w:val="2"/>
          <w:numId w:val="32"/>
        </w:numPr>
        <w:tabs>
          <w:tab w:val="left" w:pos="960"/>
        </w:tabs>
        <w:spacing w:after="0"/>
        <w:ind w:left="0" w:firstLine="0"/>
        <w:contextualSpacing/>
        <w:rPr>
          <w:szCs w:val="24"/>
          <w:lang w:eastAsia="en-US"/>
        </w:rPr>
      </w:pPr>
      <w:r w:rsidRPr="00117ACF">
        <w:rPr>
          <w:szCs w:val="24"/>
          <w:lang w:eastAsia="en-US"/>
        </w:rPr>
        <w:t>Būvprojekts jāsagatavo un jāiesniedz Pasūtītājam trīs eksemplāros papīra formātā un vienā eksemplārā elektroniski CD formātā apstiprinātā CAD formātā</w:t>
      </w:r>
      <w:r w:rsidR="00851440" w:rsidRPr="00117ACF">
        <w:rPr>
          <w:szCs w:val="24"/>
          <w:lang w:eastAsia="en-US"/>
        </w:rPr>
        <w:t xml:space="preserve">; </w:t>
      </w:r>
    </w:p>
    <w:p w:rsidR="002A271A" w:rsidRPr="00117ACF" w:rsidRDefault="002A271A" w:rsidP="00B90D18">
      <w:pPr>
        <w:numPr>
          <w:ilvl w:val="2"/>
          <w:numId w:val="32"/>
        </w:numPr>
        <w:tabs>
          <w:tab w:val="left" w:pos="960"/>
        </w:tabs>
        <w:spacing w:after="0"/>
        <w:ind w:left="0" w:firstLine="0"/>
        <w:contextualSpacing/>
        <w:rPr>
          <w:szCs w:val="24"/>
          <w:lang w:eastAsia="en-US"/>
        </w:rPr>
      </w:pPr>
      <w:r w:rsidRPr="00117ACF">
        <w:rPr>
          <w:szCs w:val="24"/>
          <w:lang w:eastAsia="en-US"/>
        </w:rPr>
        <w:t>Uzņēmējam jāiesniedz Pasūtītājam visi nepieciešamie Uzņēmēja dokumenti, saskaņā ar LR būvnorma</w:t>
      </w:r>
      <w:r w:rsidR="00851440" w:rsidRPr="00117ACF">
        <w:rPr>
          <w:szCs w:val="24"/>
          <w:lang w:eastAsia="en-US"/>
        </w:rPr>
        <w:t xml:space="preserve">tīviem, būvatļaujas saņemšanai; </w:t>
      </w:r>
    </w:p>
    <w:p w:rsidR="002A271A" w:rsidRPr="00117ACF" w:rsidRDefault="00851440" w:rsidP="00B90D18">
      <w:pPr>
        <w:numPr>
          <w:ilvl w:val="2"/>
          <w:numId w:val="32"/>
        </w:numPr>
        <w:tabs>
          <w:tab w:val="left" w:pos="960"/>
        </w:tabs>
        <w:spacing w:after="0"/>
        <w:ind w:left="0" w:firstLine="0"/>
        <w:contextualSpacing/>
        <w:rPr>
          <w:szCs w:val="24"/>
          <w:lang w:eastAsia="en-US"/>
        </w:rPr>
      </w:pPr>
      <w:r w:rsidRPr="00117ACF">
        <w:rPr>
          <w:szCs w:val="24"/>
          <w:lang w:eastAsia="en-US"/>
        </w:rPr>
        <w:t xml:space="preserve">Paredzētie darbi </w:t>
      </w:r>
      <w:r w:rsidR="002A271A" w:rsidRPr="00117ACF">
        <w:rPr>
          <w:szCs w:val="24"/>
          <w:lang w:eastAsia="en-US"/>
        </w:rPr>
        <w:t xml:space="preserve">jāizpilda savlaicīgi, lai nodrošinātu līguma kopējo izpildi noteiktajā termiņā. </w:t>
      </w:r>
    </w:p>
    <w:p w:rsidR="002A271A" w:rsidRPr="00117ACF" w:rsidRDefault="002A271A" w:rsidP="00B90D18">
      <w:pPr>
        <w:numPr>
          <w:ilvl w:val="1"/>
          <w:numId w:val="32"/>
        </w:numPr>
        <w:tabs>
          <w:tab w:val="left" w:pos="960"/>
        </w:tabs>
        <w:spacing w:after="0"/>
        <w:ind w:left="0" w:firstLine="0"/>
        <w:contextualSpacing/>
        <w:rPr>
          <w:szCs w:val="24"/>
          <w:lang w:eastAsia="en-US"/>
        </w:rPr>
      </w:pPr>
      <w:r w:rsidRPr="00117ACF">
        <w:rPr>
          <w:szCs w:val="24"/>
          <w:lang w:eastAsia="en-US"/>
        </w:rPr>
        <w:t>Būvdarbiem:</w:t>
      </w:r>
    </w:p>
    <w:p w:rsidR="00E12E52" w:rsidRPr="00117ACF" w:rsidRDefault="00E12E52" w:rsidP="00B90D18">
      <w:pPr>
        <w:numPr>
          <w:ilvl w:val="2"/>
          <w:numId w:val="32"/>
        </w:numPr>
        <w:tabs>
          <w:tab w:val="left" w:pos="960"/>
        </w:tabs>
        <w:spacing w:after="0"/>
        <w:ind w:left="0" w:firstLine="0"/>
        <w:contextualSpacing/>
        <w:rPr>
          <w:szCs w:val="24"/>
          <w:lang w:eastAsia="en-US"/>
        </w:rPr>
      </w:pPr>
      <w:r w:rsidRPr="00117ACF">
        <w:rPr>
          <w:szCs w:val="24"/>
          <w:lang w:eastAsia="en-US"/>
        </w:rPr>
        <w:t xml:space="preserve">Būvniecības darbi tiek veikti saskaņā ar izstrādāto </w:t>
      </w:r>
      <w:r w:rsidR="006B2AD0" w:rsidRPr="00117ACF">
        <w:rPr>
          <w:szCs w:val="24"/>
          <w:lang w:eastAsia="en-US"/>
        </w:rPr>
        <w:t>būvprojektu</w:t>
      </w:r>
      <w:r w:rsidRPr="00117ACF">
        <w:rPr>
          <w:szCs w:val="24"/>
          <w:lang w:eastAsia="en-US"/>
        </w:rPr>
        <w:t>.</w:t>
      </w:r>
    </w:p>
    <w:p w:rsidR="00E12E52" w:rsidRPr="00117ACF" w:rsidRDefault="00E12E52" w:rsidP="00B90D18">
      <w:pPr>
        <w:numPr>
          <w:ilvl w:val="2"/>
          <w:numId w:val="32"/>
        </w:numPr>
        <w:tabs>
          <w:tab w:val="left" w:pos="960"/>
        </w:tabs>
        <w:spacing w:after="0"/>
        <w:ind w:left="0" w:firstLine="0"/>
        <w:contextualSpacing/>
        <w:rPr>
          <w:szCs w:val="24"/>
          <w:lang w:eastAsia="en-US"/>
        </w:rPr>
      </w:pPr>
      <w:r w:rsidRPr="00117ACF">
        <w:rPr>
          <w:szCs w:val="24"/>
          <w:lang w:eastAsia="en-US"/>
        </w:rPr>
        <w:t>Pretendents nevar iesniegt vairākus piedāvājuma variantus.</w:t>
      </w:r>
    </w:p>
    <w:p w:rsidR="00E12E52" w:rsidRPr="00117ACF" w:rsidRDefault="00E12E52" w:rsidP="00B90D18">
      <w:pPr>
        <w:numPr>
          <w:ilvl w:val="2"/>
          <w:numId w:val="32"/>
        </w:numPr>
        <w:tabs>
          <w:tab w:val="left" w:pos="960"/>
        </w:tabs>
        <w:spacing w:after="0"/>
        <w:ind w:left="0" w:firstLine="0"/>
        <w:contextualSpacing/>
      </w:pPr>
      <w:r w:rsidRPr="00117ACF">
        <w:rPr>
          <w:szCs w:val="24"/>
          <w:lang w:eastAsia="en-US"/>
        </w:rPr>
        <w:t>Cauruļvadu sistēmu montāžai jāatbilst LVS EN 13941:2010</w:t>
      </w:r>
      <w:r w:rsidR="006F590E">
        <w:rPr>
          <w:szCs w:val="24"/>
          <w:lang w:eastAsia="en-US"/>
        </w:rPr>
        <w:t xml:space="preserve"> noteiktajai B klasei</w:t>
      </w:r>
      <w:r w:rsidR="00442156" w:rsidRPr="00117ACF">
        <w:rPr>
          <w:szCs w:val="24"/>
          <w:lang w:eastAsia="en-US"/>
        </w:rPr>
        <w:t xml:space="preserve"> </w:t>
      </w:r>
      <w:r w:rsidR="00D961D4" w:rsidRPr="00117ACF">
        <w:t>vai ekvivalentam.</w:t>
      </w:r>
    </w:p>
    <w:p w:rsidR="00E12E52" w:rsidRPr="00117ACF" w:rsidRDefault="00E12E52" w:rsidP="00B90D18">
      <w:pPr>
        <w:numPr>
          <w:ilvl w:val="2"/>
          <w:numId w:val="32"/>
        </w:numPr>
        <w:tabs>
          <w:tab w:val="left" w:pos="960"/>
        </w:tabs>
        <w:spacing w:after="0"/>
        <w:ind w:left="0" w:firstLine="0"/>
        <w:contextualSpacing/>
        <w:rPr>
          <w:szCs w:val="24"/>
          <w:lang w:eastAsia="en-US"/>
        </w:rPr>
      </w:pPr>
      <w:r w:rsidRPr="00117ACF">
        <w:rPr>
          <w:szCs w:val="24"/>
          <w:lang w:eastAsia="en-US"/>
        </w:rPr>
        <w:t>Siltumtrases montāžas darbus drīkst veikt tikai kvalificēts un atbilstoši atestēts personāls, ievērojot drošības tehnikas un vides aizsardzības pasākumus.</w:t>
      </w:r>
    </w:p>
    <w:p w:rsidR="00E12E52" w:rsidRPr="00117ACF" w:rsidRDefault="00E12E52" w:rsidP="00B90D18">
      <w:pPr>
        <w:numPr>
          <w:ilvl w:val="2"/>
          <w:numId w:val="32"/>
        </w:numPr>
        <w:tabs>
          <w:tab w:val="left" w:pos="960"/>
        </w:tabs>
        <w:spacing w:after="0"/>
        <w:ind w:left="0" w:firstLine="0"/>
        <w:rPr>
          <w:szCs w:val="24"/>
          <w:lang w:eastAsia="en-US"/>
        </w:rPr>
      </w:pPr>
      <w:r w:rsidRPr="00117ACF">
        <w:rPr>
          <w:szCs w:val="24"/>
          <w:lang w:eastAsia="en-US"/>
        </w:rPr>
        <w:lastRenderedPageBreak/>
        <w:t>Visas iepirkuma procedūrā lietotās atsauces uz konkrētiem standartiem, precēm vai ražošanas iekārtām piegādātājs var aizstāt ar ekvivalentām.</w:t>
      </w:r>
    </w:p>
    <w:p w:rsidR="00E12E52" w:rsidRPr="00117ACF" w:rsidRDefault="00770173" w:rsidP="00B90D18">
      <w:pPr>
        <w:numPr>
          <w:ilvl w:val="2"/>
          <w:numId w:val="32"/>
        </w:numPr>
        <w:tabs>
          <w:tab w:val="left" w:pos="960"/>
        </w:tabs>
        <w:spacing w:after="0"/>
        <w:ind w:left="0" w:firstLine="0"/>
        <w:contextualSpacing/>
        <w:rPr>
          <w:szCs w:val="24"/>
          <w:lang w:eastAsia="en-US"/>
        </w:rPr>
      </w:pPr>
      <w:r w:rsidRPr="00117ACF">
        <w:rPr>
          <w:szCs w:val="24"/>
          <w:lang w:eastAsia="en-US"/>
        </w:rPr>
        <w:t>Siltum</w:t>
      </w:r>
      <w:r w:rsidR="00E12E52" w:rsidRPr="00117ACF">
        <w:rPr>
          <w:szCs w:val="24"/>
          <w:lang w:eastAsia="en-US"/>
        </w:rPr>
        <w:t>trašu izbūvei tiek pielietoti 2. sērijas rūpnieciski izolētie materiāli.</w:t>
      </w:r>
    </w:p>
    <w:p w:rsidR="00E12E52" w:rsidRPr="00117ACF" w:rsidRDefault="00E12E52" w:rsidP="00B90D18">
      <w:pPr>
        <w:numPr>
          <w:ilvl w:val="2"/>
          <w:numId w:val="32"/>
        </w:numPr>
        <w:tabs>
          <w:tab w:val="left" w:pos="960"/>
        </w:tabs>
        <w:spacing w:after="0"/>
        <w:ind w:left="0" w:firstLine="0"/>
        <w:contextualSpacing/>
        <w:rPr>
          <w:szCs w:val="24"/>
          <w:lang w:eastAsia="en-US"/>
        </w:rPr>
      </w:pPr>
      <w:r w:rsidRPr="00117ACF">
        <w:rPr>
          <w:rFonts w:ascii="CG Times (E1)" w:hAnsi="CG Times (E1)"/>
          <w:lang w:eastAsia="en-US"/>
        </w:rPr>
        <w:t>Pretendents drīkst piedāvāt atšķirīgu termiskās kompensācijas sistēmu, kas atšķiras no tehniskā projektā piedāvātās un kuru</w:t>
      </w:r>
      <w:r w:rsidR="003B109B" w:rsidRPr="00117ACF">
        <w:rPr>
          <w:rFonts w:ascii="CG Times (E1)" w:hAnsi="CG Times (E1)"/>
          <w:lang w:eastAsia="en-US"/>
        </w:rPr>
        <w:t xml:space="preserve"> ir akceptējis projekta autors.</w:t>
      </w:r>
    </w:p>
    <w:p w:rsidR="00E12E52" w:rsidRPr="00117ACF" w:rsidRDefault="00E12E52" w:rsidP="00B90D18">
      <w:pPr>
        <w:numPr>
          <w:ilvl w:val="2"/>
          <w:numId w:val="32"/>
        </w:numPr>
        <w:tabs>
          <w:tab w:val="left" w:pos="960"/>
        </w:tabs>
        <w:spacing w:after="0"/>
        <w:ind w:left="0" w:firstLine="0"/>
        <w:contextualSpacing/>
        <w:rPr>
          <w:szCs w:val="24"/>
          <w:lang w:eastAsia="en-US"/>
        </w:rPr>
      </w:pPr>
      <w:r w:rsidRPr="00117ACF">
        <w:rPr>
          <w:rFonts w:ascii="CG Times (E1)" w:hAnsi="CG Times (E1)"/>
          <w:szCs w:val="24"/>
          <w:lang w:eastAsia="en-US"/>
        </w:rPr>
        <w:t>Uz atsevišķu posmu montāžas laiku, ja nepieciešams,</w:t>
      </w:r>
      <w:r w:rsidRPr="00117ACF">
        <w:rPr>
          <w:rFonts w:ascii="CG Times (E1)" w:hAnsi="CG Times (E1)"/>
          <w:b/>
          <w:szCs w:val="24"/>
          <w:lang w:eastAsia="en-US"/>
        </w:rPr>
        <w:t xml:space="preserve"> </w:t>
      </w:r>
      <w:r w:rsidRPr="00117ACF">
        <w:rPr>
          <w:rFonts w:ascii="CG Times (E1)" w:hAnsi="CG Times (E1)"/>
          <w:szCs w:val="24"/>
          <w:lang w:eastAsia="en-US"/>
        </w:rPr>
        <w:t xml:space="preserve">slēdzama </w:t>
      </w:r>
      <w:r w:rsidRPr="00117ACF">
        <w:rPr>
          <w:szCs w:val="24"/>
          <w:lang w:eastAsia="en-US"/>
        </w:rPr>
        <w:t>transporta</w:t>
      </w:r>
      <w:r w:rsidRPr="00117ACF">
        <w:rPr>
          <w:rFonts w:ascii="CG Times (E1)" w:hAnsi="CG Times (E1)"/>
          <w:szCs w:val="24"/>
          <w:lang w:eastAsia="en-US"/>
        </w:rPr>
        <w:t xml:space="preserve"> kustība, kura jānovirza pa</w:t>
      </w:r>
      <w:r w:rsidRPr="00117ACF">
        <w:rPr>
          <w:szCs w:val="24"/>
          <w:lang w:eastAsia="en-US"/>
        </w:rPr>
        <w:t xml:space="preserve"> blakus ielām,</w:t>
      </w:r>
      <w:r w:rsidRPr="00117ACF">
        <w:rPr>
          <w:b/>
          <w:szCs w:val="24"/>
          <w:lang w:eastAsia="en-US"/>
        </w:rPr>
        <w:t xml:space="preserve"> </w:t>
      </w:r>
      <w:r w:rsidRPr="00117ACF">
        <w:rPr>
          <w:szCs w:val="24"/>
          <w:lang w:eastAsia="en-US"/>
        </w:rPr>
        <w:t>paredzot piebraukšanas iespēju pie dzīvojamajām mājām un iestādēm vai uzņēmumiem. Par izmaiņām transporta un gājēju kustībā jāsniedz</w:t>
      </w:r>
      <w:r w:rsidRPr="00117ACF">
        <w:rPr>
          <w:b/>
          <w:szCs w:val="24"/>
          <w:lang w:eastAsia="en-US"/>
        </w:rPr>
        <w:t xml:space="preserve"> </w:t>
      </w:r>
      <w:r w:rsidRPr="00117ACF">
        <w:rPr>
          <w:szCs w:val="24"/>
          <w:lang w:eastAsia="en-US"/>
        </w:rPr>
        <w:t>savlaicīga informācija</w:t>
      </w:r>
      <w:r w:rsidRPr="00117ACF">
        <w:rPr>
          <w:b/>
          <w:szCs w:val="24"/>
          <w:lang w:eastAsia="en-US"/>
        </w:rPr>
        <w:t xml:space="preserve"> </w:t>
      </w:r>
      <w:r w:rsidRPr="00117ACF">
        <w:rPr>
          <w:szCs w:val="24"/>
          <w:lang w:eastAsia="en-US"/>
        </w:rPr>
        <w:t>vietējos masu informācijas līdzekļos, kā arī individuāli jāinformē</w:t>
      </w:r>
      <w:r w:rsidRPr="00117ACF">
        <w:rPr>
          <w:b/>
          <w:szCs w:val="24"/>
          <w:lang w:eastAsia="en-US"/>
        </w:rPr>
        <w:t xml:space="preserve"> </w:t>
      </w:r>
      <w:r w:rsidRPr="00117ACF">
        <w:rPr>
          <w:szCs w:val="24"/>
          <w:lang w:eastAsia="en-US"/>
        </w:rPr>
        <w:t>nekustamo īpašumu īpašnieki, kuru īpašumiem tiks</w:t>
      </w:r>
      <w:r w:rsidRPr="00117ACF">
        <w:rPr>
          <w:b/>
          <w:szCs w:val="24"/>
          <w:lang w:eastAsia="en-US"/>
        </w:rPr>
        <w:t xml:space="preserve"> </w:t>
      </w:r>
      <w:r w:rsidRPr="00117ACF">
        <w:rPr>
          <w:szCs w:val="24"/>
          <w:lang w:eastAsia="en-US"/>
        </w:rPr>
        <w:t>traucēta piekļuve.</w:t>
      </w:r>
    </w:p>
    <w:p w:rsidR="00E12E52" w:rsidRPr="00117ACF" w:rsidRDefault="00E12E52" w:rsidP="00B90D18">
      <w:pPr>
        <w:numPr>
          <w:ilvl w:val="2"/>
          <w:numId w:val="32"/>
        </w:numPr>
        <w:tabs>
          <w:tab w:val="left" w:pos="960"/>
        </w:tabs>
        <w:spacing w:after="0"/>
        <w:ind w:left="0" w:firstLine="0"/>
        <w:contextualSpacing/>
        <w:rPr>
          <w:szCs w:val="24"/>
          <w:lang w:eastAsia="en-US"/>
        </w:rPr>
      </w:pPr>
      <w:r w:rsidRPr="00117ACF">
        <w:rPr>
          <w:szCs w:val="24"/>
          <w:lang w:eastAsia="en-US"/>
        </w:rPr>
        <w:t>Cenās jāiekļauj visi izdevumi, kas saistīti ar objekta izbūvi.</w:t>
      </w:r>
    </w:p>
    <w:p w:rsidR="00E12E52" w:rsidRPr="00117ACF" w:rsidRDefault="00E12E52" w:rsidP="00B90D18">
      <w:pPr>
        <w:numPr>
          <w:ilvl w:val="2"/>
          <w:numId w:val="32"/>
        </w:numPr>
        <w:tabs>
          <w:tab w:val="left" w:pos="960"/>
        </w:tabs>
        <w:spacing w:after="0"/>
        <w:ind w:left="0" w:firstLine="0"/>
        <w:contextualSpacing/>
        <w:rPr>
          <w:szCs w:val="24"/>
          <w:u w:val="single"/>
          <w:lang w:eastAsia="en-US"/>
        </w:rPr>
      </w:pPr>
      <w:r w:rsidRPr="00117ACF">
        <w:rPr>
          <w:szCs w:val="24"/>
          <w:lang w:eastAsia="en-US"/>
        </w:rPr>
        <w:t>Pēc iepirkuma procedūras beigām pretenzijas par projekta nepilnībām vai citiem apstākļiem, kas palielina piedāvājuma cenu, netiks ņemtas vērā.</w:t>
      </w:r>
    </w:p>
    <w:p w:rsidR="00E12E52" w:rsidRPr="00117ACF" w:rsidRDefault="00E12E52" w:rsidP="00B90D18">
      <w:pPr>
        <w:numPr>
          <w:ilvl w:val="2"/>
          <w:numId w:val="32"/>
        </w:numPr>
        <w:tabs>
          <w:tab w:val="left" w:pos="960"/>
        </w:tabs>
        <w:spacing w:after="0"/>
        <w:ind w:left="0" w:firstLine="0"/>
        <w:contextualSpacing/>
        <w:rPr>
          <w:szCs w:val="24"/>
          <w:u w:val="single"/>
          <w:lang w:eastAsia="en-US"/>
        </w:rPr>
      </w:pPr>
      <w:r w:rsidRPr="00117ACF">
        <w:rPr>
          <w:szCs w:val="24"/>
          <w:lang w:eastAsia="en-US"/>
        </w:rPr>
        <w:t xml:space="preserve">Pretendentam demontāžas darbu lokālajās tāmēs jāparedz un jāiekļauj plānotie izdevumi demontēto materiālu utilizācijai. </w:t>
      </w:r>
    </w:p>
    <w:p w:rsidR="00E12E52" w:rsidRPr="00117ACF" w:rsidRDefault="00E12E52" w:rsidP="00B90D18">
      <w:pPr>
        <w:numPr>
          <w:ilvl w:val="2"/>
          <w:numId w:val="32"/>
        </w:numPr>
        <w:tabs>
          <w:tab w:val="left" w:pos="960"/>
        </w:tabs>
        <w:spacing w:after="0"/>
        <w:ind w:left="0" w:firstLine="0"/>
        <w:contextualSpacing/>
        <w:rPr>
          <w:szCs w:val="24"/>
          <w:u w:val="single"/>
          <w:lang w:eastAsia="en-US"/>
        </w:rPr>
      </w:pPr>
      <w:r w:rsidRPr="00117ACF">
        <w:rPr>
          <w:szCs w:val="24"/>
          <w:lang w:eastAsia="en-US"/>
        </w:rPr>
        <w:t>Līguma izpildes laikā Pretendenta piedāvātā cena paliek nemainīga līdz visa objekta nodošanai ekspluatācijā.</w:t>
      </w:r>
      <w:r w:rsidRPr="00117ACF">
        <w:rPr>
          <w:szCs w:val="24"/>
          <w:u w:val="single"/>
          <w:lang w:eastAsia="en-US"/>
        </w:rPr>
        <w:t xml:space="preserve"> Pasūtītājs neparedz apmaksāt būvuzņēmēja uzrādītos papildus darbus virs finanšu piedāvājumā uzrādītā.</w:t>
      </w:r>
    </w:p>
    <w:p w:rsidR="00E12E52" w:rsidRPr="00117ACF" w:rsidRDefault="00E12E52" w:rsidP="00B90D18">
      <w:pPr>
        <w:spacing w:after="0"/>
        <w:contextualSpacing/>
        <w:rPr>
          <w:szCs w:val="24"/>
          <w:u w:val="single"/>
          <w:lang w:eastAsia="en-US"/>
        </w:rPr>
      </w:pPr>
    </w:p>
    <w:p w:rsidR="00E12E52" w:rsidRPr="00117ACF" w:rsidRDefault="00E12E52" w:rsidP="00B90D18">
      <w:pPr>
        <w:numPr>
          <w:ilvl w:val="0"/>
          <w:numId w:val="32"/>
        </w:numPr>
        <w:spacing w:after="0"/>
        <w:ind w:left="0" w:firstLine="0"/>
        <w:contextualSpacing/>
        <w:rPr>
          <w:b/>
          <w:szCs w:val="24"/>
          <w:u w:val="single"/>
          <w:lang w:eastAsia="en-US"/>
        </w:rPr>
      </w:pPr>
      <w:r w:rsidRPr="00117ACF">
        <w:rPr>
          <w:b/>
          <w:szCs w:val="24"/>
          <w:lang w:eastAsia="en-US"/>
        </w:rPr>
        <w:t>Prasības rūpnieciski izolētām caurulēm un komplektējošiem materiāliem</w:t>
      </w:r>
    </w:p>
    <w:p w:rsidR="00E12E52" w:rsidRPr="00117ACF" w:rsidRDefault="00E12E52" w:rsidP="00B90D18">
      <w:pPr>
        <w:numPr>
          <w:ilvl w:val="1"/>
          <w:numId w:val="32"/>
        </w:numPr>
        <w:spacing w:after="0"/>
        <w:ind w:left="0" w:firstLine="0"/>
        <w:contextualSpacing/>
        <w:rPr>
          <w:szCs w:val="24"/>
          <w:u w:val="single"/>
          <w:lang w:eastAsia="en-US"/>
        </w:rPr>
      </w:pPr>
      <w:r w:rsidRPr="00117ACF">
        <w:rPr>
          <w:szCs w:val="24"/>
          <w:lang w:eastAsia="en-US"/>
        </w:rPr>
        <w:t xml:space="preserve"> Rūpnieciski izolēto materiālu tehniskās prasības un </w:t>
      </w:r>
      <w:r w:rsidR="00D961D4" w:rsidRPr="00117ACF">
        <w:rPr>
          <w:u w:val="single"/>
        </w:rPr>
        <w:t>iesniedzamie dokumenti</w:t>
      </w:r>
      <w:r w:rsidRPr="00117ACF">
        <w:rPr>
          <w:szCs w:val="24"/>
          <w:lang w:eastAsia="en-US"/>
        </w:rPr>
        <w:t>:</w:t>
      </w:r>
    </w:p>
    <w:tbl>
      <w:tblPr>
        <w:tblW w:w="793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51"/>
        <w:gridCol w:w="2977"/>
        <w:gridCol w:w="4110"/>
      </w:tblGrid>
      <w:tr w:rsidR="00E12E52" w:rsidRPr="00117ACF" w:rsidTr="00AB7FCB">
        <w:trPr>
          <w:trHeight w:hRule="exact" w:val="408"/>
        </w:trPr>
        <w:tc>
          <w:tcPr>
            <w:tcW w:w="851" w:type="dxa"/>
            <w:shd w:val="clear" w:color="auto" w:fill="FFFFFF"/>
          </w:tcPr>
          <w:p w:rsidR="00E12E52" w:rsidRPr="00117ACF" w:rsidRDefault="00E12E52" w:rsidP="00B90D18">
            <w:pPr>
              <w:widowControl w:val="0"/>
              <w:shd w:val="clear" w:color="auto" w:fill="FFFFFF"/>
              <w:autoSpaceDE w:val="0"/>
              <w:autoSpaceDN w:val="0"/>
              <w:adjustRightInd w:val="0"/>
              <w:spacing w:after="0"/>
              <w:rPr>
                <w:szCs w:val="24"/>
                <w:lang w:eastAsia="en-US"/>
              </w:rPr>
            </w:pPr>
            <w:r w:rsidRPr="00117ACF">
              <w:rPr>
                <w:spacing w:val="-2"/>
                <w:szCs w:val="24"/>
                <w:lang w:eastAsia="en-US"/>
              </w:rPr>
              <w:t>Nr.p.k.</w:t>
            </w:r>
          </w:p>
        </w:tc>
        <w:tc>
          <w:tcPr>
            <w:tcW w:w="2977" w:type="dxa"/>
            <w:shd w:val="clear" w:color="auto" w:fill="FFFFFF"/>
          </w:tcPr>
          <w:p w:rsidR="00E12E52" w:rsidRPr="00117ACF" w:rsidRDefault="00E12E52" w:rsidP="00B90D18">
            <w:pPr>
              <w:widowControl w:val="0"/>
              <w:shd w:val="clear" w:color="auto" w:fill="FFFFFF"/>
              <w:autoSpaceDE w:val="0"/>
              <w:autoSpaceDN w:val="0"/>
              <w:adjustRightInd w:val="0"/>
              <w:spacing w:after="0"/>
              <w:rPr>
                <w:szCs w:val="24"/>
                <w:lang w:eastAsia="en-US"/>
              </w:rPr>
            </w:pPr>
            <w:r w:rsidRPr="00117ACF">
              <w:rPr>
                <w:szCs w:val="24"/>
                <w:lang w:eastAsia="en-US"/>
              </w:rPr>
              <w:t>Prasības</w:t>
            </w:r>
          </w:p>
        </w:tc>
        <w:tc>
          <w:tcPr>
            <w:tcW w:w="4110" w:type="dxa"/>
            <w:shd w:val="clear" w:color="auto" w:fill="FFFFFF"/>
          </w:tcPr>
          <w:p w:rsidR="00E12E52" w:rsidRPr="00117ACF" w:rsidRDefault="00E12E52" w:rsidP="00B90D18">
            <w:pPr>
              <w:widowControl w:val="0"/>
              <w:shd w:val="clear" w:color="auto" w:fill="FFFFFF"/>
              <w:autoSpaceDE w:val="0"/>
              <w:autoSpaceDN w:val="0"/>
              <w:adjustRightInd w:val="0"/>
              <w:spacing w:after="0"/>
              <w:rPr>
                <w:szCs w:val="24"/>
                <w:lang w:eastAsia="en-US"/>
              </w:rPr>
            </w:pPr>
            <w:r w:rsidRPr="00117ACF">
              <w:rPr>
                <w:szCs w:val="24"/>
                <w:lang w:eastAsia="en-US"/>
              </w:rPr>
              <w:t>Iesniedzamie dokumenti</w:t>
            </w:r>
          </w:p>
        </w:tc>
      </w:tr>
      <w:tr w:rsidR="00E12E52" w:rsidRPr="00117ACF" w:rsidTr="00AB7FCB">
        <w:trPr>
          <w:trHeight w:hRule="exact" w:val="288"/>
        </w:trPr>
        <w:tc>
          <w:tcPr>
            <w:tcW w:w="851" w:type="dxa"/>
            <w:shd w:val="clear" w:color="auto" w:fill="FFFFFF"/>
          </w:tcPr>
          <w:p w:rsidR="00E12E52" w:rsidRPr="00117ACF" w:rsidRDefault="00E12E52" w:rsidP="00B90D18">
            <w:pPr>
              <w:widowControl w:val="0"/>
              <w:shd w:val="clear" w:color="auto" w:fill="FFFFFF"/>
              <w:autoSpaceDE w:val="0"/>
              <w:autoSpaceDN w:val="0"/>
              <w:adjustRightInd w:val="0"/>
              <w:spacing w:after="0"/>
              <w:rPr>
                <w:szCs w:val="24"/>
                <w:lang w:eastAsia="en-US"/>
              </w:rPr>
            </w:pPr>
            <w:r w:rsidRPr="00117ACF">
              <w:rPr>
                <w:szCs w:val="24"/>
                <w:lang w:eastAsia="en-US"/>
              </w:rPr>
              <w:t>1</w:t>
            </w:r>
          </w:p>
        </w:tc>
        <w:tc>
          <w:tcPr>
            <w:tcW w:w="2977" w:type="dxa"/>
            <w:shd w:val="clear" w:color="auto" w:fill="FFFFFF"/>
          </w:tcPr>
          <w:p w:rsidR="00E12E52" w:rsidRPr="00117ACF" w:rsidRDefault="00E12E52" w:rsidP="00B90D18">
            <w:pPr>
              <w:widowControl w:val="0"/>
              <w:shd w:val="clear" w:color="auto" w:fill="FFFFFF"/>
              <w:autoSpaceDE w:val="0"/>
              <w:autoSpaceDN w:val="0"/>
              <w:adjustRightInd w:val="0"/>
              <w:spacing w:after="0"/>
              <w:rPr>
                <w:szCs w:val="24"/>
                <w:lang w:eastAsia="en-US"/>
              </w:rPr>
            </w:pPr>
            <w:r w:rsidRPr="00117ACF">
              <w:rPr>
                <w:szCs w:val="24"/>
                <w:lang w:eastAsia="en-US"/>
              </w:rPr>
              <w:t>2</w:t>
            </w:r>
          </w:p>
        </w:tc>
        <w:tc>
          <w:tcPr>
            <w:tcW w:w="4110" w:type="dxa"/>
            <w:shd w:val="clear" w:color="auto" w:fill="FFFFFF"/>
          </w:tcPr>
          <w:p w:rsidR="00E12E52" w:rsidRPr="00117ACF" w:rsidRDefault="00E12E52" w:rsidP="00B90D18">
            <w:pPr>
              <w:widowControl w:val="0"/>
              <w:shd w:val="clear" w:color="auto" w:fill="FFFFFF"/>
              <w:autoSpaceDE w:val="0"/>
              <w:autoSpaceDN w:val="0"/>
              <w:adjustRightInd w:val="0"/>
              <w:spacing w:after="0"/>
              <w:rPr>
                <w:szCs w:val="24"/>
                <w:lang w:eastAsia="en-US"/>
              </w:rPr>
            </w:pPr>
            <w:r w:rsidRPr="00117ACF">
              <w:rPr>
                <w:szCs w:val="24"/>
                <w:lang w:eastAsia="en-US"/>
              </w:rPr>
              <w:t>3</w:t>
            </w:r>
          </w:p>
        </w:tc>
      </w:tr>
      <w:tr w:rsidR="00E12E52" w:rsidRPr="00117ACF" w:rsidTr="00AB7FCB">
        <w:trPr>
          <w:trHeight w:hRule="exact" w:val="945"/>
        </w:trPr>
        <w:tc>
          <w:tcPr>
            <w:tcW w:w="851" w:type="dxa"/>
            <w:shd w:val="clear" w:color="auto" w:fill="FFFFFF"/>
          </w:tcPr>
          <w:p w:rsidR="00E12E52" w:rsidRPr="00117ACF" w:rsidRDefault="00E12E52" w:rsidP="00B90D18">
            <w:pPr>
              <w:widowControl w:val="0"/>
              <w:shd w:val="clear" w:color="auto" w:fill="FFFFFF"/>
              <w:autoSpaceDE w:val="0"/>
              <w:autoSpaceDN w:val="0"/>
              <w:adjustRightInd w:val="0"/>
              <w:spacing w:after="0"/>
              <w:rPr>
                <w:szCs w:val="24"/>
                <w:lang w:eastAsia="en-US"/>
              </w:rPr>
            </w:pPr>
            <w:r w:rsidRPr="00117ACF">
              <w:rPr>
                <w:szCs w:val="24"/>
                <w:lang w:eastAsia="en-US"/>
              </w:rPr>
              <w:t>6.1.1.</w:t>
            </w:r>
          </w:p>
        </w:tc>
        <w:tc>
          <w:tcPr>
            <w:tcW w:w="2977" w:type="dxa"/>
            <w:shd w:val="clear" w:color="auto" w:fill="FFFFFF"/>
          </w:tcPr>
          <w:p w:rsidR="00E12E52" w:rsidRPr="00117ACF" w:rsidRDefault="00E12E52" w:rsidP="00B90D18">
            <w:pPr>
              <w:widowControl w:val="0"/>
              <w:shd w:val="clear" w:color="auto" w:fill="FFFFFF"/>
              <w:autoSpaceDE w:val="0"/>
              <w:autoSpaceDN w:val="0"/>
              <w:adjustRightInd w:val="0"/>
              <w:spacing w:after="0"/>
              <w:jc w:val="left"/>
              <w:rPr>
                <w:szCs w:val="24"/>
                <w:lang w:eastAsia="en-US"/>
              </w:rPr>
            </w:pPr>
            <w:r w:rsidRPr="00117ACF">
              <w:rPr>
                <w:szCs w:val="24"/>
                <w:lang w:eastAsia="en-US"/>
              </w:rPr>
              <w:t>Instrukcija par materiālu montāžu un ekspluatāciju</w:t>
            </w:r>
          </w:p>
        </w:tc>
        <w:tc>
          <w:tcPr>
            <w:tcW w:w="4110" w:type="dxa"/>
            <w:shd w:val="clear" w:color="auto" w:fill="FFFFFF"/>
          </w:tcPr>
          <w:p w:rsidR="00E12E52" w:rsidRPr="00117ACF" w:rsidRDefault="00E12E52" w:rsidP="00B90D18">
            <w:pPr>
              <w:widowControl w:val="0"/>
              <w:shd w:val="clear" w:color="auto" w:fill="FFFFFF"/>
              <w:autoSpaceDE w:val="0"/>
              <w:autoSpaceDN w:val="0"/>
              <w:adjustRightInd w:val="0"/>
              <w:spacing w:after="0"/>
              <w:jc w:val="left"/>
              <w:rPr>
                <w:szCs w:val="24"/>
                <w:lang w:eastAsia="en-US"/>
              </w:rPr>
            </w:pPr>
            <w:r w:rsidRPr="00117ACF">
              <w:rPr>
                <w:szCs w:val="24"/>
                <w:lang w:eastAsia="en-US"/>
              </w:rPr>
              <w:t>Rūpnieciski izolēto materiālu montāžas, pārbaudes un ekspluatācijas instrukcija valsts valodā.</w:t>
            </w:r>
          </w:p>
        </w:tc>
      </w:tr>
      <w:tr w:rsidR="00E12E52" w:rsidRPr="00117ACF" w:rsidTr="00AB7FCB">
        <w:trPr>
          <w:trHeight w:hRule="exact" w:val="4545"/>
        </w:trPr>
        <w:tc>
          <w:tcPr>
            <w:tcW w:w="851" w:type="dxa"/>
            <w:shd w:val="clear" w:color="auto" w:fill="FFFFFF"/>
          </w:tcPr>
          <w:p w:rsidR="00E12E52" w:rsidRPr="00117ACF" w:rsidRDefault="00E12E52" w:rsidP="00B90D18">
            <w:pPr>
              <w:widowControl w:val="0"/>
              <w:shd w:val="clear" w:color="auto" w:fill="FFFFFF"/>
              <w:autoSpaceDE w:val="0"/>
              <w:autoSpaceDN w:val="0"/>
              <w:adjustRightInd w:val="0"/>
              <w:spacing w:after="0"/>
              <w:rPr>
                <w:szCs w:val="24"/>
                <w:lang w:eastAsia="en-US"/>
              </w:rPr>
            </w:pPr>
            <w:r w:rsidRPr="00117ACF">
              <w:rPr>
                <w:szCs w:val="24"/>
                <w:lang w:eastAsia="en-US"/>
              </w:rPr>
              <w:lastRenderedPageBreak/>
              <w:t>6.1.2.</w:t>
            </w:r>
          </w:p>
        </w:tc>
        <w:tc>
          <w:tcPr>
            <w:tcW w:w="2977" w:type="dxa"/>
            <w:shd w:val="clear" w:color="auto" w:fill="FFFFFF"/>
          </w:tcPr>
          <w:p w:rsidR="00E12E52" w:rsidRPr="00117ACF" w:rsidRDefault="00E12E52" w:rsidP="00B90D18">
            <w:pPr>
              <w:widowControl w:val="0"/>
              <w:shd w:val="clear" w:color="auto" w:fill="FFFFFF"/>
              <w:autoSpaceDE w:val="0"/>
              <w:autoSpaceDN w:val="0"/>
              <w:adjustRightInd w:val="0"/>
              <w:spacing w:after="0"/>
              <w:jc w:val="left"/>
              <w:rPr>
                <w:szCs w:val="24"/>
                <w:lang w:eastAsia="en-US"/>
              </w:rPr>
            </w:pPr>
            <w:r w:rsidRPr="00117ACF">
              <w:rPr>
                <w:szCs w:val="24"/>
                <w:lang w:eastAsia="en-US"/>
              </w:rPr>
              <w:t>Rūpnieciski izolētiem</w:t>
            </w:r>
            <w:proofErr w:type="gramStart"/>
            <w:r w:rsidRPr="00117ACF">
              <w:rPr>
                <w:szCs w:val="24"/>
                <w:lang w:eastAsia="en-US"/>
              </w:rPr>
              <w:t xml:space="preserve">  </w:t>
            </w:r>
            <w:proofErr w:type="gramEnd"/>
            <w:r w:rsidRPr="00117ACF">
              <w:rPr>
                <w:szCs w:val="24"/>
                <w:lang w:eastAsia="en-US"/>
              </w:rPr>
              <w:t>materiāliem jāatbilst LVS EN 253, 448, 488 un 489 vai ekvivalentiem standartiem</w:t>
            </w:r>
          </w:p>
        </w:tc>
        <w:tc>
          <w:tcPr>
            <w:tcW w:w="4110" w:type="dxa"/>
            <w:shd w:val="clear" w:color="auto" w:fill="FFFFFF"/>
          </w:tcPr>
          <w:p w:rsidR="00E12E52" w:rsidRPr="00117ACF" w:rsidRDefault="00770173" w:rsidP="00B90D18">
            <w:pPr>
              <w:shd w:val="clear" w:color="auto" w:fill="FFFFFF"/>
              <w:spacing w:after="0"/>
              <w:jc w:val="left"/>
              <w:rPr>
                <w:szCs w:val="24"/>
                <w:lang w:eastAsia="en-US"/>
              </w:rPr>
            </w:pPr>
            <w:r w:rsidRPr="00117ACF">
              <w:rPr>
                <w:szCs w:val="24"/>
                <w:lang w:eastAsia="en-US"/>
              </w:rPr>
              <w:t>1.</w:t>
            </w:r>
            <w:r w:rsidR="00E12E52" w:rsidRPr="00117ACF">
              <w:rPr>
                <w:szCs w:val="24"/>
                <w:lang w:eastAsia="en-US"/>
              </w:rPr>
              <w:t>Sertifikāta kopija un pārbaužu protokoli par rūpnieciski izolētu cauruļvadu atbilstību LVS EN 253 vai ekvivalenta standarta prasībām.</w:t>
            </w:r>
          </w:p>
          <w:p w:rsidR="00E12E52" w:rsidRPr="00117ACF" w:rsidRDefault="00E12E52" w:rsidP="00B90D18">
            <w:pPr>
              <w:shd w:val="clear" w:color="auto" w:fill="FFFFFF"/>
              <w:spacing w:after="0"/>
              <w:jc w:val="left"/>
              <w:rPr>
                <w:szCs w:val="24"/>
                <w:lang w:eastAsia="en-US"/>
              </w:rPr>
            </w:pPr>
            <w:r w:rsidRPr="00117ACF">
              <w:rPr>
                <w:szCs w:val="24"/>
                <w:lang w:eastAsia="en-US"/>
              </w:rPr>
              <w:t>2. Sertifikāta kopija un pārbaužu protokoli par rūpnieciski</w:t>
            </w:r>
            <w:proofErr w:type="gramStart"/>
            <w:r w:rsidRPr="00117ACF">
              <w:rPr>
                <w:szCs w:val="24"/>
                <w:lang w:eastAsia="en-US"/>
              </w:rPr>
              <w:t xml:space="preserve">  </w:t>
            </w:r>
            <w:proofErr w:type="gramEnd"/>
            <w:r w:rsidRPr="00117ACF">
              <w:rPr>
                <w:szCs w:val="24"/>
                <w:lang w:eastAsia="en-US"/>
              </w:rPr>
              <w:t>izolētu veidgabalu atbilstību LVS EN 448 vai ekvivalenta standarta prasībām.</w:t>
            </w:r>
          </w:p>
          <w:p w:rsidR="00E12E52" w:rsidRPr="00117ACF" w:rsidRDefault="00770173" w:rsidP="00B90D18">
            <w:pPr>
              <w:shd w:val="clear" w:color="auto" w:fill="FFFFFF"/>
              <w:spacing w:after="0"/>
              <w:jc w:val="left"/>
              <w:rPr>
                <w:szCs w:val="24"/>
                <w:lang w:eastAsia="en-US"/>
              </w:rPr>
            </w:pPr>
            <w:r w:rsidRPr="00117ACF">
              <w:rPr>
                <w:szCs w:val="24"/>
                <w:lang w:eastAsia="en-US"/>
              </w:rPr>
              <w:t>3.</w:t>
            </w:r>
            <w:r w:rsidR="003B109B" w:rsidRPr="00117ACF">
              <w:rPr>
                <w:szCs w:val="24"/>
                <w:lang w:eastAsia="en-US"/>
              </w:rPr>
              <w:t xml:space="preserve">Sertifikāta </w:t>
            </w:r>
            <w:r w:rsidR="00E12E52" w:rsidRPr="00117ACF">
              <w:rPr>
                <w:szCs w:val="24"/>
                <w:lang w:eastAsia="en-US"/>
              </w:rPr>
              <w:t>kopija un pārbaužu protokoli par rūpnieciski</w:t>
            </w:r>
            <w:proofErr w:type="gramStart"/>
            <w:r w:rsidR="00E12E52" w:rsidRPr="00117ACF">
              <w:rPr>
                <w:szCs w:val="24"/>
                <w:lang w:eastAsia="en-US"/>
              </w:rPr>
              <w:t xml:space="preserve">  </w:t>
            </w:r>
            <w:proofErr w:type="gramEnd"/>
            <w:r w:rsidR="00E12E52" w:rsidRPr="00117ACF">
              <w:rPr>
                <w:szCs w:val="24"/>
                <w:lang w:eastAsia="en-US"/>
              </w:rPr>
              <w:t xml:space="preserve">izolētu tērauda </w:t>
            </w:r>
            <w:proofErr w:type="spellStart"/>
            <w:r w:rsidR="00E12E52" w:rsidRPr="00117ACF">
              <w:rPr>
                <w:szCs w:val="24"/>
                <w:lang w:eastAsia="en-US"/>
              </w:rPr>
              <w:t>noslēgarmatūras</w:t>
            </w:r>
            <w:proofErr w:type="spellEnd"/>
            <w:r w:rsidR="00E12E52" w:rsidRPr="00117ACF">
              <w:rPr>
                <w:szCs w:val="24"/>
                <w:lang w:eastAsia="en-US"/>
              </w:rPr>
              <w:t xml:space="preserve"> atbilstību LVS EN 488 vai ekvivalenta standarta prasībām.</w:t>
            </w:r>
          </w:p>
          <w:p w:rsidR="00E12E52" w:rsidRPr="00117ACF" w:rsidRDefault="00770173" w:rsidP="00B90D18">
            <w:pPr>
              <w:widowControl w:val="0"/>
              <w:shd w:val="clear" w:color="auto" w:fill="FFFFFF"/>
              <w:autoSpaceDE w:val="0"/>
              <w:autoSpaceDN w:val="0"/>
              <w:adjustRightInd w:val="0"/>
              <w:spacing w:after="0"/>
              <w:jc w:val="left"/>
              <w:rPr>
                <w:szCs w:val="24"/>
                <w:lang w:eastAsia="en-US"/>
              </w:rPr>
            </w:pPr>
            <w:r w:rsidRPr="00117ACF">
              <w:rPr>
                <w:szCs w:val="24"/>
                <w:lang w:eastAsia="en-US"/>
              </w:rPr>
              <w:t>4.</w:t>
            </w:r>
            <w:r w:rsidR="00E12E52" w:rsidRPr="00117ACF">
              <w:rPr>
                <w:szCs w:val="24"/>
                <w:lang w:eastAsia="en-US"/>
              </w:rPr>
              <w:t>Sertifikāta kopija un pārbaužu protokoli par rūpnieciski izolētu savienojumu atbilstību LVS EN 489 vai ekvivalenta standarta prasībām.</w:t>
            </w:r>
          </w:p>
        </w:tc>
      </w:tr>
      <w:tr w:rsidR="00E12E52" w:rsidRPr="00117ACF" w:rsidTr="00AB7FCB">
        <w:trPr>
          <w:trHeight w:hRule="exact" w:val="3140"/>
        </w:trPr>
        <w:tc>
          <w:tcPr>
            <w:tcW w:w="851" w:type="dxa"/>
            <w:shd w:val="clear" w:color="auto" w:fill="FFFFFF"/>
          </w:tcPr>
          <w:p w:rsidR="00E12E52" w:rsidRPr="00117ACF" w:rsidRDefault="00E12E52" w:rsidP="00B90D18">
            <w:pPr>
              <w:widowControl w:val="0"/>
              <w:shd w:val="clear" w:color="auto" w:fill="FFFFFF"/>
              <w:autoSpaceDE w:val="0"/>
              <w:autoSpaceDN w:val="0"/>
              <w:adjustRightInd w:val="0"/>
              <w:spacing w:after="0"/>
              <w:rPr>
                <w:szCs w:val="24"/>
                <w:lang w:eastAsia="en-US"/>
              </w:rPr>
            </w:pPr>
            <w:r w:rsidRPr="00117ACF">
              <w:rPr>
                <w:szCs w:val="24"/>
                <w:lang w:eastAsia="en-US"/>
              </w:rPr>
              <w:t>6.1.3.</w:t>
            </w:r>
          </w:p>
        </w:tc>
        <w:tc>
          <w:tcPr>
            <w:tcW w:w="2977" w:type="dxa"/>
            <w:shd w:val="clear" w:color="auto" w:fill="FFFFFF"/>
          </w:tcPr>
          <w:p w:rsidR="00E12E52" w:rsidRPr="00117ACF" w:rsidRDefault="00E12E52" w:rsidP="00B90D18">
            <w:pPr>
              <w:widowControl w:val="0"/>
              <w:shd w:val="clear" w:color="auto" w:fill="FFFFFF"/>
              <w:autoSpaceDE w:val="0"/>
              <w:autoSpaceDN w:val="0"/>
              <w:adjustRightInd w:val="0"/>
              <w:spacing w:after="0"/>
              <w:jc w:val="left"/>
              <w:rPr>
                <w:szCs w:val="24"/>
                <w:lang w:eastAsia="en-US"/>
              </w:rPr>
            </w:pPr>
            <w:r w:rsidRPr="00117ACF">
              <w:rPr>
                <w:spacing w:val="-2"/>
                <w:szCs w:val="24"/>
                <w:lang w:eastAsia="en-US"/>
              </w:rPr>
              <w:t xml:space="preserve">Siltumtrases komplektēšanai </w:t>
            </w:r>
            <w:r w:rsidRPr="00117ACF">
              <w:rPr>
                <w:szCs w:val="24"/>
                <w:lang w:eastAsia="en-US"/>
              </w:rPr>
              <w:t>izmantojam</w:t>
            </w:r>
            <w:r w:rsidR="00007715" w:rsidRPr="00117ACF">
              <w:rPr>
                <w:szCs w:val="24"/>
                <w:lang w:eastAsia="en-US"/>
              </w:rPr>
              <w:t>iem</w:t>
            </w:r>
            <w:proofErr w:type="gramStart"/>
            <w:r w:rsidR="00007715" w:rsidRPr="00117ACF">
              <w:rPr>
                <w:szCs w:val="24"/>
                <w:lang w:eastAsia="en-US"/>
              </w:rPr>
              <w:t xml:space="preserve">  </w:t>
            </w:r>
            <w:proofErr w:type="gramEnd"/>
            <w:r w:rsidR="00007715" w:rsidRPr="00117ACF">
              <w:rPr>
                <w:szCs w:val="24"/>
                <w:lang w:eastAsia="en-US"/>
              </w:rPr>
              <w:t xml:space="preserve">materiāliem jāatbilst LVS </w:t>
            </w:r>
            <w:r w:rsidRPr="00117ACF">
              <w:rPr>
                <w:szCs w:val="24"/>
                <w:lang w:eastAsia="en-US"/>
              </w:rPr>
              <w:t xml:space="preserve">EN 10 217-2 un LVS </w:t>
            </w:r>
            <w:r w:rsidRPr="00117ACF">
              <w:rPr>
                <w:spacing w:val="-2"/>
                <w:szCs w:val="24"/>
                <w:lang w:eastAsia="en-US"/>
              </w:rPr>
              <w:t xml:space="preserve">EN 10 217-5 vai ekvivalentiem standartiem,    tērauda marka </w:t>
            </w:r>
            <w:r w:rsidRPr="00117ACF">
              <w:rPr>
                <w:szCs w:val="24"/>
                <w:lang w:eastAsia="en-US"/>
              </w:rPr>
              <w:t>P235GH.</w:t>
            </w:r>
          </w:p>
        </w:tc>
        <w:tc>
          <w:tcPr>
            <w:tcW w:w="4110" w:type="dxa"/>
            <w:shd w:val="clear" w:color="auto" w:fill="FFFFFF"/>
          </w:tcPr>
          <w:p w:rsidR="00E12E52" w:rsidRPr="00117ACF" w:rsidRDefault="00770173" w:rsidP="00B90D18">
            <w:pPr>
              <w:shd w:val="clear" w:color="auto" w:fill="FFFFFF"/>
              <w:spacing w:after="0"/>
              <w:jc w:val="left"/>
              <w:rPr>
                <w:szCs w:val="24"/>
                <w:lang w:eastAsia="en-US"/>
              </w:rPr>
            </w:pPr>
            <w:proofErr w:type="gramStart"/>
            <w:r w:rsidRPr="00117ACF">
              <w:rPr>
                <w:szCs w:val="24"/>
                <w:lang w:eastAsia="en-US"/>
              </w:rPr>
              <w:t>1.</w:t>
            </w:r>
            <w:r w:rsidR="00E12E52" w:rsidRPr="00117ACF">
              <w:rPr>
                <w:szCs w:val="24"/>
                <w:lang w:eastAsia="en-US"/>
              </w:rPr>
              <w:t>Sertifikāti</w:t>
            </w:r>
            <w:proofErr w:type="gramEnd"/>
            <w:r w:rsidR="00E12E52" w:rsidRPr="00117ACF">
              <w:rPr>
                <w:szCs w:val="24"/>
                <w:lang w:eastAsia="en-US"/>
              </w:rPr>
              <w:t xml:space="preserve"> par tērauda cauruļu materiāla kvalitātes atbilstību.</w:t>
            </w:r>
          </w:p>
          <w:p w:rsidR="00E12E52" w:rsidRPr="00117ACF" w:rsidRDefault="00E12E52" w:rsidP="00B90D18">
            <w:pPr>
              <w:shd w:val="clear" w:color="auto" w:fill="FFFFFF"/>
              <w:tabs>
                <w:tab w:val="left" w:pos="413"/>
              </w:tabs>
              <w:spacing w:after="0"/>
              <w:jc w:val="left"/>
              <w:rPr>
                <w:szCs w:val="24"/>
                <w:lang w:eastAsia="en-US"/>
              </w:rPr>
            </w:pPr>
            <w:r w:rsidRPr="00117ACF">
              <w:rPr>
                <w:szCs w:val="24"/>
                <w:lang w:eastAsia="en-US"/>
              </w:rPr>
              <w:t>2. Pretendenta sagatavota izziņa:</w:t>
            </w:r>
          </w:p>
          <w:p w:rsidR="00E12E52" w:rsidRPr="00117ACF" w:rsidRDefault="00E12E52" w:rsidP="00B90D18">
            <w:pPr>
              <w:shd w:val="clear" w:color="auto" w:fill="FFFFFF"/>
              <w:tabs>
                <w:tab w:val="left" w:pos="806"/>
              </w:tabs>
              <w:spacing w:after="0"/>
              <w:jc w:val="left"/>
              <w:rPr>
                <w:szCs w:val="24"/>
                <w:lang w:eastAsia="en-US"/>
              </w:rPr>
            </w:pPr>
            <w:r w:rsidRPr="00117ACF">
              <w:rPr>
                <w:szCs w:val="24"/>
                <w:lang w:eastAsia="en-US"/>
              </w:rPr>
              <w:t>2.1. kā tiek apstrādāta metāla caurule pirms izolācijas materiāla uzklāšanas;</w:t>
            </w:r>
          </w:p>
          <w:p w:rsidR="00E12E52" w:rsidRPr="00117ACF" w:rsidRDefault="00E12E52" w:rsidP="00B90D18">
            <w:pPr>
              <w:shd w:val="clear" w:color="auto" w:fill="FFFFFF"/>
              <w:tabs>
                <w:tab w:val="left" w:pos="806"/>
              </w:tabs>
              <w:spacing w:after="0"/>
              <w:jc w:val="left"/>
              <w:rPr>
                <w:szCs w:val="24"/>
                <w:lang w:eastAsia="en-US"/>
              </w:rPr>
            </w:pPr>
            <w:r w:rsidRPr="00117ACF">
              <w:rPr>
                <w:szCs w:val="24"/>
                <w:lang w:eastAsia="en-US"/>
              </w:rPr>
              <w:t xml:space="preserve">2.2. kas apliecina kāda veida </w:t>
            </w:r>
            <w:proofErr w:type="spellStart"/>
            <w:r w:rsidRPr="00117ACF">
              <w:rPr>
                <w:szCs w:val="24"/>
                <w:lang w:eastAsia="en-US"/>
              </w:rPr>
              <w:t>noslēgarmatūra</w:t>
            </w:r>
            <w:proofErr w:type="spellEnd"/>
            <w:r w:rsidRPr="00117ACF">
              <w:rPr>
                <w:szCs w:val="24"/>
                <w:lang w:eastAsia="en-US"/>
              </w:rPr>
              <w:t xml:space="preserve"> tiks izmantota un attiecīgi ražotāja izsniegti sertifikāti;</w:t>
            </w:r>
          </w:p>
          <w:p w:rsidR="00A66187" w:rsidRPr="00117ACF" w:rsidRDefault="00E12E52">
            <w:pPr>
              <w:shd w:val="clear" w:color="auto" w:fill="FFFFFF"/>
              <w:tabs>
                <w:tab w:val="left" w:pos="806"/>
              </w:tabs>
              <w:spacing w:after="0"/>
              <w:jc w:val="left"/>
              <w:rPr>
                <w:szCs w:val="24"/>
                <w:lang w:eastAsia="en-US"/>
              </w:rPr>
            </w:pPr>
            <w:r w:rsidRPr="00117ACF">
              <w:rPr>
                <w:szCs w:val="24"/>
                <w:lang w:eastAsia="en-US"/>
              </w:rPr>
              <w:t>2.3. kas apliecina kāda veida kompensatori tiks izmantoti un attiecīgi ražotāja izsniegti</w:t>
            </w:r>
            <w:r w:rsidR="00090064" w:rsidRPr="00117ACF">
              <w:rPr>
                <w:szCs w:val="24"/>
                <w:lang w:eastAsia="en-US"/>
              </w:rPr>
              <w:t xml:space="preserve"> sertifikāti.</w:t>
            </w:r>
          </w:p>
        </w:tc>
      </w:tr>
      <w:tr w:rsidR="00E12E52" w:rsidRPr="00117ACF" w:rsidTr="00AB7FCB">
        <w:trPr>
          <w:trHeight w:hRule="exact" w:val="1965"/>
        </w:trPr>
        <w:tc>
          <w:tcPr>
            <w:tcW w:w="851" w:type="dxa"/>
            <w:shd w:val="clear" w:color="auto" w:fill="FFFFFF"/>
          </w:tcPr>
          <w:p w:rsidR="00E12E52" w:rsidRPr="00117ACF" w:rsidRDefault="00E12E52" w:rsidP="00B90D18">
            <w:pPr>
              <w:widowControl w:val="0"/>
              <w:shd w:val="clear" w:color="auto" w:fill="FFFFFF"/>
              <w:autoSpaceDE w:val="0"/>
              <w:autoSpaceDN w:val="0"/>
              <w:adjustRightInd w:val="0"/>
              <w:spacing w:after="0"/>
              <w:rPr>
                <w:szCs w:val="24"/>
                <w:lang w:eastAsia="en-US"/>
              </w:rPr>
            </w:pPr>
            <w:r w:rsidRPr="00117ACF">
              <w:rPr>
                <w:szCs w:val="24"/>
                <w:lang w:eastAsia="en-US"/>
              </w:rPr>
              <w:t>6.1.4.</w:t>
            </w:r>
          </w:p>
        </w:tc>
        <w:tc>
          <w:tcPr>
            <w:tcW w:w="2977" w:type="dxa"/>
            <w:shd w:val="clear" w:color="auto" w:fill="FFFFFF"/>
          </w:tcPr>
          <w:p w:rsidR="00E12E52" w:rsidRPr="00117ACF" w:rsidRDefault="00E12E52" w:rsidP="00B90D18">
            <w:pPr>
              <w:widowControl w:val="0"/>
              <w:shd w:val="clear" w:color="auto" w:fill="FFFFFF"/>
              <w:autoSpaceDE w:val="0"/>
              <w:autoSpaceDN w:val="0"/>
              <w:adjustRightInd w:val="0"/>
              <w:spacing w:after="0"/>
              <w:jc w:val="left"/>
              <w:rPr>
                <w:szCs w:val="24"/>
                <w:lang w:eastAsia="en-US"/>
              </w:rPr>
            </w:pPr>
            <w:r w:rsidRPr="00117ACF">
              <w:rPr>
                <w:szCs w:val="24"/>
                <w:lang w:eastAsia="en-US"/>
              </w:rPr>
              <w:t>Siltumtrašu cauruļvadu un to komplektējošo daļu ārējā polietilēna apvalkam jāatbilst LVS EN 253, 448, 488 un 489 vai ekvivalentiem standartiem</w:t>
            </w:r>
          </w:p>
        </w:tc>
        <w:tc>
          <w:tcPr>
            <w:tcW w:w="4110" w:type="dxa"/>
            <w:shd w:val="clear" w:color="auto" w:fill="FFFFFF"/>
          </w:tcPr>
          <w:p w:rsidR="00E12E52" w:rsidRPr="00117ACF" w:rsidRDefault="00E12E52" w:rsidP="00B90D18">
            <w:pPr>
              <w:numPr>
                <w:ilvl w:val="0"/>
                <w:numId w:val="37"/>
              </w:numPr>
              <w:shd w:val="clear" w:color="auto" w:fill="FFFFFF"/>
              <w:tabs>
                <w:tab w:val="left" w:pos="806"/>
              </w:tabs>
              <w:spacing w:after="0"/>
              <w:jc w:val="left"/>
              <w:rPr>
                <w:szCs w:val="24"/>
                <w:lang w:eastAsia="en-US"/>
              </w:rPr>
            </w:pPr>
            <w:r w:rsidRPr="00117ACF">
              <w:rPr>
                <w:szCs w:val="24"/>
                <w:lang w:eastAsia="en-US"/>
              </w:rPr>
              <w:t>Pretendenta sagatavota izziņa, kā tiek apstrādāts polietilēna apvalks pirms izolācijas materiāla iepildīšanas;</w:t>
            </w:r>
          </w:p>
          <w:p w:rsidR="00A66187" w:rsidRPr="00117ACF" w:rsidRDefault="00E12E52">
            <w:pPr>
              <w:numPr>
                <w:ilvl w:val="0"/>
                <w:numId w:val="37"/>
              </w:numPr>
              <w:shd w:val="clear" w:color="auto" w:fill="FFFFFF"/>
              <w:tabs>
                <w:tab w:val="left" w:pos="0"/>
              </w:tabs>
              <w:spacing w:after="0"/>
              <w:jc w:val="left"/>
              <w:rPr>
                <w:szCs w:val="24"/>
                <w:lang w:eastAsia="en-US"/>
              </w:rPr>
            </w:pPr>
            <w:r w:rsidRPr="00117ACF">
              <w:rPr>
                <w:szCs w:val="24"/>
                <w:lang w:eastAsia="en-US"/>
              </w:rPr>
              <w:t>Neatkarīga institūta pārbaudes protokoli par polietilēna apvalka atbilstību LVS EN 253 vai ekvivalentam standartam.</w:t>
            </w:r>
          </w:p>
        </w:tc>
      </w:tr>
      <w:tr w:rsidR="00E12E52" w:rsidRPr="00117ACF" w:rsidTr="00AB7FCB">
        <w:trPr>
          <w:trHeight w:hRule="exact" w:val="3128"/>
        </w:trPr>
        <w:tc>
          <w:tcPr>
            <w:tcW w:w="851" w:type="dxa"/>
            <w:shd w:val="clear" w:color="auto" w:fill="FFFFFF"/>
          </w:tcPr>
          <w:p w:rsidR="00E12E52" w:rsidRPr="00117ACF" w:rsidRDefault="00E12E52" w:rsidP="00B90D18">
            <w:pPr>
              <w:widowControl w:val="0"/>
              <w:shd w:val="clear" w:color="auto" w:fill="FFFFFF"/>
              <w:autoSpaceDE w:val="0"/>
              <w:autoSpaceDN w:val="0"/>
              <w:adjustRightInd w:val="0"/>
              <w:spacing w:after="0"/>
              <w:rPr>
                <w:szCs w:val="24"/>
                <w:lang w:eastAsia="en-US"/>
              </w:rPr>
            </w:pPr>
            <w:r w:rsidRPr="00117ACF">
              <w:rPr>
                <w:szCs w:val="24"/>
                <w:lang w:eastAsia="en-US"/>
              </w:rPr>
              <w:lastRenderedPageBreak/>
              <w:t>6.1.5.</w:t>
            </w:r>
          </w:p>
        </w:tc>
        <w:tc>
          <w:tcPr>
            <w:tcW w:w="2977" w:type="dxa"/>
            <w:shd w:val="clear" w:color="auto" w:fill="FFFFFF"/>
          </w:tcPr>
          <w:p w:rsidR="00E12E52" w:rsidRPr="00117ACF" w:rsidRDefault="00E12E52" w:rsidP="00B90D18">
            <w:pPr>
              <w:widowControl w:val="0"/>
              <w:shd w:val="clear" w:color="auto" w:fill="FFFFFF"/>
              <w:autoSpaceDE w:val="0"/>
              <w:autoSpaceDN w:val="0"/>
              <w:adjustRightInd w:val="0"/>
              <w:spacing w:after="0"/>
              <w:jc w:val="left"/>
              <w:rPr>
                <w:szCs w:val="24"/>
                <w:lang w:eastAsia="en-US"/>
              </w:rPr>
            </w:pPr>
            <w:r w:rsidRPr="00117ACF">
              <w:rPr>
                <w:szCs w:val="24"/>
                <w:lang w:eastAsia="en-US"/>
              </w:rPr>
              <w:t>Putu izolācijas materiālam jāatbilst LVS EN 253, 448, 488 un 489 vai ekvivalentiem standartiem</w:t>
            </w:r>
          </w:p>
        </w:tc>
        <w:tc>
          <w:tcPr>
            <w:tcW w:w="4110" w:type="dxa"/>
            <w:shd w:val="clear" w:color="auto" w:fill="FFFFFF"/>
          </w:tcPr>
          <w:p w:rsidR="006864C4" w:rsidRPr="00117ACF" w:rsidRDefault="00D4777E" w:rsidP="00B90D18">
            <w:pPr>
              <w:widowControl w:val="0"/>
              <w:shd w:val="clear" w:color="auto" w:fill="FFFFFF"/>
              <w:tabs>
                <w:tab w:val="left" w:pos="47"/>
              </w:tabs>
              <w:autoSpaceDE w:val="0"/>
              <w:autoSpaceDN w:val="0"/>
              <w:adjustRightInd w:val="0"/>
              <w:spacing w:after="0"/>
              <w:jc w:val="left"/>
              <w:rPr>
                <w:color w:val="434343"/>
                <w:spacing w:val="-4"/>
                <w:szCs w:val="24"/>
                <w:lang w:eastAsia="en-US"/>
              </w:rPr>
            </w:pPr>
            <w:r w:rsidRPr="00117ACF">
              <w:rPr>
                <w:szCs w:val="24"/>
                <w:lang w:eastAsia="en-US"/>
              </w:rPr>
              <w:t>1.</w:t>
            </w:r>
            <w:r w:rsidR="00E12E52" w:rsidRPr="00117ACF">
              <w:rPr>
                <w:szCs w:val="24"/>
                <w:lang w:eastAsia="en-US"/>
              </w:rPr>
              <w:t xml:space="preserve">Neatkarīgu institūtu testa rezultāti par izolācijas materiāla </w:t>
            </w:r>
            <w:r w:rsidR="0009216A" w:rsidRPr="00117ACF">
              <w:rPr>
                <w:szCs w:val="24"/>
                <w:lang w:eastAsia="en-US"/>
              </w:rPr>
              <w:t>siltumvadītspējas koeficientu</w:t>
            </w:r>
            <w:r w:rsidR="00E12E52" w:rsidRPr="00117ACF">
              <w:rPr>
                <w:szCs w:val="24"/>
                <w:lang w:eastAsia="en-US"/>
              </w:rPr>
              <w:t>.</w:t>
            </w:r>
          </w:p>
          <w:p w:rsidR="00A66187" w:rsidRPr="00117ACF" w:rsidRDefault="00D4777E">
            <w:pPr>
              <w:widowControl w:val="0"/>
              <w:shd w:val="clear" w:color="auto" w:fill="FFFFFF"/>
              <w:tabs>
                <w:tab w:val="left" w:pos="47"/>
              </w:tabs>
              <w:autoSpaceDE w:val="0"/>
              <w:autoSpaceDN w:val="0"/>
              <w:adjustRightInd w:val="0"/>
              <w:spacing w:after="0"/>
              <w:jc w:val="left"/>
              <w:rPr>
                <w:color w:val="434343"/>
                <w:spacing w:val="-4"/>
              </w:rPr>
            </w:pPr>
            <w:r w:rsidRPr="00117ACF">
              <w:rPr>
                <w:szCs w:val="24"/>
                <w:lang w:eastAsia="en-US"/>
              </w:rPr>
              <w:t>2</w:t>
            </w:r>
            <w:r w:rsidR="00E12E52" w:rsidRPr="00117ACF">
              <w:rPr>
                <w:szCs w:val="24"/>
                <w:lang w:eastAsia="en-US"/>
              </w:rPr>
              <w:t>.Informāciju vai izolācijas materiāls nesatur videi kaitīgas vielas.</w:t>
            </w:r>
          </w:p>
        </w:tc>
      </w:tr>
      <w:tr w:rsidR="00E12E52" w:rsidRPr="00117ACF" w:rsidTr="00AB7FCB">
        <w:trPr>
          <w:trHeight w:hRule="exact" w:val="1126"/>
        </w:trPr>
        <w:tc>
          <w:tcPr>
            <w:tcW w:w="851" w:type="dxa"/>
            <w:shd w:val="clear" w:color="auto" w:fill="FFFFFF"/>
          </w:tcPr>
          <w:p w:rsidR="00E12E52" w:rsidRPr="00117ACF" w:rsidRDefault="00E12E52" w:rsidP="00B90D18">
            <w:pPr>
              <w:widowControl w:val="0"/>
              <w:shd w:val="clear" w:color="auto" w:fill="FFFFFF"/>
              <w:autoSpaceDE w:val="0"/>
              <w:autoSpaceDN w:val="0"/>
              <w:adjustRightInd w:val="0"/>
              <w:spacing w:after="0"/>
              <w:rPr>
                <w:szCs w:val="24"/>
                <w:lang w:eastAsia="en-US"/>
              </w:rPr>
            </w:pPr>
            <w:r w:rsidRPr="00117ACF">
              <w:rPr>
                <w:szCs w:val="24"/>
                <w:lang w:eastAsia="en-US"/>
              </w:rPr>
              <w:t>6.1.6.</w:t>
            </w:r>
          </w:p>
        </w:tc>
        <w:tc>
          <w:tcPr>
            <w:tcW w:w="2977" w:type="dxa"/>
            <w:shd w:val="clear" w:color="auto" w:fill="FFFFFF"/>
          </w:tcPr>
          <w:p w:rsidR="00E12E52" w:rsidRPr="00117ACF" w:rsidRDefault="00E12E52" w:rsidP="00B90D18">
            <w:pPr>
              <w:widowControl w:val="0"/>
              <w:shd w:val="clear" w:color="auto" w:fill="FFFFFF"/>
              <w:autoSpaceDE w:val="0"/>
              <w:autoSpaceDN w:val="0"/>
              <w:adjustRightInd w:val="0"/>
              <w:spacing w:after="0"/>
              <w:jc w:val="left"/>
              <w:rPr>
                <w:szCs w:val="24"/>
                <w:lang w:eastAsia="en-US"/>
              </w:rPr>
            </w:pPr>
            <w:proofErr w:type="spellStart"/>
            <w:r w:rsidRPr="00117ACF">
              <w:rPr>
                <w:szCs w:val="24"/>
                <w:lang w:eastAsia="en-US"/>
              </w:rPr>
              <w:t>Noslēgarmatūrai</w:t>
            </w:r>
            <w:proofErr w:type="spellEnd"/>
            <w:r w:rsidRPr="00117ACF">
              <w:rPr>
                <w:szCs w:val="24"/>
                <w:lang w:eastAsia="en-US"/>
              </w:rPr>
              <w:t xml:space="preserve"> jābūt rūpnieciski izolētai</w:t>
            </w:r>
          </w:p>
        </w:tc>
        <w:tc>
          <w:tcPr>
            <w:tcW w:w="4110" w:type="dxa"/>
            <w:shd w:val="clear" w:color="auto" w:fill="FFFFFF"/>
          </w:tcPr>
          <w:p w:rsidR="00E12E52" w:rsidRPr="00117ACF" w:rsidRDefault="00E12E52" w:rsidP="00B90D18">
            <w:pPr>
              <w:widowControl w:val="0"/>
              <w:shd w:val="clear" w:color="auto" w:fill="FFFFFF"/>
              <w:autoSpaceDE w:val="0"/>
              <w:autoSpaceDN w:val="0"/>
              <w:adjustRightInd w:val="0"/>
              <w:spacing w:after="0"/>
              <w:jc w:val="left"/>
              <w:rPr>
                <w:szCs w:val="24"/>
                <w:lang w:eastAsia="en-US"/>
              </w:rPr>
            </w:pPr>
            <w:r w:rsidRPr="00117ACF">
              <w:rPr>
                <w:szCs w:val="24"/>
                <w:lang w:eastAsia="en-US"/>
              </w:rPr>
              <w:t>1. Aplieci</w:t>
            </w:r>
            <w:r w:rsidR="00090064" w:rsidRPr="00117ACF">
              <w:rPr>
                <w:szCs w:val="24"/>
                <w:lang w:eastAsia="en-US"/>
              </w:rPr>
              <w:t xml:space="preserve">nājums, ka visa </w:t>
            </w:r>
            <w:proofErr w:type="spellStart"/>
            <w:r w:rsidR="00090064" w:rsidRPr="00117ACF">
              <w:rPr>
                <w:szCs w:val="24"/>
                <w:lang w:eastAsia="en-US"/>
              </w:rPr>
              <w:t>noslēgarmatūra</w:t>
            </w:r>
            <w:proofErr w:type="spellEnd"/>
            <w:r w:rsidR="00090064" w:rsidRPr="00117ACF">
              <w:rPr>
                <w:szCs w:val="24"/>
                <w:lang w:eastAsia="en-US"/>
              </w:rPr>
              <w:t xml:space="preserve">, </w:t>
            </w:r>
            <w:r w:rsidRPr="00117ACF">
              <w:rPr>
                <w:szCs w:val="24"/>
                <w:lang w:eastAsia="en-US"/>
              </w:rPr>
              <w:t>ieskaitot dr</w:t>
            </w:r>
            <w:r w:rsidR="00090064" w:rsidRPr="00117ACF">
              <w:rPr>
                <w:szCs w:val="24"/>
                <w:lang w:eastAsia="en-US"/>
              </w:rPr>
              <w:t xml:space="preserve">enāžas un atgaisošanas mezglus, </w:t>
            </w:r>
            <w:r w:rsidRPr="00117ACF">
              <w:rPr>
                <w:szCs w:val="24"/>
                <w:lang w:eastAsia="en-US"/>
              </w:rPr>
              <w:t>tiks rūpnieciski izolēta.</w:t>
            </w:r>
          </w:p>
        </w:tc>
      </w:tr>
      <w:tr w:rsidR="00E12E52" w:rsidRPr="00117ACF" w:rsidTr="00AB7FCB">
        <w:trPr>
          <w:trHeight w:hRule="exact" w:val="2573"/>
        </w:trPr>
        <w:tc>
          <w:tcPr>
            <w:tcW w:w="851" w:type="dxa"/>
            <w:shd w:val="clear" w:color="auto" w:fill="FFFFFF"/>
          </w:tcPr>
          <w:p w:rsidR="00E12E52" w:rsidRPr="00117ACF" w:rsidRDefault="00E12E52" w:rsidP="00B90D18">
            <w:pPr>
              <w:widowControl w:val="0"/>
              <w:shd w:val="clear" w:color="auto" w:fill="FFFFFF"/>
              <w:autoSpaceDE w:val="0"/>
              <w:autoSpaceDN w:val="0"/>
              <w:adjustRightInd w:val="0"/>
              <w:spacing w:after="0"/>
              <w:rPr>
                <w:szCs w:val="24"/>
                <w:lang w:eastAsia="en-US"/>
              </w:rPr>
            </w:pPr>
            <w:r w:rsidRPr="00117ACF">
              <w:rPr>
                <w:szCs w:val="24"/>
                <w:lang w:eastAsia="en-US"/>
              </w:rPr>
              <w:t>6.1.7.</w:t>
            </w:r>
          </w:p>
        </w:tc>
        <w:tc>
          <w:tcPr>
            <w:tcW w:w="2977" w:type="dxa"/>
            <w:shd w:val="clear" w:color="auto" w:fill="FFFFFF"/>
          </w:tcPr>
          <w:p w:rsidR="00E12E52" w:rsidRPr="00117ACF" w:rsidRDefault="00E12E52" w:rsidP="00B90D18">
            <w:pPr>
              <w:widowControl w:val="0"/>
              <w:shd w:val="clear" w:color="auto" w:fill="FFFFFF"/>
              <w:autoSpaceDE w:val="0"/>
              <w:autoSpaceDN w:val="0"/>
              <w:adjustRightInd w:val="0"/>
              <w:spacing w:after="0"/>
              <w:jc w:val="left"/>
              <w:rPr>
                <w:szCs w:val="24"/>
                <w:lang w:eastAsia="en-US"/>
              </w:rPr>
            </w:pPr>
            <w:r w:rsidRPr="00117ACF">
              <w:rPr>
                <w:szCs w:val="24"/>
                <w:lang w:eastAsia="en-US"/>
              </w:rPr>
              <w:t xml:space="preserve">Savienojošām uzmavām, cauruļvadiem sākot no izmēra 219/355 (ieskaitot), jābūt </w:t>
            </w:r>
            <w:proofErr w:type="spellStart"/>
            <w:r w:rsidRPr="00117ACF">
              <w:rPr>
                <w:szCs w:val="24"/>
                <w:lang w:eastAsia="en-US"/>
              </w:rPr>
              <w:t>elektrometināmām</w:t>
            </w:r>
            <w:proofErr w:type="spellEnd"/>
          </w:p>
          <w:p w:rsidR="00E12E52" w:rsidRPr="00117ACF" w:rsidRDefault="00E12E52" w:rsidP="00B90D18">
            <w:pPr>
              <w:widowControl w:val="0"/>
              <w:shd w:val="clear" w:color="auto" w:fill="FFFFFF"/>
              <w:autoSpaceDE w:val="0"/>
              <w:autoSpaceDN w:val="0"/>
              <w:adjustRightInd w:val="0"/>
              <w:spacing w:after="0"/>
              <w:jc w:val="left"/>
              <w:rPr>
                <w:szCs w:val="24"/>
                <w:lang w:eastAsia="en-US"/>
              </w:rPr>
            </w:pPr>
          </w:p>
        </w:tc>
        <w:tc>
          <w:tcPr>
            <w:tcW w:w="4110" w:type="dxa"/>
            <w:shd w:val="clear" w:color="auto" w:fill="FFFFFF"/>
          </w:tcPr>
          <w:p w:rsidR="00E12E52" w:rsidRPr="00117ACF" w:rsidRDefault="00E12E52" w:rsidP="00B90D18">
            <w:pPr>
              <w:shd w:val="clear" w:color="auto" w:fill="FFFFFF"/>
              <w:spacing w:after="0"/>
              <w:jc w:val="left"/>
              <w:rPr>
                <w:szCs w:val="24"/>
                <w:lang w:eastAsia="en-US"/>
              </w:rPr>
            </w:pPr>
            <w:r w:rsidRPr="00117ACF">
              <w:rPr>
                <w:szCs w:val="24"/>
                <w:lang w:eastAsia="en-US"/>
              </w:rPr>
              <w:t xml:space="preserve">1. Apliecinājumu, ka siltumtrases projekta īstenošanai tiks izmantoti </w:t>
            </w:r>
            <w:proofErr w:type="spellStart"/>
            <w:r w:rsidRPr="00117ACF">
              <w:rPr>
                <w:szCs w:val="24"/>
                <w:lang w:eastAsia="en-US"/>
              </w:rPr>
              <w:t>elektrometināmi</w:t>
            </w:r>
            <w:proofErr w:type="spellEnd"/>
            <w:r w:rsidRPr="00117ACF">
              <w:rPr>
                <w:szCs w:val="24"/>
                <w:lang w:eastAsia="en-US"/>
              </w:rPr>
              <w:t xml:space="preserve"> savienojumi un, ka Pretendentam ir viss nepieciešamais aprīkojums, lai veiktu </w:t>
            </w:r>
            <w:proofErr w:type="spellStart"/>
            <w:r w:rsidRPr="00117ACF">
              <w:rPr>
                <w:szCs w:val="24"/>
                <w:lang w:eastAsia="en-US"/>
              </w:rPr>
              <w:t>elektro-</w:t>
            </w:r>
            <w:proofErr w:type="spellEnd"/>
            <w:r w:rsidRPr="00117ACF">
              <w:rPr>
                <w:szCs w:val="24"/>
                <w:lang w:eastAsia="en-US"/>
              </w:rPr>
              <w:t xml:space="preserve"> </w:t>
            </w:r>
          </w:p>
          <w:p w:rsidR="00E12E52" w:rsidRPr="00117ACF" w:rsidRDefault="00E12E52" w:rsidP="00B90D18">
            <w:pPr>
              <w:shd w:val="clear" w:color="auto" w:fill="FFFFFF"/>
              <w:spacing w:after="0"/>
              <w:jc w:val="left"/>
              <w:rPr>
                <w:szCs w:val="24"/>
                <w:lang w:eastAsia="en-US"/>
              </w:rPr>
            </w:pPr>
            <w:r w:rsidRPr="00117ACF">
              <w:rPr>
                <w:szCs w:val="24"/>
                <w:lang w:eastAsia="en-US"/>
              </w:rPr>
              <w:t>metināmo savienojumu montāžu.</w:t>
            </w:r>
          </w:p>
          <w:p w:rsidR="00E12E52" w:rsidRPr="00117ACF" w:rsidRDefault="00E12E52" w:rsidP="00B90D18">
            <w:pPr>
              <w:widowControl w:val="0"/>
              <w:shd w:val="clear" w:color="auto" w:fill="FFFFFF"/>
              <w:autoSpaceDE w:val="0"/>
              <w:autoSpaceDN w:val="0"/>
              <w:adjustRightInd w:val="0"/>
              <w:spacing w:after="0"/>
              <w:jc w:val="left"/>
              <w:rPr>
                <w:szCs w:val="24"/>
                <w:lang w:eastAsia="en-US"/>
              </w:rPr>
            </w:pPr>
            <w:r w:rsidRPr="00117ACF">
              <w:rPr>
                <w:szCs w:val="24"/>
                <w:lang w:eastAsia="en-US"/>
              </w:rPr>
              <w:t xml:space="preserve">2.Instrukcija </w:t>
            </w:r>
            <w:proofErr w:type="spellStart"/>
            <w:r w:rsidRPr="00117ACF">
              <w:rPr>
                <w:szCs w:val="24"/>
                <w:lang w:eastAsia="en-US"/>
              </w:rPr>
              <w:t>elektrometināmu</w:t>
            </w:r>
            <w:proofErr w:type="spellEnd"/>
            <w:r w:rsidRPr="00117ACF">
              <w:rPr>
                <w:szCs w:val="24"/>
                <w:lang w:eastAsia="en-US"/>
              </w:rPr>
              <w:t xml:space="preserve"> savienojuma elementu montāžai un pārbaudei.</w:t>
            </w:r>
          </w:p>
        </w:tc>
      </w:tr>
    </w:tbl>
    <w:p w:rsidR="00E12E52" w:rsidRPr="00117ACF" w:rsidRDefault="00E12E52" w:rsidP="00B90D18">
      <w:pPr>
        <w:spacing w:after="0"/>
        <w:rPr>
          <w:szCs w:val="24"/>
          <w:u w:val="single"/>
          <w:lang w:eastAsia="en-US"/>
        </w:rPr>
      </w:pPr>
    </w:p>
    <w:p w:rsidR="00E12E52" w:rsidRPr="00117ACF" w:rsidRDefault="00D25EFC" w:rsidP="00B90D18">
      <w:pPr>
        <w:numPr>
          <w:ilvl w:val="1"/>
          <w:numId w:val="32"/>
        </w:numPr>
        <w:tabs>
          <w:tab w:val="left" w:pos="960"/>
        </w:tabs>
        <w:spacing w:after="0"/>
        <w:ind w:left="0" w:firstLine="0"/>
        <w:contextualSpacing/>
        <w:rPr>
          <w:szCs w:val="24"/>
          <w:lang w:eastAsia="en-US"/>
        </w:rPr>
      </w:pPr>
      <w:r w:rsidRPr="00117ACF">
        <w:rPr>
          <w:szCs w:val="24"/>
          <w:lang w:eastAsia="en-US"/>
        </w:rPr>
        <w:t>Nepieciešams iesniegt apliecinājumu, ka siltumtrasē izmantojamās c</w:t>
      </w:r>
      <w:r w:rsidR="00E12E52" w:rsidRPr="00117ACF">
        <w:rPr>
          <w:szCs w:val="24"/>
          <w:lang w:eastAsia="en-US"/>
        </w:rPr>
        <w:t>aurul</w:t>
      </w:r>
      <w:r w:rsidRPr="00117ACF">
        <w:rPr>
          <w:szCs w:val="24"/>
          <w:lang w:eastAsia="en-US"/>
        </w:rPr>
        <w:t>es</w:t>
      </w:r>
      <w:r w:rsidR="00E12E52" w:rsidRPr="00117ACF">
        <w:rPr>
          <w:szCs w:val="24"/>
          <w:lang w:eastAsia="en-US"/>
        </w:rPr>
        <w:t xml:space="preserve"> </w:t>
      </w:r>
      <w:r w:rsidRPr="00117ACF">
        <w:rPr>
          <w:szCs w:val="24"/>
          <w:lang w:eastAsia="en-US"/>
        </w:rPr>
        <w:t>atbilst</w:t>
      </w:r>
      <w:r w:rsidR="00E12E52" w:rsidRPr="00117ACF">
        <w:rPr>
          <w:szCs w:val="24"/>
          <w:lang w:eastAsia="en-US"/>
        </w:rPr>
        <w:t xml:space="preserve"> rūpnieciski izolētām 2. sērijas tērauda caurulēm ar </w:t>
      </w:r>
      <w:proofErr w:type="spellStart"/>
      <w:r w:rsidR="00E12E52" w:rsidRPr="00117ACF">
        <w:rPr>
          <w:szCs w:val="24"/>
          <w:lang w:eastAsia="en-US"/>
        </w:rPr>
        <w:t>signālvadu</w:t>
      </w:r>
      <w:proofErr w:type="spellEnd"/>
      <w:r w:rsidR="00E12E52" w:rsidRPr="00117ACF">
        <w:rPr>
          <w:szCs w:val="24"/>
          <w:lang w:eastAsia="en-US"/>
        </w:rPr>
        <w:t xml:space="preserve"> sistēmu, polietilēna (PE-HD) apvalk</w:t>
      </w:r>
      <w:r w:rsidRPr="00117ACF">
        <w:rPr>
          <w:szCs w:val="24"/>
          <w:lang w:eastAsia="en-US"/>
        </w:rPr>
        <w:t>ā</w:t>
      </w:r>
      <w:r w:rsidR="00E12E52" w:rsidRPr="00117ACF">
        <w:rPr>
          <w:szCs w:val="24"/>
          <w:lang w:eastAsia="en-US"/>
        </w:rPr>
        <w:t>.</w:t>
      </w:r>
      <w:r w:rsidR="000C3AA4" w:rsidRPr="00117ACF">
        <w:rPr>
          <w:szCs w:val="24"/>
          <w:lang w:eastAsia="en-US"/>
        </w:rPr>
        <w:t xml:space="preserve"> </w:t>
      </w:r>
    </w:p>
    <w:p w:rsidR="00E12E52" w:rsidRPr="00117ACF" w:rsidRDefault="00E12E52" w:rsidP="00B90D18">
      <w:pPr>
        <w:numPr>
          <w:ilvl w:val="1"/>
          <w:numId w:val="32"/>
        </w:numPr>
        <w:tabs>
          <w:tab w:val="left" w:pos="960"/>
        </w:tabs>
        <w:spacing w:after="0"/>
        <w:ind w:left="0" w:firstLine="0"/>
        <w:contextualSpacing/>
        <w:rPr>
          <w:szCs w:val="24"/>
          <w:u w:val="single"/>
          <w:lang w:eastAsia="en-US"/>
        </w:rPr>
      </w:pPr>
      <w:r w:rsidRPr="00117ACF">
        <w:rPr>
          <w:szCs w:val="24"/>
          <w:lang w:eastAsia="en-US"/>
        </w:rPr>
        <w:t>Rūpnieciski izolētām caurulēm un komplektējošo materiālu izolācijas putu vadītspējai λ</w:t>
      </w:r>
      <w:r w:rsidRPr="00117ACF">
        <w:rPr>
          <w:szCs w:val="24"/>
          <w:vertAlign w:val="subscript"/>
          <w:lang w:eastAsia="en-US"/>
        </w:rPr>
        <w:t xml:space="preserve"> </w:t>
      </w:r>
      <w:r w:rsidRPr="00117ACF">
        <w:rPr>
          <w:szCs w:val="24"/>
          <w:lang w:eastAsia="en-US"/>
        </w:rPr>
        <w:t>jābūt ne lielākai par 0,027 W/mK.</w:t>
      </w:r>
    </w:p>
    <w:p w:rsidR="00E12E52" w:rsidRPr="00117ACF" w:rsidRDefault="00E12E52" w:rsidP="00B90D18">
      <w:pPr>
        <w:numPr>
          <w:ilvl w:val="1"/>
          <w:numId w:val="32"/>
        </w:numPr>
        <w:tabs>
          <w:tab w:val="left" w:pos="960"/>
        </w:tabs>
        <w:spacing w:after="0"/>
        <w:ind w:left="0" w:firstLine="0"/>
        <w:contextualSpacing/>
        <w:rPr>
          <w:szCs w:val="24"/>
          <w:u w:val="single"/>
          <w:lang w:eastAsia="en-US"/>
        </w:rPr>
      </w:pPr>
      <w:r w:rsidRPr="00117ACF">
        <w:rPr>
          <w:szCs w:val="24"/>
          <w:lang w:eastAsia="en-US"/>
        </w:rPr>
        <w:t>Pretendentam iesniedzot sertifikātus par rūpnieciski izolētu materiālu atbilstību EN, nepieciešams pievienot neatkarīgu akreditētu institūciju (</w:t>
      </w:r>
      <w:proofErr w:type="gramStart"/>
      <w:r w:rsidRPr="00117ACF">
        <w:rPr>
          <w:szCs w:val="24"/>
          <w:lang w:eastAsia="en-US"/>
        </w:rPr>
        <w:t>kā piemēram</w:t>
      </w:r>
      <w:proofErr w:type="gramEnd"/>
      <w:r w:rsidRPr="00117ACF">
        <w:rPr>
          <w:szCs w:val="24"/>
          <w:lang w:eastAsia="en-US"/>
        </w:rPr>
        <w:t xml:space="preserve">, Dānijas tehnoloģiskais institūts (Dānija), </w:t>
      </w:r>
      <w:proofErr w:type="spellStart"/>
      <w:r w:rsidRPr="00117ACF">
        <w:rPr>
          <w:iCs/>
          <w:szCs w:val="24"/>
          <w:lang w:eastAsia="en-US"/>
        </w:rPr>
        <w:t>Fernwärme-Forschungsinstitut</w:t>
      </w:r>
      <w:proofErr w:type="spellEnd"/>
      <w:r w:rsidRPr="00117ACF">
        <w:rPr>
          <w:iCs/>
          <w:szCs w:val="24"/>
          <w:lang w:eastAsia="en-US"/>
        </w:rPr>
        <w:t xml:space="preserve"> </w:t>
      </w:r>
      <w:proofErr w:type="spellStart"/>
      <w:r w:rsidRPr="00117ACF">
        <w:rPr>
          <w:iCs/>
          <w:szCs w:val="24"/>
          <w:lang w:eastAsia="en-US"/>
        </w:rPr>
        <w:t>in</w:t>
      </w:r>
      <w:proofErr w:type="spellEnd"/>
      <w:r w:rsidRPr="00117ACF">
        <w:rPr>
          <w:iCs/>
          <w:szCs w:val="24"/>
          <w:lang w:eastAsia="en-US"/>
        </w:rPr>
        <w:t xml:space="preserve"> </w:t>
      </w:r>
      <w:proofErr w:type="spellStart"/>
      <w:r w:rsidRPr="00117ACF">
        <w:rPr>
          <w:iCs/>
          <w:szCs w:val="24"/>
          <w:lang w:eastAsia="en-US"/>
        </w:rPr>
        <w:t>Hannover</w:t>
      </w:r>
      <w:proofErr w:type="spellEnd"/>
      <w:r w:rsidRPr="00117ACF">
        <w:rPr>
          <w:iCs/>
          <w:szCs w:val="24"/>
          <w:lang w:eastAsia="en-US"/>
        </w:rPr>
        <w:t xml:space="preserve"> (Vācija), SP </w:t>
      </w:r>
      <w:proofErr w:type="spellStart"/>
      <w:r w:rsidRPr="00117ACF">
        <w:rPr>
          <w:iCs/>
          <w:szCs w:val="24"/>
          <w:lang w:eastAsia="en-US"/>
        </w:rPr>
        <w:t>Technical</w:t>
      </w:r>
      <w:proofErr w:type="spellEnd"/>
      <w:r w:rsidRPr="00117ACF">
        <w:rPr>
          <w:iCs/>
          <w:szCs w:val="24"/>
          <w:lang w:eastAsia="en-US"/>
        </w:rPr>
        <w:t xml:space="preserve"> </w:t>
      </w:r>
      <w:proofErr w:type="spellStart"/>
      <w:r w:rsidRPr="00117ACF">
        <w:rPr>
          <w:iCs/>
          <w:szCs w:val="24"/>
          <w:lang w:eastAsia="en-US"/>
        </w:rPr>
        <w:t>Research</w:t>
      </w:r>
      <w:proofErr w:type="spellEnd"/>
      <w:r w:rsidRPr="00117ACF">
        <w:rPr>
          <w:iCs/>
          <w:szCs w:val="24"/>
          <w:lang w:eastAsia="en-US"/>
        </w:rPr>
        <w:t xml:space="preserve"> </w:t>
      </w:r>
      <w:proofErr w:type="spellStart"/>
      <w:r w:rsidRPr="00117ACF">
        <w:rPr>
          <w:iCs/>
          <w:szCs w:val="24"/>
          <w:lang w:eastAsia="en-US"/>
        </w:rPr>
        <w:t>Institute</w:t>
      </w:r>
      <w:proofErr w:type="spellEnd"/>
      <w:r w:rsidRPr="00117ACF">
        <w:rPr>
          <w:iCs/>
          <w:szCs w:val="24"/>
          <w:lang w:eastAsia="en-US"/>
        </w:rPr>
        <w:t xml:space="preserve"> (Zviedrija) vai līdzvērtīgs) pārbaužu testa protokolus. Pārbaužu testa protokoli nedrīkst būt vecāki par trīs gadiem.</w:t>
      </w:r>
    </w:p>
    <w:p w:rsidR="00E12E52" w:rsidRPr="00117ACF" w:rsidRDefault="00E12E52" w:rsidP="00B90D18">
      <w:pPr>
        <w:numPr>
          <w:ilvl w:val="1"/>
          <w:numId w:val="32"/>
        </w:numPr>
        <w:tabs>
          <w:tab w:val="left" w:pos="960"/>
        </w:tabs>
        <w:spacing w:after="0"/>
        <w:ind w:left="0" w:firstLine="0"/>
        <w:contextualSpacing/>
        <w:rPr>
          <w:szCs w:val="24"/>
          <w:u w:val="single"/>
          <w:lang w:eastAsia="en-US"/>
        </w:rPr>
      </w:pPr>
      <w:r w:rsidRPr="00117ACF">
        <w:rPr>
          <w:szCs w:val="24"/>
          <w:lang w:eastAsia="en-US"/>
        </w:rPr>
        <w:t xml:space="preserve">Pretendentam jāiesniedz apliecinājums, ka materiāli tiks piegādāti saskaņā ar LVS EN 10204 vai ekvivalentu standartu prasībām. </w:t>
      </w:r>
    </w:p>
    <w:p w:rsidR="00E12E52" w:rsidRPr="00117ACF" w:rsidRDefault="00E12E52" w:rsidP="00B90D18">
      <w:pPr>
        <w:spacing w:after="0"/>
        <w:contextualSpacing/>
        <w:rPr>
          <w:szCs w:val="24"/>
          <w:u w:val="single"/>
          <w:lang w:eastAsia="en-US"/>
        </w:rPr>
      </w:pPr>
    </w:p>
    <w:p w:rsidR="00E12E52" w:rsidRPr="00117ACF" w:rsidRDefault="00E12E52" w:rsidP="00B90D18">
      <w:pPr>
        <w:numPr>
          <w:ilvl w:val="0"/>
          <w:numId w:val="32"/>
        </w:numPr>
        <w:spacing w:after="0"/>
        <w:ind w:left="0" w:firstLine="0"/>
        <w:contextualSpacing/>
        <w:rPr>
          <w:b/>
          <w:szCs w:val="24"/>
          <w:u w:val="single"/>
          <w:lang w:eastAsia="en-US"/>
        </w:rPr>
      </w:pPr>
      <w:r w:rsidRPr="00117ACF">
        <w:rPr>
          <w:b/>
          <w:szCs w:val="24"/>
          <w:lang w:eastAsia="en-US"/>
        </w:rPr>
        <w:t>Materiālu un metinājumu pārbaude</w:t>
      </w:r>
    </w:p>
    <w:p w:rsidR="00E12E52" w:rsidRPr="00117ACF" w:rsidRDefault="00E12E52" w:rsidP="00B90D18">
      <w:pPr>
        <w:numPr>
          <w:ilvl w:val="1"/>
          <w:numId w:val="32"/>
        </w:numPr>
        <w:tabs>
          <w:tab w:val="left" w:pos="960"/>
        </w:tabs>
        <w:spacing w:after="0"/>
        <w:ind w:left="0" w:firstLine="0"/>
        <w:contextualSpacing/>
        <w:rPr>
          <w:szCs w:val="24"/>
          <w:u w:val="single"/>
          <w:lang w:eastAsia="en-US"/>
        </w:rPr>
      </w:pPr>
      <w:r w:rsidRPr="00117ACF">
        <w:rPr>
          <w:szCs w:val="24"/>
          <w:lang w:eastAsia="en-US"/>
        </w:rPr>
        <w:lastRenderedPageBreak/>
        <w:t xml:space="preserve">Pasūtītājam ir tiesības pēc rūpnieciski izolētu cauruļu saņemšanas organizēt neatkarīgu ekspertīzi cauruļu atbilstības noteikšanai EN normām. </w:t>
      </w:r>
    </w:p>
    <w:p w:rsidR="00E12E52" w:rsidRPr="00117ACF" w:rsidRDefault="00E12E52" w:rsidP="00B90D18">
      <w:pPr>
        <w:numPr>
          <w:ilvl w:val="1"/>
          <w:numId w:val="32"/>
        </w:numPr>
        <w:tabs>
          <w:tab w:val="left" w:pos="960"/>
        </w:tabs>
        <w:spacing w:after="0"/>
        <w:ind w:left="0" w:firstLine="0"/>
        <w:contextualSpacing/>
        <w:rPr>
          <w:szCs w:val="24"/>
          <w:u w:val="single"/>
          <w:lang w:eastAsia="en-US"/>
        </w:rPr>
      </w:pPr>
      <w:r w:rsidRPr="00117ACF">
        <w:rPr>
          <w:szCs w:val="24"/>
          <w:lang w:eastAsia="en-US"/>
        </w:rPr>
        <w:t>Ja pārbaužu rezultāti neatbildīs nolikuma nosacījumiem vai Pretendenta uzrādītajiem parametriem, tad Pretendents apmaksā ekspertīzes izmaksas.</w:t>
      </w:r>
    </w:p>
    <w:p w:rsidR="00E12E52" w:rsidRPr="00117ACF" w:rsidRDefault="00E12E52" w:rsidP="00B90D18">
      <w:pPr>
        <w:numPr>
          <w:ilvl w:val="1"/>
          <w:numId w:val="32"/>
        </w:numPr>
        <w:tabs>
          <w:tab w:val="left" w:pos="960"/>
        </w:tabs>
        <w:spacing w:after="0"/>
        <w:ind w:left="0" w:firstLine="0"/>
        <w:contextualSpacing/>
        <w:rPr>
          <w:szCs w:val="24"/>
          <w:u w:val="single"/>
          <w:lang w:eastAsia="en-US"/>
        </w:rPr>
      </w:pPr>
      <w:r w:rsidRPr="00117ACF">
        <w:rPr>
          <w:szCs w:val="24"/>
          <w:lang w:eastAsia="en-US"/>
        </w:rPr>
        <w:t>Ja siltuma vadītspējas koeficients λ neatbildīs Pretendenta uzrādītajam, tad Pretendents maksā soda sankcijas divkāršā apmērā par palielinātiem siltuma zudumiem (MWh) siltumtrasē desmit gadu periodam.</w:t>
      </w:r>
    </w:p>
    <w:p w:rsidR="00E12E52" w:rsidRPr="00117ACF" w:rsidRDefault="00E12E52" w:rsidP="00B90D18">
      <w:pPr>
        <w:numPr>
          <w:ilvl w:val="1"/>
          <w:numId w:val="32"/>
        </w:numPr>
        <w:spacing w:after="0"/>
        <w:ind w:left="0" w:firstLine="0"/>
        <w:contextualSpacing/>
        <w:rPr>
          <w:szCs w:val="24"/>
          <w:u w:val="single"/>
          <w:lang w:eastAsia="en-US"/>
        </w:rPr>
      </w:pPr>
      <w:r w:rsidRPr="00117ACF">
        <w:rPr>
          <w:szCs w:val="24"/>
          <w:lang w:eastAsia="en-US"/>
        </w:rPr>
        <w:t>Soda sankcijas tiks aprēķinātas, pamatojoties uz starpību starp pārbaužu rezultātā iegūto siltuma vadītspējas koeficienta λ un Pretendenta uzrādīto. Soda naudas aprēķins:</w:t>
      </w:r>
    </w:p>
    <w:p w:rsidR="00E12E52" w:rsidRPr="00117ACF" w:rsidRDefault="00E12E52" w:rsidP="00B90D18">
      <w:pPr>
        <w:numPr>
          <w:ilvl w:val="1"/>
          <w:numId w:val="32"/>
        </w:numPr>
        <w:tabs>
          <w:tab w:val="left" w:pos="960"/>
        </w:tabs>
        <w:spacing w:after="0"/>
        <w:ind w:left="0" w:firstLine="0"/>
        <w:contextualSpacing/>
        <w:rPr>
          <w:szCs w:val="24"/>
          <w:u w:val="single"/>
          <w:lang w:eastAsia="en-US"/>
        </w:rPr>
      </w:pPr>
      <w:r w:rsidRPr="00117ACF">
        <w:rPr>
          <w:szCs w:val="24"/>
          <w:lang w:eastAsia="en-US"/>
        </w:rPr>
        <w:t>Siltuma zudumu aprēķins:</w:t>
      </w:r>
    </w:p>
    <w:p w:rsidR="00E12E52" w:rsidRPr="00117ACF" w:rsidRDefault="00E12E52" w:rsidP="00B90D18">
      <w:pPr>
        <w:spacing w:after="0"/>
        <w:rPr>
          <w:szCs w:val="24"/>
          <w:lang w:eastAsia="en-US"/>
        </w:rPr>
      </w:pPr>
    </w:p>
    <w:p w:rsidR="00E12E52" w:rsidRPr="00117ACF" w:rsidRDefault="00E12E52" w:rsidP="00B90D18">
      <w:pPr>
        <w:spacing w:after="0"/>
        <w:rPr>
          <w:szCs w:val="24"/>
          <w:lang w:eastAsia="en-US"/>
        </w:rPr>
      </w:pPr>
      <w:r w:rsidRPr="00117ACF">
        <w:rPr>
          <w:szCs w:val="24"/>
          <w:lang w:eastAsia="en-US"/>
        </w:rPr>
        <w:t>Q = L* D*K</w:t>
      </w:r>
      <w:r w:rsidRPr="00117ACF">
        <w:rPr>
          <w:szCs w:val="24"/>
          <w:vertAlign w:val="subscript"/>
          <w:lang w:eastAsia="en-US"/>
        </w:rPr>
        <w:t>L</w:t>
      </w:r>
      <w:r w:rsidR="001070F3" w:rsidRPr="00117ACF">
        <w:rPr>
          <w:szCs w:val="24"/>
          <w:lang w:eastAsia="en-US"/>
        </w:rPr>
        <w:t>*((</w:t>
      </w:r>
      <w:proofErr w:type="spellStart"/>
      <w:r w:rsidRPr="00117ACF">
        <w:rPr>
          <w:szCs w:val="24"/>
          <w:lang w:eastAsia="en-US"/>
        </w:rPr>
        <w:t>T</w:t>
      </w:r>
      <w:r w:rsidR="001070F3" w:rsidRPr="00117ACF">
        <w:rPr>
          <w:szCs w:val="24"/>
          <w:vertAlign w:val="subscript"/>
          <w:lang w:eastAsia="en-US"/>
        </w:rPr>
        <w:t>t</w:t>
      </w:r>
      <w:r w:rsidR="001070F3" w:rsidRPr="00117ACF">
        <w:rPr>
          <w:szCs w:val="24"/>
          <w:lang w:eastAsia="en-US"/>
        </w:rPr>
        <w:t>+</w:t>
      </w:r>
      <w:r w:rsidRPr="00117ACF">
        <w:rPr>
          <w:szCs w:val="24"/>
          <w:lang w:eastAsia="en-US"/>
        </w:rPr>
        <w:t>T</w:t>
      </w:r>
      <w:r w:rsidRPr="00117ACF">
        <w:rPr>
          <w:szCs w:val="24"/>
          <w:vertAlign w:val="subscript"/>
          <w:lang w:eastAsia="en-US"/>
        </w:rPr>
        <w:t>a</w:t>
      </w:r>
      <w:proofErr w:type="spellEnd"/>
      <w:r w:rsidRPr="00117ACF">
        <w:rPr>
          <w:szCs w:val="24"/>
          <w:lang w:eastAsia="en-US"/>
        </w:rPr>
        <w:t>) – 2t</w:t>
      </w:r>
      <w:r w:rsidRPr="00117ACF">
        <w:rPr>
          <w:szCs w:val="24"/>
          <w:vertAlign w:val="subscript"/>
          <w:lang w:eastAsia="en-US"/>
        </w:rPr>
        <w:t>g</w:t>
      </w:r>
      <w:r w:rsidRPr="00117ACF">
        <w:rPr>
          <w:szCs w:val="24"/>
          <w:lang w:eastAsia="en-US"/>
        </w:rPr>
        <w:t>)</w:t>
      </w:r>
    </w:p>
    <w:p w:rsidR="00E12E52" w:rsidRPr="00117ACF" w:rsidRDefault="00E12E52" w:rsidP="00B90D18">
      <w:pPr>
        <w:spacing w:after="0"/>
        <w:rPr>
          <w:szCs w:val="24"/>
          <w:lang w:eastAsia="en-US"/>
        </w:rPr>
      </w:pPr>
    </w:p>
    <w:p w:rsidR="00E12E52" w:rsidRPr="00117ACF" w:rsidRDefault="00E12E52" w:rsidP="00B90D18">
      <w:pPr>
        <w:spacing w:after="0"/>
        <w:rPr>
          <w:szCs w:val="24"/>
          <w:lang w:eastAsia="en-US"/>
        </w:rPr>
      </w:pPr>
      <w:r w:rsidRPr="00117ACF">
        <w:rPr>
          <w:szCs w:val="24"/>
          <w:lang w:eastAsia="en-US"/>
        </w:rPr>
        <w:t>Q – siltuma zudumi, MWh;</w:t>
      </w:r>
    </w:p>
    <w:p w:rsidR="00E12E52" w:rsidRPr="00117ACF" w:rsidRDefault="00E12E52" w:rsidP="00B90D18">
      <w:pPr>
        <w:spacing w:after="0"/>
        <w:rPr>
          <w:szCs w:val="24"/>
          <w:lang w:eastAsia="en-US"/>
        </w:rPr>
      </w:pPr>
      <w:r w:rsidRPr="00117ACF">
        <w:rPr>
          <w:szCs w:val="24"/>
          <w:lang w:eastAsia="en-US"/>
        </w:rPr>
        <w:t>L – caurules garums, m;</w:t>
      </w:r>
    </w:p>
    <w:p w:rsidR="00E12E52" w:rsidRPr="00117ACF" w:rsidRDefault="00E12E52" w:rsidP="00B90D18">
      <w:pPr>
        <w:spacing w:after="0"/>
        <w:rPr>
          <w:szCs w:val="24"/>
          <w:lang w:eastAsia="en-US"/>
        </w:rPr>
      </w:pPr>
      <w:r w:rsidRPr="00117ACF">
        <w:rPr>
          <w:szCs w:val="24"/>
          <w:lang w:eastAsia="en-US"/>
        </w:rPr>
        <w:t>D – laika periods(10 gadi), h;</w:t>
      </w:r>
    </w:p>
    <w:p w:rsidR="00E12E52" w:rsidRPr="00117ACF" w:rsidRDefault="00E12E52" w:rsidP="00B90D18">
      <w:pPr>
        <w:spacing w:after="0"/>
        <w:rPr>
          <w:szCs w:val="24"/>
          <w:lang w:eastAsia="en-US"/>
        </w:rPr>
      </w:pPr>
      <w:r w:rsidRPr="00117ACF">
        <w:rPr>
          <w:szCs w:val="24"/>
          <w:lang w:eastAsia="en-US"/>
        </w:rPr>
        <w:t>K</w:t>
      </w:r>
      <w:r w:rsidRPr="00117ACF">
        <w:rPr>
          <w:szCs w:val="24"/>
          <w:vertAlign w:val="subscript"/>
          <w:lang w:eastAsia="en-US"/>
        </w:rPr>
        <w:t>L</w:t>
      </w:r>
      <w:r w:rsidRPr="00117ACF">
        <w:rPr>
          <w:szCs w:val="24"/>
          <w:lang w:eastAsia="en-US"/>
        </w:rPr>
        <w:t xml:space="preserve"> – </w:t>
      </w:r>
      <w:r w:rsidR="00E14AF2" w:rsidRPr="00117ACF">
        <w:rPr>
          <w:szCs w:val="24"/>
          <w:lang w:eastAsia="en-US"/>
        </w:rPr>
        <w:t xml:space="preserve">lineārais </w:t>
      </w:r>
      <w:r w:rsidRPr="00117ACF">
        <w:rPr>
          <w:szCs w:val="24"/>
          <w:lang w:eastAsia="en-US"/>
        </w:rPr>
        <w:t xml:space="preserve">siltuma </w:t>
      </w:r>
      <w:r w:rsidR="00E14AF2" w:rsidRPr="00117ACF">
        <w:rPr>
          <w:szCs w:val="24"/>
          <w:lang w:eastAsia="en-US"/>
        </w:rPr>
        <w:t>caurlaidības</w:t>
      </w:r>
      <w:r w:rsidRPr="00117ACF">
        <w:rPr>
          <w:szCs w:val="24"/>
          <w:lang w:eastAsia="en-US"/>
        </w:rPr>
        <w:t xml:space="preserve"> koeficients, W/mK;</w:t>
      </w:r>
    </w:p>
    <w:p w:rsidR="00E12E52" w:rsidRPr="00117ACF" w:rsidRDefault="00E12E52" w:rsidP="00B90D18">
      <w:pPr>
        <w:spacing w:after="0"/>
        <w:rPr>
          <w:szCs w:val="24"/>
          <w:lang w:eastAsia="en-US"/>
        </w:rPr>
      </w:pPr>
      <w:proofErr w:type="spellStart"/>
      <w:r w:rsidRPr="00117ACF">
        <w:rPr>
          <w:szCs w:val="24"/>
          <w:lang w:eastAsia="en-US"/>
        </w:rPr>
        <w:t>T</w:t>
      </w:r>
      <w:r w:rsidRPr="00117ACF">
        <w:rPr>
          <w:szCs w:val="24"/>
          <w:vertAlign w:val="subscript"/>
          <w:lang w:eastAsia="en-US"/>
        </w:rPr>
        <w:t>t</w:t>
      </w:r>
      <w:proofErr w:type="spellEnd"/>
      <w:r w:rsidRPr="00117ACF">
        <w:rPr>
          <w:szCs w:val="24"/>
          <w:vertAlign w:val="subscript"/>
          <w:lang w:eastAsia="en-US"/>
        </w:rPr>
        <w:t xml:space="preserve"> </w:t>
      </w:r>
      <w:r w:rsidRPr="00117ACF">
        <w:rPr>
          <w:szCs w:val="24"/>
          <w:lang w:eastAsia="en-US"/>
        </w:rPr>
        <w:t xml:space="preserve"> - siltumnesēja turpgaitas temperatūra, 95 </w:t>
      </w:r>
      <w:proofErr w:type="spellStart"/>
      <w:r w:rsidRPr="00117ACF">
        <w:rPr>
          <w:szCs w:val="24"/>
          <w:vertAlign w:val="superscript"/>
          <w:lang w:eastAsia="en-US"/>
        </w:rPr>
        <w:t>o</w:t>
      </w:r>
      <w:r w:rsidRPr="00117ACF">
        <w:rPr>
          <w:szCs w:val="24"/>
          <w:lang w:eastAsia="en-US"/>
        </w:rPr>
        <w:t>C</w:t>
      </w:r>
      <w:proofErr w:type="spellEnd"/>
      <w:r w:rsidRPr="00117ACF">
        <w:rPr>
          <w:szCs w:val="24"/>
          <w:lang w:eastAsia="en-US"/>
        </w:rPr>
        <w:t>;</w:t>
      </w:r>
    </w:p>
    <w:p w:rsidR="00E12E52" w:rsidRPr="00117ACF" w:rsidRDefault="00E12E52" w:rsidP="00B90D18">
      <w:pPr>
        <w:spacing w:after="0"/>
        <w:rPr>
          <w:szCs w:val="24"/>
          <w:lang w:eastAsia="en-US"/>
        </w:rPr>
      </w:pPr>
      <w:proofErr w:type="spellStart"/>
      <w:r w:rsidRPr="00117ACF">
        <w:rPr>
          <w:szCs w:val="24"/>
          <w:lang w:eastAsia="en-US"/>
        </w:rPr>
        <w:t>T</w:t>
      </w:r>
      <w:r w:rsidRPr="00117ACF">
        <w:rPr>
          <w:szCs w:val="24"/>
          <w:vertAlign w:val="subscript"/>
          <w:lang w:eastAsia="en-US"/>
        </w:rPr>
        <w:t>a</w:t>
      </w:r>
      <w:proofErr w:type="spellEnd"/>
      <w:r w:rsidRPr="00117ACF">
        <w:rPr>
          <w:szCs w:val="24"/>
          <w:lang w:eastAsia="en-US"/>
        </w:rPr>
        <w:t xml:space="preserve"> - siltumnesēja atpakaļgaitas temperatūra, 70 </w:t>
      </w:r>
      <w:proofErr w:type="spellStart"/>
      <w:r w:rsidRPr="00117ACF">
        <w:rPr>
          <w:szCs w:val="24"/>
          <w:vertAlign w:val="superscript"/>
          <w:lang w:eastAsia="en-US"/>
        </w:rPr>
        <w:t>o</w:t>
      </w:r>
      <w:r w:rsidRPr="00117ACF">
        <w:rPr>
          <w:szCs w:val="24"/>
          <w:lang w:eastAsia="en-US"/>
        </w:rPr>
        <w:t>C</w:t>
      </w:r>
      <w:proofErr w:type="spellEnd"/>
      <w:r w:rsidRPr="00117ACF">
        <w:rPr>
          <w:szCs w:val="24"/>
          <w:lang w:eastAsia="en-US"/>
        </w:rPr>
        <w:t>;</w:t>
      </w:r>
    </w:p>
    <w:p w:rsidR="00E12E52" w:rsidRPr="00117ACF" w:rsidRDefault="00E12E52" w:rsidP="00B90D18">
      <w:pPr>
        <w:spacing w:after="0"/>
        <w:rPr>
          <w:szCs w:val="24"/>
          <w:lang w:eastAsia="en-US"/>
        </w:rPr>
      </w:pPr>
      <w:proofErr w:type="spellStart"/>
      <w:r w:rsidRPr="00117ACF">
        <w:rPr>
          <w:szCs w:val="24"/>
          <w:lang w:eastAsia="en-US"/>
        </w:rPr>
        <w:t>t</w:t>
      </w:r>
      <w:r w:rsidRPr="00117ACF">
        <w:rPr>
          <w:szCs w:val="24"/>
          <w:vertAlign w:val="subscript"/>
          <w:lang w:eastAsia="en-US"/>
        </w:rPr>
        <w:t>g</w:t>
      </w:r>
      <w:proofErr w:type="spellEnd"/>
      <w:r w:rsidRPr="00117ACF">
        <w:rPr>
          <w:szCs w:val="24"/>
          <w:vertAlign w:val="subscript"/>
          <w:lang w:eastAsia="en-US"/>
        </w:rPr>
        <w:t xml:space="preserve">   </w:t>
      </w:r>
      <w:r w:rsidRPr="00117ACF">
        <w:rPr>
          <w:szCs w:val="24"/>
          <w:lang w:eastAsia="en-US"/>
        </w:rPr>
        <w:t xml:space="preserve">- grunts temperatūra, 8 </w:t>
      </w:r>
      <w:proofErr w:type="spellStart"/>
      <w:r w:rsidRPr="00117ACF">
        <w:rPr>
          <w:szCs w:val="24"/>
          <w:vertAlign w:val="superscript"/>
          <w:lang w:eastAsia="en-US"/>
        </w:rPr>
        <w:t>o</w:t>
      </w:r>
      <w:r w:rsidRPr="00117ACF">
        <w:rPr>
          <w:szCs w:val="24"/>
          <w:lang w:eastAsia="en-US"/>
        </w:rPr>
        <w:t>C</w:t>
      </w:r>
      <w:proofErr w:type="spellEnd"/>
      <w:r w:rsidRPr="00117ACF">
        <w:rPr>
          <w:szCs w:val="24"/>
          <w:lang w:eastAsia="en-US"/>
        </w:rPr>
        <w:t>.</w:t>
      </w:r>
    </w:p>
    <w:p w:rsidR="00E12E52" w:rsidRPr="00117ACF" w:rsidRDefault="00E12E52" w:rsidP="00B90D18">
      <w:pPr>
        <w:spacing w:after="0"/>
        <w:rPr>
          <w:szCs w:val="24"/>
          <w:lang w:eastAsia="en-US"/>
        </w:rPr>
      </w:pPr>
    </w:p>
    <w:p w:rsidR="00E12E52" w:rsidRPr="00117ACF" w:rsidRDefault="00E12E52" w:rsidP="00B90D18">
      <w:pPr>
        <w:numPr>
          <w:ilvl w:val="1"/>
          <w:numId w:val="32"/>
        </w:numPr>
        <w:tabs>
          <w:tab w:val="left" w:pos="960"/>
        </w:tabs>
        <w:spacing w:after="0"/>
        <w:ind w:left="0" w:firstLine="0"/>
        <w:contextualSpacing/>
        <w:rPr>
          <w:szCs w:val="24"/>
          <w:lang w:eastAsia="en-US"/>
        </w:rPr>
      </w:pPr>
      <w:r w:rsidRPr="00117ACF">
        <w:rPr>
          <w:szCs w:val="24"/>
          <w:lang w:eastAsia="en-US"/>
        </w:rPr>
        <w:t>Soda nauda</w:t>
      </w:r>
      <w:r w:rsidR="000F5802" w:rsidRPr="00117ACF">
        <w:rPr>
          <w:szCs w:val="24"/>
          <w:lang w:eastAsia="en-US"/>
        </w:rPr>
        <w:t>s</w:t>
      </w:r>
      <w:r w:rsidRPr="00117ACF">
        <w:rPr>
          <w:szCs w:val="24"/>
          <w:lang w:eastAsia="en-US"/>
        </w:rPr>
        <w:t xml:space="preserve"> aprēķins:</w:t>
      </w:r>
    </w:p>
    <w:p w:rsidR="00E12E52" w:rsidRPr="00117ACF" w:rsidRDefault="00E12E52" w:rsidP="00B90D18">
      <w:pPr>
        <w:spacing w:after="0"/>
        <w:rPr>
          <w:szCs w:val="24"/>
          <w:lang w:eastAsia="en-US"/>
        </w:rPr>
      </w:pPr>
      <w:r w:rsidRPr="00117ACF">
        <w:rPr>
          <w:szCs w:val="24"/>
          <w:lang w:eastAsia="en-US"/>
        </w:rPr>
        <w:t> </w:t>
      </w:r>
    </w:p>
    <w:p w:rsidR="00E12E52" w:rsidRPr="00117ACF" w:rsidRDefault="00E12E52" w:rsidP="00B90D18">
      <w:pPr>
        <w:spacing w:after="0"/>
        <w:rPr>
          <w:szCs w:val="24"/>
          <w:lang w:eastAsia="en-US"/>
        </w:rPr>
      </w:pPr>
      <w:r w:rsidRPr="00117ACF">
        <w:rPr>
          <w:szCs w:val="24"/>
          <w:lang w:eastAsia="en-US"/>
        </w:rPr>
        <w:t xml:space="preserve"> S = </w:t>
      </w:r>
      <w:proofErr w:type="gramStart"/>
      <w:r w:rsidRPr="00117ACF">
        <w:rPr>
          <w:szCs w:val="24"/>
          <w:lang w:eastAsia="en-US"/>
        </w:rPr>
        <w:t>(</w:t>
      </w:r>
      <w:proofErr w:type="gramEnd"/>
      <w:r w:rsidRPr="00117ACF">
        <w:rPr>
          <w:szCs w:val="24"/>
          <w:lang w:eastAsia="en-US"/>
        </w:rPr>
        <w:t>(Q</w:t>
      </w:r>
      <w:r w:rsidRPr="00117ACF">
        <w:rPr>
          <w:szCs w:val="24"/>
          <w:vertAlign w:val="subscript"/>
          <w:lang w:eastAsia="en-US"/>
        </w:rPr>
        <w:t xml:space="preserve">2 </w:t>
      </w:r>
      <w:r w:rsidRPr="00117ACF">
        <w:rPr>
          <w:szCs w:val="24"/>
          <w:lang w:eastAsia="en-US"/>
        </w:rPr>
        <w:t>– Q</w:t>
      </w:r>
      <w:r w:rsidRPr="00117ACF">
        <w:rPr>
          <w:szCs w:val="24"/>
          <w:vertAlign w:val="subscript"/>
          <w:lang w:eastAsia="en-US"/>
        </w:rPr>
        <w:t>1</w:t>
      </w:r>
      <w:r w:rsidRPr="00117ACF">
        <w:rPr>
          <w:szCs w:val="24"/>
          <w:lang w:eastAsia="en-US"/>
        </w:rPr>
        <w:t xml:space="preserve">) x 2) x T </w:t>
      </w:r>
    </w:p>
    <w:p w:rsidR="00E12E52" w:rsidRPr="00117ACF" w:rsidRDefault="00E12E52" w:rsidP="00B90D18">
      <w:pPr>
        <w:spacing w:after="0"/>
        <w:rPr>
          <w:szCs w:val="24"/>
          <w:vertAlign w:val="subscript"/>
          <w:lang w:eastAsia="en-US"/>
        </w:rPr>
      </w:pPr>
      <w:r w:rsidRPr="00117ACF">
        <w:rPr>
          <w:szCs w:val="24"/>
          <w:lang w:eastAsia="en-US"/>
        </w:rPr>
        <w:t> Q</w:t>
      </w:r>
      <w:r w:rsidRPr="00117ACF">
        <w:rPr>
          <w:szCs w:val="24"/>
          <w:vertAlign w:val="subscript"/>
          <w:lang w:eastAsia="en-US"/>
        </w:rPr>
        <w:t xml:space="preserve">2 </w:t>
      </w:r>
      <w:r w:rsidRPr="00117ACF">
        <w:rPr>
          <w:szCs w:val="24"/>
          <w:lang w:eastAsia="en-US"/>
        </w:rPr>
        <w:t>– faktiskie siltuma zudumi (pēc pārbaudes), MWh;</w:t>
      </w:r>
    </w:p>
    <w:p w:rsidR="00E12E52" w:rsidRPr="00117ACF" w:rsidRDefault="00E12E52" w:rsidP="00B90D18">
      <w:pPr>
        <w:spacing w:after="0"/>
        <w:rPr>
          <w:szCs w:val="24"/>
          <w:lang w:eastAsia="en-US"/>
        </w:rPr>
      </w:pPr>
      <w:r w:rsidRPr="00117ACF">
        <w:rPr>
          <w:szCs w:val="24"/>
          <w:lang w:eastAsia="en-US"/>
        </w:rPr>
        <w:t> Q</w:t>
      </w:r>
      <w:r w:rsidRPr="00117ACF">
        <w:rPr>
          <w:szCs w:val="24"/>
          <w:vertAlign w:val="subscript"/>
          <w:lang w:eastAsia="en-US"/>
        </w:rPr>
        <w:t xml:space="preserve">1 </w:t>
      </w:r>
      <w:r w:rsidRPr="00117ACF">
        <w:rPr>
          <w:szCs w:val="24"/>
          <w:lang w:eastAsia="en-US"/>
        </w:rPr>
        <w:t>- zudumi (Pretendenta piedāvātais), MWh;</w:t>
      </w:r>
    </w:p>
    <w:p w:rsidR="00E12E52" w:rsidRPr="00117ACF" w:rsidRDefault="00E12E52" w:rsidP="00B90D18">
      <w:pPr>
        <w:spacing w:after="0"/>
        <w:rPr>
          <w:szCs w:val="24"/>
          <w:lang w:eastAsia="en-US"/>
        </w:rPr>
      </w:pPr>
      <w:r w:rsidRPr="00117ACF">
        <w:rPr>
          <w:szCs w:val="24"/>
          <w:lang w:eastAsia="en-US"/>
        </w:rPr>
        <w:t xml:space="preserve"> T  - tarifs, LVL/MWh. </w:t>
      </w:r>
    </w:p>
    <w:p w:rsidR="00E12E52" w:rsidRPr="00117ACF" w:rsidRDefault="00E12E52" w:rsidP="00B90D18">
      <w:pPr>
        <w:spacing w:after="0"/>
        <w:rPr>
          <w:szCs w:val="24"/>
          <w:lang w:eastAsia="en-US"/>
        </w:rPr>
      </w:pPr>
    </w:p>
    <w:p w:rsidR="00E12E52" w:rsidRPr="00117ACF" w:rsidRDefault="00E12E52" w:rsidP="00B90D18">
      <w:pPr>
        <w:numPr>
          <w:ilvl w:val="1"/>
          <w:numId w:val="32"/>
        </w:numPr>
        <w:tabs>
          <w:tab w:val="left" w:pos="960"/>
        </w:tabs>
        <w:spacing w:after="0"/>
        <w:ind w:left="0" w:firstLine="0"/>
        <w:contextualSpacing/>
        <w:rPr>
          <w:szCs w:val="24"/>
          <w:lang w:eastAsia="en-US"/>
        </w:rPr>
      </w:pPr>
      <w:r w:rsidRPr="00117ACF">
        <w:rPr>
          <w:szCs w:val="24"/>
          <w:lang w:eastAsia="en-US"/>
        </w:rPr>
        <w:t>Siltuma zudumu aprēķinam tiks izmantots tarifs, kāds būs dotajā brīdī, kad tiks veikta pārbaude.</w:t>
      </w:r>
    </w:p>
    <w:p w:rsidR="00E12E52" w:rsidRPr="00117ACF" w:rsidRDefault="00E12E52" w:rsidP="00B90D18">
      <w:pPr>
        <w:spacing w:after="0"/>
        <w:contextualSpacing/>
        <w:rPr>
          <w:color w:val="008080"/>
          <w:szCs w:val="24"/>
          <w:lang w:eastAsia="en-US"/>
        </w:rPr>
      </w:pPr>
    </w:p>
    <w:p w:rsidR="00E12E52" w:rsidRPr="00117ACF" w:rsidRDefault="00E12E52" w:rsidP="00B90D18">
      <w:pPr>
        <w:numPr>
          <w:ilvl w:val="0"/>
          <w:numId w:val="32"/>
        </w:numPr>
        <w:spacing w:after="0"/>
        <w:ind w:left="0" w:firstLine="0"/>
        <w:contextualSpacing/>
        <w:rPr>
          <w:b/>
          <w:szCs w:val="24"/>
          <w:lang w:eastAsia="en-US"/>
        </w:rPr>
      </w:pPr>
      <w:r w:rsidRPr="00117ACF">
        <w:rPr>
          <w:b/>
          <w:szCs w:val="24"/>
          <w:lang w:eastAsia="en-US"/>
        </w:rPr>
        <w:t>Garantijas nosacījumi</w:t>
      </w:r>
    </w:p>
    <w:p w:rsidR="00E12E52" w:rsidRPr="00117ACF" w:rsidRDefault="00E12E52" w:rsidP="00B90D18">
      <w:pPr>
        <w:numPr>
          <w:ilvl w:val="1"/>
          <w:numId w:val="32"/>
        </w:numPr>
        <w:tabs>
          <w:tab w:val="left" w:pos="960"/>
        </w:tabs>
        <w:spacing w:after="0"/>
        <w:ind w:left="0" w:firstLine="0"/>
        <w:contextualSpacing/>
        <w:rPr>
          <w:szCs w:val="24"/>
          <w:lang w:eastAsia="en-US"/>
        </w:rPr>
      </w:pPr>
      <w:r w:rsidRPr="00117ACF">
        <w:rPr>
          <w:szCs w:val="24"/>
          <w:lang w:eastAsia="en-US"/>
        </w:rPr>
        <w:t xml:space="preserve">Minimālais garantijas laiks materiāliem - </w:t>
      </w:r>
      <w:r w:rsidR="00FF0565" w:rsidRPr="00117ACF">
        <w:rPr>
          <w:szCs w:val="24"/>
          <w:lang w:eastAsia="en-US"/>
        </w:rPr>
        <w:t xml:space="preserve">2 (divi) gadi </w:t>
      </w:r>
      <w:r w:rsidRPr="00117ACF">
        <w:rPr>
          <w:szCs w:val="24"/>
          <w:lang w:eastAsia="en-US"/>
        </w:rPr>
        <w:t>no Būvobjekta nodošanas ekspluatācijā.</w:t>
      </w:r>
    </w:p>
    <w:p w:rsidR="00E12E52" w:rsidRPr="00117ACF" w:rsidRDefault="00E12E52" w:rsidP="00B90D18">
      <w:pPr>
        <w:numPr>
          <w:ilvl w:val="1"/>
          <w:numId w:val="32"/>
        </w:numPr>
        <w:tabs>
          <w:tab w:val="left" w:pos="960"/>
        </w:tabs>
        <w:spacing w:after="0"/>
        <w:ind w:left="0" w:firstLine="0"/>
        <w:contextualSpacing/>
        <w:rPr>
          <w:szCs w:val="24"/>
          <w:lang w:eastAsia="en-US"/>
        </w:rPr>
      </w:pPr>
      <w:r w:rsidRPr="00117ACF">
        <w:rPr>
          <w:szCs w:val="24"/>
          <w:lang w:eastAsia="en-US"/>
        </w:rPr>
        <w:t>Materiālus nepieciešams uzglabāt un uzstādīt saskaņā ar ražotāja rekomendācijām.</w:t>
      </w:r>
    </w:p>
    <w:p w:rsidR="00E12E52" w:rsidRPr="00117ACF" w:rsidRDefault="00E12E52" w:rsidP="00B90D18">
      <w:pPr>
        <w:numPr>
          <w:ilvl w:val="1"/>
          <w:numId w:val="32"/>
        </w:numPr>
        <w:tabs>
          <w:tab w:val="left" w:pos="960"/>
        </w:tabs>
        <w:spacing w:after="0"/>
        <w:ind w:left="0" w:firstLine="0"/>
        <w:contextualSpacing/>
        <w:rPr>
          <w:szCs w:val="24"/>
          <w:lang w:eastAsia="en-US"/>
        </w:rPr>
      </w:pPr>
      <w:r w:rsidRPr="00117ACF">
        <w:rPr>
          <w:szCs w:val="24"/>
          <w:lang w:eastAsia="en-US"/>
        </w:rPr>
        <w:lastRenderedPageBreak/>
        <w:t>Garantijai jāsedz visi defekti, ko pie normālas piegādātās preces ekspluatācijas var izraisīt konstrukcija, materiāli un darbaspēks.</w:t>
      </w:r>
    </w:p>
    <w:p w:rsidR="00E12E52" w:rsidRPr="00117ACF" w:rsidRDefault="00E12E52" w:rsidP="00B90D18">
      <w:pPr>
        <w:numPr>
          <w:ilvl w:val="1"/>
          <w:numId w:val="32"/>
        </w:numPr>
        <w:tabs>
          <w:tab w:val="left" w:pos="960"/>
        </w:tabs>
        <w:spacing w:after="0"/>
        <w:ind w:left="0" w:firstLine="0"/>
        <w:contextualSpacing/>
        <w:rPr>
          <w:szCs w:val="24"/>
          <w:lang w:eastAsia="en-US"/>
        </w:rPr>
      </w:pPr>
      <w:r w:rsidRPr="00117ACF">
        <w:rPr>
          <w:szCs w:val="24"/>
          <w:lang w:eastAsia="en-US"/>
        </w:rPr>
        <w:t>Pretendentam jāpievieno piedāvājumam ražotāja standarta piegādes un garantijas nosacījumus.</w:t>
      </w:r>
    </w:p>
    <w:p w:rsidR="00E12E52" w:rsidRPr="00117ACF" w:rsidRDefault="00E12E52" w:rsidP="00B90D18">
      <w:pPr>
        <w:numPr>
          <w:ilvl w:val="1"/>
          <w:numId w:val="32"/>
        </w:numPr>
        <w:tabs>
          <w:tab w:val="left" w:pos="960"/>
        </w:tabs>
        <w:spacing w:after="0"/>
        <w:ind w:left="0" w:firstLine="0"/>
        <w:contextualSpacing/>
        <w:rPr>
          <w:szCs w:val="24"/>
          <w:lang w:eastAsia="en-US"/>
        </w:rPr>
      </w:pPr>
      <w:r w:rsidRPr="00117ACF">
        <w:rPr>
          <w:szCs w:val="24"/>
          <w:lang w:eastAsia="en-US"/>
        </w:rPr>
        <w:t>Minimālais garantijas laiks montāžas darbiem - 2 (divi) gadi no Būvobjekta nodošanas ekspluatācijā.</w:t>
      </w:r>
    </w:p>
    <w:p w:rsidR="00E12E52" w:rsidRPr="00117ACF" w:rsidRDefault="00E12E52" w:rsidP="00B90D18">
      <w:pPr>
        <w:numPr>
          <w:ilvl w:val="1"/>
          <w:numId w:val="32"/>
        </w:numPr>
        <w:tabs>
          <w:tab w:val="left" w:pos="960"/>
        </w:tabs>
        <w:spacing w:after="0"/>
        <w:ind w:left="0" w:firstLine="0"/>
        <w:contextualSpacing/>
        <w:rPr>
          <w:color w:val="000000" w:themeColor="text1"/>
          <w:szCs w:val="24"/>
          <w:lang w:eastAsia="en-US"/>
        </w:rPr>
      </w:pPr>
      <w:r w:rsidRPr="00117ACF">
        <w:rPr>
          <w:color w:val="000000" w:themeColor="text1"/>
          <w:szCs w:val="24"/>
          <w:lang w:eastAsia="en-US"/>
        </w:rPr>
        <w:t>Montāža jāveic ar noteikumu, lai preču ražotāja garantija paliktu spēkā.</w:t>
      </w:r>
    </w:p>
    <w:p w:rsidR="0039458B" w:rsidRPr="00117ACF" w:rsidRDefault="00E12E52" w:rsidP="00B90D18">
      <w:pPr>
        <w:numPr>
          <w:ilvl w:val="1"/>
          <w:numId w:val="32"/>
        </w:numPr>
        <w:tabs>
          <w:tab w:val="left" w:pos="960"/>
        </w:tabs>
        <w:spacing w:after="0"/>
        <w:ind w:left="0" w:firstLine="0"/>
        <w:contextualSpacing/>
        <w:rPr>
          <w:color w:val="000000" w:themeColor="text1"/>
          <w:szCs w:val="24"/>
          <w:lang w:eastAsia="en-US"/>
        </w:rPr>
      </w:pPr>
      <w:r w:rsidRPr="00117ACF">
        <w:rPr>
          <w:color w:val="000000" w:themeColor="text1"/>
          <w:szCs w:val="24"/>
          <w:lang w:eastAsia="en-US"/>
        </w:rPr>
        <w:t>Pretendentam jānodrošina, ka materiāli un iekārtas tiek uzglabātas, pārkrautas un uzstādītas saskaņā ar ražotāja rekomendācijām.</w:t>
      </w:r>
    </w:p>
    <w:p w:rsidR="00420DFF" w:rsidRPr="00420DFF" w:rsidRDefault="00E12E52" w:rsidP="00B90D18">
      <w:pPr>
        <w:numPr>
          <w:ilvl w:val="1"/>
          <w:numId w:val="32"/>
        </w:numPr>
        <w:tabs>
          <w:tab w:val="left" w:pos="960"/>
        </w:tabs>
        <w:spacing w:after="0"/>
        <w:ind w:left="0" w:firstLine="0"/>
        <w:contextualSpacing/>
        <w:rPr>
          <w:color w:val="000000" w:themeColor="text1"/>
          <w:szCs w:val="24"/>
          <w:lang w:eastAsia="en-US"/>
        </w:rPr>
      </w:pPr>
      <w:r w:rsidRPr="00117ACF">
        <w:rPr>
          <w:color w:val="000000" w:themeColor="text1"/>
          <w:szCs w:val="24"/>
          <w:lang w:eastAsia="en-US"/>
        </w:rPr>
        <w:t xml:space="preserve">Ja pretendenta piedāvātais garantijas laiks </w:t>
      </w:r>
      <w:r w:rsidR="006B2AD0" w:rsidRPr="00117ACF">
        <w:rPr>
          <w:color w:val="000000" w:themeColor="text1"/>
          <w:szCs w:val="24"/>
          <w:lang w:eastAsia="en-US"/>
        </w:rPr>
        <w:t xml:space="preserve">ir garāks par minimāli noteikto, tad kā garantijas laiks tiks izmantots pretendenta noradītais garantijas laiks </w:t>
      </w:r>
      <w:r w:rsidR="006B2AD0" w:rsidRPr="00117ACF">
        <w:rPr>
          <w:szCs w:val="24"/>
          <w:lang w:eastAsia="en-US"/>
        </w:rPr>
        <w:t>ma</w:t>
      </w:r>
      <w:r w:rsidR="00420DFF">
        <w:rPr>
          <w:szCs w:val="24"/>
          <w:lang w:eastAsia="en-US"/>
        </w:rPr>
        <w:t>teriāliem un montāžas darbiem.</w:t>
      </w:r>
    </w:p>
    <w:p w:rsidR="00420DFF" w:rsidRPr="00420DFF" w:rsidRDefault="00420DFF" w:rsidP="00420DFF">
      <w:pPr>
        <w:tabs>
          <w:tab w:val="left" w:pos="960"/>
        </w:tabs>
        <w:spacing w:after="0"/>
        <w:contextualSpacing/>
        <w:rPr>
          <w:color w:val="000000" w:themeColor="text1"/>
          <w:szCs w:val="24"/>
          <w:lang w:eastAsia="en-US"/>
        </w:rPr>
      </w:pPr>
    </w:p>
    <w:p w:rsidR="00420DFF" w:rsidRPr="0045032D" w:rsidRDefault="00420DFF" w:rsidP="00420DFF">
      <w:pPr>
        <w:numPr>
          <w:ilvl w:val="0"/>
          <w:numId w:val="32"/>
        </w:numPr>
        <w:tabs>
          <w:tab w:val="left" w:pos="993"/>
        </w:tabs>
        <w:spacing w:after="0"/>
        <w:ind w:left="0" w:firstLine="0"/>
        <w:contextualSpacing/>
        <w:rPr>
          <w:color w:val="000000" w:themeColor="text1"/>
          <w:szCs w:val="24"/>
          <w:lang w:eastAsia="en-US"/>
        </w:rPr>
      </w:pPr>
      <w:r>
        <w:rPr>
          <w:color w:val="000000" w:themeColor="text1"/>
          <w:szCs w:val="24"/>
          <w:lang w:eastAsia="en-US"/>
        </w:rPr>
        <w:t xml:space="preserve">3. pielikumam </w:t>
      </w:r>
      <w:r w:rsidRPr="00117ACF">
        <w:t>„Tehniskā specifikācija”</w:t>
      </w:r>
      <w:r>
        <w:t xml:space="preserve"> pievienotie pielikumi</w:t>
      </w:r>
      <w:r w:rsidR="0045032D">
        <w:t>:</w:t>
      </w:r>
    </w:p>
    <w:p w:rsidR="0045032D" w:rsidRPr="00420DFF" w:rsidRDefault="0045032D" w:rsidP="0045032D">
      <w:pPr>
        <w:tabs>
          <w:tab w:val="left" w:pos="993"/>
        </w:tabs>
        <w:spacing w:after="0"/>
        <w:contextualSpacing/>
        <w:rPr>
          <w:color w:val="000000" w:themeColor="text1"/>
          <w:szCs w:val="24"/>
          <w:lang w:eastAsia="en-US"/>
        </w:rPr>
      </w:pPr>
    </w:p>
    <w:p w:rsidR="00420DFF" w:rsidRDefault="00420DFF" w:rsidP="0045032D">
      <w:pPr>
        <w:spacing w:after="0"/>
        <w:ind w:left="284"/>
        <w:contextualSpacing/>
        <w:jc w:val="left"/>
      </w:pPr>
      <w:r>
        <w:t>3.1.pielikums – projektēšanas uzdevums;</w:t>
      </w:r>
    </w:p>
    <w:p w:rsidR="00420DFF" w:rsidRDefault="00420DFF" w:rsidP="0045032D">
      <w:pPr>
        <w:spacing w:after="0"/>
        <w:ind w:left="284"/>
        <w:contextualSpacing/>
        <w:jc w:val="left"/>
      </w:pPr>
      <w:r>
        <w:t>3.2.pielikums – inženierbūvju plānošanas uzdevums;</w:t>
      </w:r>
    </w:p>
    <w:p w:rsidR="00420DFF" w:rsidRDefault="00420DFF" w:rsidP="0045032D">
      <w:pPr>
        <w:spacing w:after="0"/>
        <w:ind w:left="284"/>
        <w:contextualSpacing/>
        <w:jc w:val="left"/>
      </w:pPr>
      <w:r>
        <w:t>3.3.pielikums – situācijas plāns;</w:t>
      </w:r>
    </w:p>
    <w:p w:rsidR="00420DFF" w:rsidRDefault="00420DFF" w:rsidP="0045032D">
      <w:pPr>
        <w:spacing w:after="0"/>
        <w:ind w:left="284"/>
        <w:contextualSpacing/>
        <w:jc w:val="left"/>
      </w:pPr>
      <w:r>
        <w:t>3.4.pielikums – plānotās siltumtrases attēlojums;</w:t>
      </w:r>
    </w:p>
    <w:p w:rsidR="00420DFF" w:rsidRDefault="00420DFF" w:rsidP="0045032D">
      <w:pPr>
        <w:spacing w:after="0"/>
        <w:ind w:left="284"/>
        <w:contextualSpacing/>
        <w:jc w:val="left"/>
      </w:pPr>
      <w:r>
        <w:t>3.5.pielikums – Sugu un biotopu aizsardzības jomas eksperta atzinums;</w:t>
      </w:r>
    </w:p>
    <w:p w:rsidR="00420DFF" w:rsidRDefault="0045032D" w:rsidP="0045032D">
      <w:pPr>
        <w:spacing w:after="0"/>
        <w:ind w:left="284"/>
        <w:contextualSpacing/>
        <w:jc w:val="left"/>
      </w:pPr>
      <w:r>
        <w:t xml:space="preserve">3.6.pielikums – </w:t>
      </w:r>
      <w:r w:rsidR="00420DFF" w:rsidRPr="00420DFF">
        <w:t>Par</w:t>
      </w:r>
      <w:r w:rsidR="00420DFF">
        <w:t xml:space="preserve"> </w:t>
      </w:r>
      <w:r w:rsidR="00420DFF" w:rsidRPr="00420DFF">
        <w:t>ietekmes</w:t>
      </w:r>
      <w:r w:rsidR="00420DFF">
        <w:t xml:space="preserve"> </w:t>
      </w:r>
      <w:r w:rsidR="00420DFF" w:rsidRPr="00420DFF">
        <w:t>uz</w:t>
      </w:r>
      <w:r w:rsidR="00420DFF">
        <w:t xml:space="preserve"> </w:t>
      </w:r>
      <w:r w:rsidR="00420DFF" w:rsidRPr="00420DFF">
        <w:t>vidi</w:t>
      </w:r>
      <w:r w:rsidR="00420DFF">
        <w:t xml:space="preserve"> </w:t>
      </w:r>
      <w:r>
        <w:t>novērtē</w:t>
      </w:r>
      <w:r w:rsidR="00420DFF" w:rsidRPr="00420DFF">
        <w:t>juma</w:t>
      </w:r>
      <w:r w:rsidR="00420DFF">
        <w:t xml:space="preserve"> procedūras </w:t>
      </w:r>
      <w:r>
        <w:t>nepiemēroš</w:t>
      </w:r>
      <w:r w:rsidR="00420DFF" w:rsidRPr="00420DFF">
        <w:t>anu</w:t>
      </w:r>
      <w:r>
        <w:t>;</w:t>
      </w:r>
    </w:p>
    <w:p w:rsidR="00420DFF" w:rsidRPr="00420DFF" w:rsidRDefault="00420DFF" w:rsidP="0045032D">
      <w:pPr>
        <w:spacing w:after="0"/>
        <w:ind w:left="284"/>
        <w:contextualSpacing/>
        <w:jc w:val="left"/>
        <w:rPr>
          <w:color w:val="000000" w:themeColor="text1"/>
          <w:szCs w:val="24"/>
          <w:lang w:eastAsia="en-US"/>
        </w:rPr>
      </w:pPr>
      <w:r>
        <w:t>3.7.pielikums</w:t>
      </w:r>
      <w:r w:rsidR="0045032D">
        <w:t xml:space="preserve"> – tehniskie noteikumi.</w:t>
      </w:r>
    </w:p>
    <w:p w:rsidR="000F5802" w:rsidRPr="00117ACF" w:rsidRDefault="000F5802" w:rsidP="00420DFF">
      <w:pPr>
        <w:tabs>
          <w:tab w:val="left" w:pos="960"/>
        </w:tabs>
        <w:spacing w:after="0"/>
        <w:contextualSpacing/>
        <w:rPr>
          <w:color w:val="000000" w:themeColor="text1"/>
          <w:szCs w:val="24"/>
          <w:lang w:eastAsia="en-US"/>
        </w:rPr>
      </w:pPr>
      <w:r w:rsidRPr="00117ACF">
        <w:rPr>
          <w:b/>
          <w:color w:val="FF0000"/>
          <w:szCs w:val="24"/>
          <w:lang w:eastAsia="en-US"/>
        </w:rPr>
        <w:br w:type="page"/>
      </w:r>
    </w:p>
    <w:p w:rsidR="00F14E53" w:rsidRPr="00B17E87" w:rsidRDefault="00F14E53" w:rsidP="004814D0">
      <w:pPr>
        <w:numPr>
          <w:ilvl w:val="0"/>
          <w:numId w:val="32"/>
        </w:numPr>
        <w:spacing w:after="0"/>
        <w:contextualSpacing/>
        <w:rPr>
          <w:b/>
          <w:szCs w:val="24"/>
          <w:lang w:eastAsia="en-US"/>
        </w:rPr>
      </w:pPr>
      <w:r w:rsidRPr="00B17E87">
        <w:rPr>
          <w:b/>
          <w:szCs w:val="24"/>
          <w:lang w:eastAsia="en-US"/>
        </w:rPr>
        <w:lastRenderedPageBreak/>
        <w:t>Siltumtrases darbu un materiālu specifikācija</w:t>
      </w:r>
    </w:p>
    <w:p w:rsidR="002E3D2F" w:rsidRPr="00117ACF" w:rsidRDefault="00F14E53">
      <w:pPr>
        <w:widowControl w:val="0"/>
        <w:autoSpaceDE w:val="0"/>
        <w:autoSpaceDN w:val="0"/>
        <w:adjustRightInd w:val="0"/>
        <w:spacing w:after="0"/>
        <w:ind w:firstLine="502"/>
        <w:rPr>
          <w:szCs w:val="24"/>
        </w:rPr>
      </w:pPr>
      <w:r w:rsidRPr="00117ACF">
        <w:rPr>
          <w:szCs w:val="24"/>
        </w:rPr>
        <w:t>Provizorisks darba apjoms:</w:t>
      </w:r>
    </w:p>
    <w:tbl>
      <w:tblPr>
        <w:tblW w:w="5000" w:type="pct"/>
        <w:tblLook w:val="04A0"/>
      </w:tblPr>
      <w:tblGrid>
        <w:gridCol w:w="1254"/>
        <w:gridCol w:w="3505"/>
        <w:gridCol w:w="1255"/>
        <w:gridCol w:w="1344"/>
      </w:tblGrid>
      <w:tr w:rsidR="00BD25D8" w:rsidRPr="00EE3A3D" w:rsidTr="00BD25D8">
        <w:trPr>
          <w:trHeight w:val="300"/>
          <w:tblHeader/>
        </w:trPr>
        <w:tc>
          <w:tcPr>
            <w:tcW w:w="852"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D25D8" w:rsidRPr="002F5CEF" w:rsidRDefault="00BD25D8" w:rsidP="0008516B">
            <w:pPr>
              <w:spacing w:after="0"/>
              <w:jc w:val="center"/>
              <w:rPr>
                <w:b/>
                <w:bCs/>
                <w:i/>
                <w:iCs/>
                <w:sz w:val="20"/>
              </w:rPr>
            </w:pPr>
            <w:r w:rsidRPr="002F5CEF">
              <w:rPr>
                <w:b/>
                <w:bCs/>
                <w:i/>
                <w:iCs/>
                <w:sz w:val="20"/>
              </w:rPr>
              <w:t>Nr. p.k.</w:t>
            </w:r>
          </w:p>
        </w:tc>
        <w:tc>
          <w:tcPr>
            <w:tcW w:w="23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b/>
                <w:bCs/>
                <w:i/>
                <w:iCs/>
                <w:sz w:val="20"/>
              </w:rPr>
            </w:pPr>
            <w:r w:rsidRPr="002F5CEF">
              <w:rPr>
                <w:b/>
                <w:bCs/>
                <w:i/>
                <w:iCs/>
                <w:sz w:val="20"/>
              </w:rPr>
              <w:t>Darbu apraksts vai materiālu nosaukums</w:t>
            </w:r>
          </w:p>
        </w:tc>
        <w:tc>
          <w:tcPr>
            <w:tcW w:w="853" w:type="pct"/>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BD25D8" w:rsidRPr="002F5CEF" w:rsidRDefault="00BD25D8" w:rsidP="0008516B">
            <w:pPr>
              <w:spacing w:after="0"/>
              <w:jc w:val="center"/>
              <w:rPr>
                <w:b/>
                <w:bCs/>
                <w:i/>
                <w:iCs/>
                <w:sz w:val="20"/>
              </w:rPr>
            </w:pPr>
            <w:r w:rsidRPr="002F5CEF">
              <w:rPr>
                <w:b/>
                <w:bCs/>
                <w:i/>
                <w:iCs/>
                <w:sz w:val="20"/>
              </w:rPr>
              <w:t>Mērvienība</w:t>
            </w:r>
          </w:p>
        </w:tc>
        <w:tc>
          <w:tcPr>
            <w:tcW w:w="912" w:type="pct"/>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BD25D8" w:rsidRPr="002F5CEF" w:rsidRDefault="00BD25D8" w:rsidP="0008516B">
            <w:pPr>
              <w:spacing w:after="0"/>
              <w:jc w:val="center"/>
              <w:rPr>
                <w:b/>
                <w:bCs/>
                <w:i/>
                <w:iCs/>
                <w:sz w:val="20"/>
              </w:rPr>
            </w:pPr>
            <w:r w:rsidRPr="002F5CEF">
              <w:rPr>
                <w:b/>
                <w:bCs/>
                <w:i/>
                <w:iCs/>
                <w:sz w:val="20"/>
              </w:rPr>
              <w:t>Daudzums</w:t>
            </w:r>
          </w:p>
        </w:tc>
      </w:tr>
      <w:tr w:rsidR="00BD25D8" w:rsidRPr="00EE3A3D" w:rsidTr="00BD25D8">
        <w:trPr>
          <w:trHeight w:val="1155"/>
          <w:tblHeader/>
        </w:trPr>
        <w:tc>
          <w:tcPr>
            <w:tcW w:w="852" w:type="pct"/>
            <w:vMerge/>
            <w:tcBorders>
              <w:top w:val="single" w:sz="4" w:space="0" w:color="auto"/>
              <w:left w:val="single" w:sz="4" w:space="0" w:color="auto"/>
              <w:bottom w:val="single" w:sz="4" w:space="0" w:color="auto"/>
              <w:right w:val="single" w:sz="4" w:space="0" w:color="auto"/>
            </w:tcBorders>
            <w:vAlign w:val="center"/>
            <w:hideMark/>
          </w:tcPr>
          <w:p w:rsidR="00BD25D8" w:rsidRPr="002F5CEF" w:rsidRDefault="00BD25D8" w:rsidP="0008516B">
            <w:pPr>
              <w:spacing w:after="0"/>
              <w:rPr>
                <w:b/>
                <w:bCs/>
                <w:i/>
                <w:iCs/>
                <w:sz w:val="20"/>
              </w:rPr>
            </w:pPr>
          </w:p>
        </w:tc>
        <w:tc>
          <w:tcPr>
            <w:tcW w:w="2382" w:type="pct"/>
            <w:vMerge/>
            <w:tcBorders>
              <w:top w:val="single" w:sz="4" w:space="0" w:color="auto"/>
              <w:left w:val="single" w:sz="4" w:space="0" w:color="auto"/>
              <w:bottom w:val="single" w:sz="4" w:space="0" w:color="auto"/>
              <w:right w:val="single" w:sz="4" w:space="0" w:color="auto"/>
            </w:tcBorders>
            <w:vAlign w:val="center"/>
            <w:hideMark/>
          </w:tcPr>
          <w:p w:rsidR="00BD25D8" w:rsidRPr="002F5CEF" w:rsidRDefault="00BD25D8" w:rsidP="0008516B">
            <w:pPr>
              <w:spacing w:after="0"/>
              <w:rPr>
                <w:b/>
                <w:bCs/>
                <w:i/>
                <w:iCs/>
                <w:sz w:val="20"/>
              </w:rPr>
            </w:pPr>
          </w:p>
        </w:tc>
        <w:tc>
          <w:tcPr>
            <w:tcW w:w="853" w:type="pct"/>
            <w:vMerge/>
            <w:tcBorders>
              <w:top w:val="single" w:sz="4" w:space="0" w:color="auto"/>
              <w:left w:val="single" w:sz="4" w:space="0" w:color="auto"/>
              <w:bottom w:val="single" w:sz="4" w:space="0" w:color="000000"/>
              <w:right w:val="single" w:sz="4" w:space="0" w:color="auto"/>
            </w:tcBorders>
            <w:vAlign w:val="center"/>
            <w:hideMark/>
          </w:tcPr>
          <w:p w:rsidR="00BD25D8" w:rsidRPr="002F5CEF" w:rsidRDefault="00BD25D8" w:rsidP="0008516B">
            <w:pPr>
              <w:spacing w:after="0"/>
              <w:rPr>
                <w:b/>
                <w:bCs/>
                <w:i/>
                <w:iCs/>
                <w:sz w:val="20"/>
              </w:rPr>
            </w:pPr>
          </w:p>
        </w:tc>
        <w:tc>
          <w:tcPr>
            <w:tcW w:w="912" w:type="pct"/>
            <w:vMerge/>
            <w:tcBorders>
              <w:top w:val="single" w:sz="4" w:space="0" w:color="auto"/>
              <w:left w:val="single" w:sz="4" w:space="0" w:color="auto"/>
              <w:bottom w:val="single" w:sz="4" w:space="0" w:color="000000"/>
              <w:right w:val="single" w:sz="4" w:space="0" w:color="auto"/>
            </w:tcBorders>
            <w:vAlign w:val="center"/>
            <w:hideMark/>
          </w:tcPr>
          <w:p w:rsidR="00BD25D8" w:rsidRPr="002F5CEF" w:rsidRDefault="00BD25D8" w:rsidP="0008516B">
            <w:pPr>
              <w:spacing w:after="0"/>
              <w:rPr>
                <w:b/>
                <w:bCs/>
                <w:i/>
                <w:iCs/>
                <w:sz w:val="20"/>
              </w:rPr>
            </w:pPr>
          </w:p>
        </w:tc>
      </w:tr>
      <w:tr w:rsidR="00BD25D8" w:rsidRPr="00EE3A3D" w:rsidTr="00BD25D8">
        <w:trPr>
          <w:trHeight w:val="300"/>
          <w:tblHeader/>
        </w:trPr>
        <w:tc>
          <w:tcPr>
            <w:tcW w:w="8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b/>
                <w:bCs/>
                <w:sz w:val="20"/>
              </w:rPr>
            </w:pPr>
            <w:r w:rsidRPr="002F5CEF">
              <w:rPr>
                <w:b/>
                <w:bCs/>
                <w:sz w:val="20"/>
              </w:rPr>
              <w:t>1</w:t>
            </w:r>
          </w:p>
        </w:tc>
        <w:tc>
          <w:tcPr>
            <w:tcW w:w="2382" w:type="pct"/>
            <w:tcBorders>
              <w:top w:val="single" w:sz="4" w:space="0" w:color="auto"/>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b/>
                <w:bCs/>
                <w:sz w:val="20"/>
              </w:rPr>
            </w:pPr>
            <w:r w:rsidRPr="002F5CEF">
              <w:rPr>
                <w:b/>
                <w:bCs/>
                <w:sz w:val="20"/>
              </w:rPr>
              <w:t>2</w:t>
            </w:r>
          </w:p>
        </w:tc>
        <w:tc>
          <w:tcPr>
            <w:tcW w:w="853"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b/>
                <w:bCs/>
                <w:sz w:val="20"/>
              </w:rPr>
            </w:pPr>
            <w:r w:rsidRPr="002F5CEF">
              <w:rPr>
                <w:b/>
                <w:bCs/>
                <w:sz w:val="20"/>
              </w:rPr>
              <w:t>3</w:t>
            </w:r>
          </w:p>
        </w:tc>
        <w:tc>
          <w:tcPr>
            <w:tcW w:w="91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b/>
                <w:bCs/>
                <w:sz w:val="20"/>
              </w:rPr>
            </w:pPr>
            <w:r w:rsidRPr="002F5CEF">
              <w:rPr>
                <w:b/>
                <w:bCs/>
                <w:sz w:val="20"/>
              </w:rPr>
              <w:t>4</w:t>
            </w:r>
          </w:p>
        </w:tc>
      </w:tr>
      <w:tr w:rsidR="00BD25D8" w:rsidRPr="00EE3A3D" w:rsidTr="00BD25D8">
        <w:trPr>
          <w:trHeight w:val="480"/>
        </w:trPr>
        <w:tc>
          <w:tcPr>
            <w:tcW w:w="5000" w:type="pct"/>
            <w:gridSpan w:val="4"/>
            <w:tcBorders>
              <w:top w:val="nil"/>
              <w:left w:val="single" w:sz="4" w:space="0" w:color="auto"/>
              <w:bottom w:val="single" w:sz="4" w:space="0" w:color="auto"/>
              <w:right w:val="single" w:sz="4" w:space="0" w:color="000000"/>
            </w:tcBorders>
            <w:shd w:val="clear" w:color="000000" w:fill="FFFFFF"/>
            <w:vAlign w:val="center"/>
            <w:hideMark/>
          </w:tcPr>
          <w:p w:rsidR="00BD25D8" w:rsidRPr="002F5CEF" w:rsidRDefault="00BD25D8" w:rsidP="0008516B">
            <w:pPr>
              <w:spacing w:after="0"/>
              <w:rPr>
                <w:b/>
                <w:bCs/>
                <w:i/>
                <w:iCs/>
                <w:sz w:val="20"/>
              </w:rPr>
            </w:pPr>
            <w:r w:rsidRPr="002F5CEF">
              <w:rPr>
                <w:b/>
                <w:bCs/>
                <w:i/>
                <w:iCs/>
                <w:sz w:val="20"/>
              </w:rPr>
              <w:t>Zemes darbi</w:t>
            </w:r>
          </w:p>
        </w:tc>
      </w:tr>
      <w:tr w:rsidR="00BD25D8" w:rsidRPr="00EE3A3D" w:rsidTr="00BD25D8">
        <w:trPr>
          <w:trHeight w:val="300"/>
        </w:trPr>
        <w:tc>
          <w:tcPr>
            <w:tcW w:w="852" w:type="pct"/>
            <w:tcBorders>
              <w:top w:val="nil"/>
              <w:left w:val="single" w:sz="4" w:space="0" w:color="auto"/>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1</w:t>
            </w:r>
          </w:p>
        </w:tc>
        <w:tc>
          <w:tcPr>
            <w:tcW w:w="238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left"/>
              <w:rPr>
                <w:sz w:val="20"/>
              </w:rPr>
            </w:pPr>
            <w:r w:rsidRPr="002F5CEF">
              <w:rPr>
                <w:sz w:val="20"/>
              </w:rPr>
              <w:t>Grunts izstrāde ar ekskavatoru</w:t>
            </w:r>
          </w:p>
        </w:tc>
        <w:tc>
          <w:tcPr>
            <w:tcW w:w="853"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m</w:t>
            </w:r>
            <w:r w:rsidRPr="002F5CEF">
              <w:rPr>
                <w:sz w:val="20"/>
                <w:vertAlign w:val="superscript"/>
              </w:rPr>
              <w:t>3</w:t>
            </w:r>
          </w:p>
        </w:tc>
        <w:tc>
          <w:tcPr>
            <w:tcW w:w="91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2200,00</w:t>
            </w:r>
          </w:p>
        </w:tc>
      </w:tr>
      <w:tr w:rsidR="00BD25D8" w:rsidRPr="00EE3A3D" w:rsidTr="00BD25D8">
        <w:trPr>
          <w:trHeight w:val="300"/>
        </w:trPr>
        <w:tc>
          <w:tcPr>
            <w:tcW w:w="852" w:type="pct"/>
            <w:tcBorders>
              <w:top w:val="nil"/>
              <w:left w:val="single" w:sz="4" w:space="0" w:color="auto"/>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2</w:t>
            </w:r>
          </w:p>
        </w:tc>
        <w:tc>
          <w:tcPr>
            <w:tcW w:w="238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left"/>
              <w:rPr>
                <w:sz w:val="20"/>
              </w:rPr>
            </w:pPr>
            <w:r w:rsidRPr="002F5CEF">
              <w:rPr>
                <w:sz w:val="20"/>
              </w:rPr>
              <w:t>Grunts izstrāde ar roku darbu</w:t>
            </w:r>
          </w:p>
        </w:tc>
        <w:tc>
          <w:tcPr>
            <w:tcW w:w="853"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m</w:t>
            </w:r>
            <w:r w:rsidRPr="002F5CEF">
              <w:rPr>
                <w:sz w:val="20"/>
                <w:vertAlign w:val="superscript"/>
              </w:rPr>
              <w:t>3</w:t>
            </w:r>
          </w:p>
        </w:tc>
        <w:tc>
          <w:tcPr>
            <w:tcW w:w="91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220,00</w:t>
            </w:r>
          </w:p>
        </w:tc>
      </w:tr>
      <w:tr w:rsidR="00BD25D8" w:rsidRPr="00EE3A3D" w:rsidTr="00BD25D8">
        <w:trPr>
          <w:trHeight w:val="480"/>
        </w:trPr>
        <w:tc>
          <w:tcPr>
            <w:tcW w:w="852" w:type="pct"/>
            <w:tcBorders>
              <w:top w:val="nil"/>
              <w:left w:val="single" w:sz="4" w:space="0" w:color="auto"/>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3</w:t>
            </w:r>
          </w:p>
        </w:tc>
        <w:tc>
          <w:tcPr>
            <w:tcW w:w="238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left"/>
              <w:rPr>
                <w:sz w:val="20"/>
              </w:rPr>
            </w:pPr>
            <w:r w:rsidRPr="002F5CEF">
              <w:rPr>
                <w:sz w:val="20"/>
              </w:rPr>
              <w:t>Grunts piebēršana ar blietēšanu</w:t>
            </w:r>
          </w:p>
        </w:tc>
        <w:tc>
          <w:tcPr>
            <w:tcW w:w="853"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m</w:t>
            </w:r>
            <w:r w:rsidRPr="002F5CEF">
              <w:rPr>
                <w:sz w:val="20"/>
                <w:vertAlign w:val="superscript"/>
              </w:rPr>
              <w:t>3</w:t>
            </w:r>
          </w:p>
        </w:tc>
        <w:tc>
          <w:tcPr>
            <w:tcW w:w="912" w:type="pct"/>
            <w:tcBorders>
              <w:top w:val="nil"/>
              <w:left w:val="nil"/>
              <w:bottom w:val="single" w:sz="4" w:space="0" w:color="auto"/>
              <w:right w:val="single" w:sz="4" w:space="0" w:color="auto"/>
            </w:tcBorders>
            <w:shd w:val="clear" w:color="C0C0C0" w:fill="FFFFFF"/>
            <w:vAlign w:val="center"/>
            <w:hideMark/>
          </w:tcPr>
          <w:p w:rsidR="00BD25D8" w:rsidRPr="002F5CEF" w:rsidRDefault="00BD25D8" w:rsidP="0008516B">
            <w:pPr>
              <w:spacing w:after="0"/>
              <w:jc w:val="center"/>
              <w:rPr>
                <w:sz w:val="20"/>
              </w:rPr>
            </w:pPr>
            <w:r w:rsidRPr="002F5CEF">
              <w:rPr>
                <w:sz w:val="20"/>
              </w:rPr>
              <w:t>1650,00</w:t>
            </w:r>
          </w:p>
        </w:tc>
      </w:tr>
      <w:tr w:rsidR="00BD25D8" w:rsidRPr="00EE3A3D" w:rsidTr="00BD25D8">
        <w:trPr>
          <w:trHeight w:val="300"/>
        </w:trPr>
        <w:tc>
          <w:tcPr>
            <w:tcW w:w="852" w:type="pct"/>
            <w:tcBorders>
              <w:top w:val="nil"/>
              <w:left w:val="single" w:sz="4" w:space="0" w:color="auto"/>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4</w:t>
            </w:r>
          </w:p>
        </w:tc>
        <w:tc>
          <w:tcPr>
            <w:tcW w:w="238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left"/>
              <w:rPr>
                <w:sz w:val="20"/>
              </w:rPr>
            </w:pPr>
            <w:r w:rsidRPr="002F5CEF">
              <w:rPr>
                <w:sz w:val="20"/>
              </w:rPr>
              <w:t>Smilšu pamatnes ierīkošana</w:t>
            </w:r>
          </w:p>
        </w:tc>
        <w:tc>
          <w:tcPr>
            <w:tcW w:w="853"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m</w:t>
            </w:r>
            <w:r w:rsidRPr="002F5CEF">
              <w:rPr>
                <w:sz w:val="20"/>
                <w:vertAlign w:val="superscript"/>
              </w:rPr>
              <w:t>3</w:t>
            </w:r>
          </w:p>
        </w:tc>
        <w:tc>
          <w:tcPr>
            <w:tcW w:w="91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220,00</w:t>
            </w:r>
          </w:p>
        </w:tc>
      </w:tr>
      <w:tr w:rsidR="00BD25D8" w:rsidRPr="00EE3A3D" w:rsidTr="00BD25D8">
        <w:trPr>
          <w:trHeight w:val="300"/>
        </w:trPr>
        <w:tc>
          <w:tcPr>
            <w:tcW w:w="852" w:type="pct"/>
            <w:tcBorders>
              <w:top w:val="nil"/>
              <w:left w:val="single" w:sz="4" w:space="0" w:color="auto"/>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5</w:t>
            </w:r>
          </w:p>
        </w:tc>
        <w:tc>
          <w:tcPr>
            <w:tcW w:w="238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left"/>
              <w:rPr>
                <w:sz w:val="20"/>
              </w:rPr>
            </w:pPr>
            <w:r w:rsidRPr="002F5CEF">
              <w:rPr>
                <w:sz w:val="20"/>
              </w:rPr>
              <w:t>Zaļas zonas atjaunošana</w:t>
            </w:r>
          </w:p>
        </w:tc>
        <w:tc>
          <w:tcPr>
            <w:tcW w:w="853"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m</w:t>
            </w:r>
            <w:r w:rsidRPr="002F5CEF">
              <w:rPr>
                <w:sz w:val="20"/>
                <w:vertAlign w:val="superscript"/>
              </w:rPr>
              <w:t>2</w:t>
            </w:r>
          </w:p>
        </w:tc>
        <w:tc>
          <w:tcPr>
            <w:tcW w:w="91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1650,00</w:t>
            </w:r>
          </w:p>
        </w:tc>
      </w:tr>
      <w:tr w:rsidR="00BD25D8" w:rsidRPr="00EE3A3D" w:rsidTr="00BD25D8">
        <w:trPr>
          <w:trHeight w:val="300"/>
        </w:trPr>
        <w:tc>
          <w:tcPr>
            <w:tcW w:w="852" w:type="pct"/>
            <w:tcBorders>
              <w:top w:val="nil"/>
              <w:left w:val="single" w:sz="4" w:space="0" w:color="auto"/>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6</w:t>
            </w:r>
          </w:p>
        </w:tc>
        <w:tc>
          <w:tcPr>
            <w:tcW w:w="238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left"/>
              <w:rPr>
                <w:sz w:val="20"/>
              </w:rPr>
            </w:pPr>
            <w:r w:rsidRPr="002F5CEF">
              <w:rPr>
                <w:sz w:val="20"/>
              </w:rPr>
              <w:t>Asfalta seguma demontāža</w:t>
            </w:r>
          </w:p>
        </w:tc>
        <w:tc>
          <w:tcPr>
            <w:tcW w:w="853"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m</w:t>
            </w:r>
            <w:r w:rsidRPr="002F5CEF">
              <w:rPr>
                <w:sz w:val="20"/>
                <w:vertAlign w:val="superscript"/>
              </w:rPr>
              <w:t>2</w:t>
            </w:r>
          </w:p>
        </w:tc>
        <w:tc>
          <w:tcPr>
            <w:tcW w:w="91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90,00</w:t>
            </w:r>
          </w:p>
        </w:tc>
      </w:tr>
      <w:tr w:rsidR="00BD25D8" w:rsidRPr="00EE3A3D" w:rsidTr="00BD25D8">
        <w:trPr>
          <w:trHeight w:val="300"/>
        </w:trPr>
        <w:tc>
          <w:tcPr>
            <w:tcW w:w="852" w:type="pct"/>
            <w:tcBorders>
              <w:top w:val="nil"/>
              <w:left w:val="single" w:sz="4" w:space="0" w:color="auto"/>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7</w:t>
            </w:r>
          </w:p>
        </w:tc>
        <w:tc>
          <w:tcPr>
            <w:tcW w:w="238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left"/>
              <w:rPr>
                <w:sz w:val="20"/>
              </w:rPr>
            </w:pPr>
            <w:r w:rsidRPr="002F5CEF">
              <w:rPr>
                <w:sz w:val="20"/>
              </w:rPr>
              <w:t>Asfalta seguma atjaunošana</w:t>
            </w:r>
          </w:p>
        </w:tc>
        <w:tc>
          <w:tcPr>
            <w:tcW w:w="853"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m</w:t>
            </w:r>
            <w:r w:rsidRPr="002F5CEF">
              <w:rPr>
                <w:sz w:val="20"/>
                <w:vertAlign w:val="superscript"/>
              </w:rPr>
              <w:t>2</w:t>
            </w:r>
          </w:p>
        </w:tc>
        <w:tc>
          <w:tcPr>
            <w:tcW w:w="91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90,00</w:t>
            </w:r>
          </w:p>
        </w:tc>
      </w:tr>
      <w:tr w:rsidR="00BD25D8" w:rsidRPr="00EE3A3D" w:rsidTr="00BD25D8">
        <w:trPr>
          <w:trHeight w:val="480"/>
        </w:trPr>
        <w:tc>
          <w:tcPr>
            <w:tcW w:w="5000"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BD25D8" w:rsidRPr="002F5CEF" w:rsidRDefault="00BD25D8" w:rsidP="0008516B">
            <w:pPr>
              <w:spacing w:after="0"/>
              <w:rPr>
                <w:b/>
                <w:bCs/>
                <w:i/>
                <w:iCs/>
                <w:sz w:val="20"/>
              </w:rPr>
            </w:pPr>
            <w:r w:rsidRPr="002F5CEF">
              <w:rPr>
                <w:b/>
                <w:bCs/>
                <w:i/>
                <w:iCs/>
                <w:sz w:val="20"/>
              </w:rPr>
              <w:t>Demontāža</w:t>
            </w:r>
          </w:p>
        </w:tc>
      </w:tr>
      <w:tr w:rsidR="00BD25D8" w:rsidRPr="00EE3A3D" w:rsidTr="00BD25D8">
        <w:trPr>
          <w:trHeight w:val="480"/>
        </w:trPr>
        <w:tc>
          <w:tcPr>
            <w:tcW w:w="852" w:type="pct"/>
            <w:tcBorders>
              <w:top w:val="nil"/>
              <w:left w:val="single" w:sz="4" w:space="0" w:color="auto"/>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6</w:t>
            </w:r>
          </w:p>
        </w:tc>
        <w:tc>
          <w:tcPr>
            <w:tcW w:w="238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left"/>
              <w:rPr>
                <w:sz w:val="20"/>
              </w:rPr>
            </w:pPr>
            <w:r w:rsidRPr="002F5CEF">
              <w:rPr>
                <w:sz w:val="20"/>
              </w:rPr>
              <w:t>Siltumtrases kanāla demontāža</w:t>
            </w:r>
          </w:p>
        </w:tc>
        <w:tc>
          <w:tcPr>
            <w:tcW w:w="853"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m</w:t>
            </w:r>
          </w:p>
        </w:tc>
        <w:tc>
          <w:tcPr>
            <w:tcW w:w="91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400,00</w:t>
            </w:r>
          </w:p>
        </w:tc>
      </w:tr>
      <w:tr w:rsidR="00BD25D8" w:rsidRPr="00EE3A3D" w:rsidTr="00BD25D8">
        <w:trPr>
          <w:trHeight w:val="480"/>
        </w:trPr>
        <w:tc>
          <w:tcPr>
            <w:tcW w:w="852" w:type="pct"/>
            <w:tcBorders>
              <w:top w:val="nil"/>
              <w:left w:val="single" w:sz="4" w:space="0" w:color="auto"/>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7</w:t>
            </w:r>
          </w:p>
        </w:tc>
        <w:tc>
          <w:tcPr>
            <w:tcW w:w="238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left"/>
              <w:rPr>
                <w:sz w:val="20"/>
              </w:rPr>
            </w:pPr>
            <w:r w:rsidRPr="002F5CEF">
              <w:rPr>
                <w:sz w:val="20"/>
              </w:rPr>
              <w:t>Cauruļvadu un veidgabalu Ø250 demontāža</w:t>
            </w:r>
          </w:p>
        </w:tc>
        <w:tc>
          <w:tcPr>
            <w:tcW w:w="853"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m</w:t>
            </w:r>
          </w:p>
        </w:tc>
        <w:tc>
          <w:tcPr>
            <w:tcW w:w="91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800,00</w:t>
            </w:r>
          </w:p>
        </w:tc>
      </w:tr>
      <w:tr w:rsidR="00BD25D8" w:rsidRPr="00EE3A3D" w:rsidTr="00BD25D8">
        <w:trPr>
          <w:trHeight w:val="300"/>
        </w:trPr>
        <w:tc>
          <w:tcPr>
            <w:tcW w:w="8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25D8" w:rsidRPr="002F5CEF" w:rsidRDefault="00BD25D8" w:rsidP="0008516B">
            <w:pPr>
              <w:spacing w:after="0"/>
              <w:rPr>
                <w:b/>
                <w:bCs/>
                <w:i/>
                <w:iCs/>
                <w:sz w:val="20"/>
              </w:rPr>
            </w:pPr>
            <w:r w:rsidRPr="002F5CEF">
              <w:rPr>
                <w:b/>
                <w:bCs/>
                <w:i/>
                <w:iCs/>
                <w:sz w:val="20"/>
              </w:rPr>
              <w:t>Montāža</w:t>
            </w:r>
          </w:p>
        </w:tc>
        <w:tc>
          <w:tcPr>
            <w:tcW w:w="23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25D8" w:rsidRPr="002F5CEF" w:rsidRDefault="00BD25D8" w:rsidP="0008516B">
            <w:pPr>
              <w:spacing w:after="0"/>
              <w:rPr>
                <w:b/>
                <w:bCs/>
                <w:i/>
                <w:iCs/>
                <w:sz w:val="20"/>
              </w:rPr>
            </w:pPr>
            <w:r w:rsidRPr="002F5CEF">
              <w:rPr>
                <w:b/>
                <w:bCs/>
                <w:i/>
                <w:iCs/>
                <w:sz w:val="20"/>
              </w:rPr>
              <w:t> </w:t>
            </w:r>
          </w:p>
        </w:tc>
        <w:tc>
          <w:tcPr>
            <w:tcW w:w="8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25D8" w:rsidRPr="002F5CEF" w:rsidRDefault="00BD25D8" w:rsidP="0008516B">
            <w:pPr>
              <w:spacing w:after="0"/>
              <w:rPr>
                <w:b/>
                <w:bCs/>
                <w:i/>
                <w:iCs/>
                <w:sz w:val="20"/>
              </w:rPr>
            </w:pPr>
            <w:r w:rsidRPr="002F5CEF">
              <w:rPr>
                <w:b/>
                <w:bCs/>
                <w:i/>
                <w:iCs/>
                <w:sz w:val="20"/>
              </w:rPr>
              <w:t> </w:t>
            </w:r>
          </w:p>
        </w:tc>
        <w:tc>
          <w:tcPr>
            <w:tcW w:w="9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25D8" w:rsidRPr="002F5CEF" w:rsidRDefault="00BD25D8" w:rsidP="0008516B">
            <w:pPr>
              <w:spacing w:after="0"/>
              <w:rPr>
                <w:b/>
                <w:bCs/>
                <w:i/>
                <w:iCs/>
                <w:sz w:val="20"/>
              </w:rPr>
            </w:pPr>
            <w:r w:rsidRPr="002F5CEF">
              <w:rPr>
                <w:b/>
                <w:bCs/>
                <w:i/>
                <w:iCs/>
                <w:sz w:val="20"/>
              </w:rPr>
              <w:t> </w:t>
            </w:r>
          </w:p>
        </w:tc>
      </w:tr>
      <w:tr w:rsidR="00BD25D8" w:rsidRPr="00EE3A3D" w:rsidTr="00BD25D8">
        <w:trPr>
          <w:trHeight w:val="480"/>
        </w:trPr>
        <w:tc>
          <w:tcPr>
            <w:tcW w:w="852" w:type="pct"/>
            <w:tcBorders>
              <w:top w:val="nil"/>
              <w:left w:val="single" w:sz="4" w:space="0" w:color="auto"/>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1</w:t>
            </w:r>
          </w:p>
        </w:tc>
        <w:tc>
          <w:tcPr>
            <w:tcW w:w="238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left"/>
              <w:rPr>
                <w:sz w:val="20"/>
              </w:rPr>
            </w:pPr>
            <w:r w:rsidRPr="002F5CEF">
              <w:rPr>
                <w:sz w:val="20"/>
              </w:rPr>
              <w:t>Rūpnieciski izolēta ventiļa Dn250 montāža</w:t>
            </w:r>
          </w:p>
        </w:tc>
        <w:tc>
          <w:tcPr>
            <w:tcW w:w="853"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proofErr w:type="spellStart"/>
            <w:r w:rsidRPr="002F5CEF">
              <w:rPr>
                <w:sz w:val="20"/>
              </w:rPr>
              <w:t>gab</w:t>
            </w:r>
            <w:proofErr w:type="spellEnd"/>
          </w:p>
        </w:tc>
        <w:tc>
          <w:tcPr>
            <w:tcW w:w="91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4,00</w:t>
            </w:r>
          </w:p>
        </w:tc>
      </w:tr>
      <w:tr w:rsidR="00BD25D8" w:rsidRPr="00EE3A3D" w:rsidTr="00BD25D8">
        <w:trPr>
          <w:trHeight w:val="480"/>
        </w:trPr>
        <w:tc>
          <w:tcPr>
            <w:tcW w:w="852" w:type="pct"/>
            <w:tcBorders>
              <w:top w:val="nil"/>
              <w:left w:val="single" w:sz="4" w:space="0" w:color="auto"/>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2</w:t>
            </w:r>
          </w:p>
        </w:tc>
        <w:tc>
          <w:tcPr>
            <w:tcW w:w="238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left"/>
              <w:rPr>
                <w:sz w:val="20"/>
              </w:rPr>
            </w:pPr>
            <w:r w:rsidRPr="002F5CEF">
              <w:rPr>
                <w:sz w:val="20"/>
              </w:rPr>
              <w:t xml:space="preserve">Rūpnieciski </w:t>
            </w:r>
            <w:proofErr w:type="spellStart"/>
            <w:r w:rsidRPr="002F5CEF">
              <w:rPr>
                <w:sz w:val="20"/>
              </w:rPr>
              <w:t>izolāta</w:t>
            </w:r>
            <w:proofErr w:type="spellEnd"/>
            <w:r w:rsidRPr="002F5CEF">
              <w:rPr>
                <w:sz w:val="20"/>
              </w:rPr>
              <w:t xml:space="preserve"> ventiļa Dn200 montāža</w:t>
            </w:r>
          </w:p>
        </w:tc>
        <w:tc>
          <w:tcPr>
            <w:tcW w:w="853"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proofErr w:type="spellStart"/>
            <w:r w:rsidRPr="002F5CEF">
              <w:rPr>
                <w:sz w:val="20"/>
              </w:rPr>
              <w:t>gab</w:t>
            </w:r>
            <w:proofErr w:type="spellEnd"/>
          </w:p>
        </w:tc>
        <w:tc>
          <w:tcPr>
            <w:tcW w:w="91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4,00</w:t>
            </w:r>
          </w:p>
        </w:tc>
      </w:tr>
      <w:tr w:rsidR="00BD25D8" w:rsidRPr="00EE3A3D" w:rsidTr="00BD25D8">
        <w:trPr>
          <w:trHeight w:val="720"/>
        </w:trPr>
        <w:tc>
          <w:tcPr>
            <w:tcW w:w="852" w:type="pct"/>
            <w:tcBorders>
              <w:top w:val="nil"/>
              <w:left w:val="single" w:sz="4" w:space="0" w:color="auto"/>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3</w:t>
            </w:r>
          </w:p>
        </w:tc>
        <w:tc>
          <w:tcPr>
            <w:tcW w:w="238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left"/>
              <w:rPr>
                <w:sz w:val="20"/>
              </w:rPr>
            </w:pPr>
            <w:r w:rsidRPr="002F5CEF">
              <w:rPr>
                <w:sz w:val="20"/>
              </w:rPr>
              <w:t>Rūpnieciski izolēta kompensatora Dn250 montāža</w:t>
            </w:r>
          </w:p>
        </w:tc>
        <w:tc>
          <w:tcPr>
            <w:tcW w:w="853"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proofErr w:type="spellStart"/>
            <w:r w:rsidRPr="002F5CEF">
              <w:rPr>
                <w:sz w:val="20"/>
              </w:rPr>
              <w:t>gab</w:t>
            </w:r>
            <w:proofErr w:type="spellEnd"/>
          </w:p>
        </w:tc>
        <w:tc>
          <w:tcPr>
            <w:tcW w:w="91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2,00</w:t>
            </w:r>
          </w:p>
        </w:tc>
      </w:tr>
      <w:tr w:rsidR="00BD25D8" w:rsidRPr="00EE3A3D" w:rsidTr="00BD25D8">
        <w:trPr>
          <w:trHeight w:val="480"/>
        </w:trPr>
        <w:tc>
          <w:tcPr>
            <w:tcW w:w="852" w:type="pct"/>
            <w:tcBorders>
              <w:top w:val="nil"/>
              <w:left w:val="single" w:sz="4" w:space="0" w:color="auto"/>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4</w:t>
            </w:r>
          </w:p>
        </w:tc>
        <w:tc>
          <w:tcPr>
            <w:tcW w:w="238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left"/>
              <w:rPr>
                <w:sz w:val="20"/>
              </w:rPr>
            </w:pPr>
            <w:r w:rsidRPr="002F5CEF">
              <w:rPr>
                <w:sz w:val="20"/>
              </w:rPr>
              <w:t>Rūpnieciski izolēto cauruļu Dn273/450 montāža</w:t>
            </w:r>
          </w:p>
        </w:tc>
        <w:tc>
          <w:tcPr>
            <w:tcW w:w="853"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m</w:t>
            </w:r>
          </w:p>
        </w:tc>
        <w:tc>
          <w:tcPr>
            <w:tcW w:w="91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2080,00</w:t>
            </w:r>
          </w:p>
        </w:tc>
      </w:tr>
      <w:tr w:rsidR="00BD25D8" w:rsidRPr="00EE3A3D" w:rsidTr="00BD25D8">
        <w:trPr>
          <w:trHeight w:val="480"/>
        </w:trPr>
        <w:tc>
          <w:tcPr>
            <w:tcW w:w="852" w:type="pct"/>
            <w:tcBorders>
              <w:top w:val="nil"/>
              <w:left w:val="single" w:sz="4" w:space="0" w:color="auto"/>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5</w:t>
            </w:r>
          </w:p>
        </w:tc>
        <w:tc>
          <w:tcPr>
            <w:tcW w:w="238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left"/>
              <w:rPr>
                <w:sz w:val="20"/>
              </w:rPr>
            </w:pPr>
            <w:r w:rsidRPr="002F5CEF">
              <w:rPr>
                <w:sz w:val="20"/>
              </w:rPr>
              <w:t>Rūpnieciski izolēto cauruļu Dn219/355 montāža</w:t>
            </w:r>
          </w:p>
        </w:tc>
        <w:tc>
          <w:tcPr>
            <w:tcW w:w="853"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m</w:t>
            </w:r>
          </w:p>
        </w:tc>
        <w:tc>
          <w:tcPr>
            <w:tcW w:w="91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120,00</w:t>
            </w:r>
          </w:p>
        </w:tc>
      </w:tr>
      <w:tr w:rsidR="00BD25D8" w:rsidRPr="00EE3A3D" w:rsidTr="00BD25D8">
        <w:trPr>
          <w:trHeight w:val="480"/>
        </w:trPr>
        <w:tc>
          <w:tcPr>
            <w:tcW w:w="852" w:type="pct"/>
            <w:tcBorders>
              <w:top w:val="nil"/>
              <w:left w:val="single" w:sz="4" w:space="0" w:color="auto"/>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6</w:t>
            </w:r>
          </w:p>
        </w:tc>
        <w:tc>
          <w:tcPr>
            <w:tcW w:w="238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left"/>
              <w:rPr>
                <w:sz w:val="20"/>
              </w:rPr>
            </w:pPr>
            <w:r w:rsidRPr="002F5CEF">
              <w:rPr>
                <w:sz w:val="20"/>
              </w:rPr>
              <w:t xml:space="preserve">Rūpnieciski izolētā </w:t>
            </w:r>
            <w:proofErr w:type="spellStart"/>
            <w:r w:rsidRPr="002F5CEF">
              <w:rPr>
                <w:sz w:val="20"/>
              </w:rPr>
              <w:t>trejgabala</w:t>
            </w:r>
            <w:proofErr w:type="spellEnd"/>
            <w:r w:rsidRPr="002F5CEF">
              <w:rPr>
                <w:sz w:val="20"/>
              </w:rPr>
              <w:t xml:space="preserve"> Ø250x200x250 montāža</w:t>
            </w:r>
          </w:p>
        </w:tc>
        <w:tc>
          <w:tcPr>
            <w:tcW w:w="853"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proofErr w:type="spellStart"/>
            <w:r w:rsidRPr="002F5CEF">
              <w:rPr>
                <w:sz w:val="20"/>
              </w:rPr>
              <w:t>gab</w:t>
            </w:r>
            <w:proofErr w:type="spellEnd"/>
          </w:p>
        </w:tc>
        <w:tc>
          <w:tcPr>
            <w:tcW w:w="91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2,00</w:t>
            </w:r>
          </w:p>
        </w:tc>
      </w:tr>
      <w:tr w:rsidR="00BD25D8" w:rsidRPr="00EE3A3D" w:rsidTr="00BD25D8">
        <w:trPr>
          <w:trHeight w:val="480"/>
        </w:trPr>
        <w:tc>
          <w:tcPr>
            <w:tcW w:w="852" w:type="pct"/>
            <w:tcBorders>
              <w:top w:val="nil"/>
              <w:left w:val="single" w:sz="4" w:space="0" w:color="auto"/>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7</w:t>
            </w:r>
          </w:p>
        </w:tc>
        <w:tc>
          <w:tcPr>
            <w:tcW w:w="238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left"/>
              <w:rPr>
                <w:sz w:val="20"/>
              </w:rPr>
            </w:pPr>
            <w:r w:rsidRPr="002F5CEF">
              <w:rPr>
                <w:sz w:val="20"/>
              </w:rPr>
              <w:t>Rūpnieciski izolēto nekustīgo balstu Ø250 montāža</w:t>
            </w:r>
          </w:p>
        </w:tc>
        <w:tc>
          <w:tcPr>
            <w:tcW w:w="853"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proofErr w:type="spellStart"/>
            <w:r w:rsidRPr="002F5CEF">
              <w:rPr>
                <w:sz w:val="20"/>
              </w:rPr>
              <w:t>gab</w:t>
            </w:r>
            <w:proofErr w:type="spellEnd"/>
          </w:p>
        </w:tc>
        <w:tc>
          <w:tcPr>
            <w:tcW w:w="91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4,00</w:t>
            </w:r>
          </w:p>
        </w:tc>
      </w:tr>
      <w:tr w:rsidR="00BD25D8" w:rsidRPr="00EE3A3D" w:rsidTr="00BD25D8">
        <w:trPr>
          <w:trHeight w:val="480"/>
        </w:trPr>
        <w:tc>
          <w:tcPr>
            <w:tcW w:w="852" w:type="pct"/>
            <w:tcBorders>
              <w:top w:val="nil"/>
              <w:left w:val="single" w:sz="4" w:space="0" w:color="auto"/>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8</w:t>
            </w:r>
          </w:p>
        </w:tc>
        <w:tc>
          <w:tcPr>
            <w:tcW w:w="238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left"/>
              <w:rPr>
                <w:sz w:val="20"/>
              </w:rPr>
            </w:pPr>
            <w:proofErr w:type="spellStart"/>
            <w:r w:rsidRPr="002F5CEF">
              <w:rPr>
                <w:sz w:val="20"/>
              </w:rPr>
              <w:t>Termonosēdes</w:t>
            </w:r>
            <w:proofErr w:type="spellEnd"/>
            <w:r w:rsidRPr="002F5CEF">
              <w:rPr>
                <w:sz w:val="20"/>
              </w:rPr>
              <w:t xml:space="preserve"> uzmavas uzstādīšana</w:t>
            </w:r>
          </w:p>
        </w:tc>
        <w:tc>
          <w:tcPr>
            <w:tcW w:w="853"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proofErr w:type="spellStart"/>
            <w:r w:rsidRPr="002F5CEF">
              <w:rPr>
                <w:sz w:val="20"/>
              </w:rPr>
              <w:t>gab</w:t>
            </w:r>
            <w:proofErr w:type="spellEnd"/>
          </w:p>
        </w:tc>
        <w:tc>
          <w:tcPr>
            <w:tcW w:w="91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200,00</w:t>
            </w:r>
          </w:p>
        </w:tc>
      </w:tr>
      <w:tr w:rsidR="00BD25D8" w:rsidRPr="00EE3A3D" w:rsidTr="00BD25D8">
        <w:trPr>
          <w:trHeight w:val="300"/>
        </w:trPr>
        <w:tc>
          <w:tcPr>
            <w:tcW w:w="852" w:type="pct"/>
            <w:tcBorders>
              <w:top w:val="nil"/>
              <w:left w:val="single" w:sz="4" w:space="0" w:color="auto"/>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lastRenderedPageBreak/>
              <w:t>9</w:t>
            </w:r>
          </w:p>
        </w:tc>
        <w:tc>
          <w:tcPr>
            <w:tcW w:w="238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left"/>
              <w:rPr>
                <w:sz w:val="20"/>
              </w:rPr>
            </w:pPr>
            <w:r w:rsidRPr="002F5CEF">
              <w:rPr>
                <w:sz w:val="20"/>
              </w:rPr>
              <w:t>Gala uzmavas uzstādīšana</w:t>
            </w:r>
          </w:p>
        </w:tc>
        <w:tc>
          <w:tcPr>
            <w:tcW w:w="853"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proofErr w:type="spellStart"/>
            <w:r w:rsidRPr="002F5CEF">
              <w:rPr>
                <w:sz w:val="20"/>
              </w:rPr>
              <w:t>gab</w:t>
            </w:r>
            <w:proofErr w:type="spellEnd"/>
          </w:p>
        </w:tc>
        <w:tc>
          <w:tcPr>
            <w:tcW w:w="91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10,00</w:t>
            </w:r>
          </w:p>
        </w:tc>
      </w:tr>
      <w:tr w:rsidR="00BD25D8" w:rsidRPr="00EE3A3D" w:rsidTr="00BD25D8">
        <w:trPr>
          <w:trHeight w:val="720"/>
        </w:trPr>
        <w:tc>
          <w:tcPr>
            <w:tcW w:w="852" w:type="pct"/>
            <w:tcBorders>
              <w:top w:val="nil"/>
              <w:left w:val="single" w:sz="4" w:space="0" w:color="auto"/>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10</w:t>
            </w:r>
          </w:p>
        </w:tc>
        <w:tc>
          <w:tcPr>
            <w:tcW w:w="238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left"/>
              <w:rPr>
                <w:sz w:val="20"/>
              </w:rPr>
            </w:pPr>
            <w:r w:rsidRPr="002F5CEF">
              <w:rPr>
                <w:sz w:val="20"/>
              </w:rPr>
              <w:t xml:space="preserve">Siltumtīklu cauruļvadu pievienošana esošajiem cauruļvadiem </w:t>
            </w:r>
          </w:p>
        </w:tc>
        <w:tc>
          <w:tcPr>
            <w:tcW w:w="853"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proofErr w:type="spellStart"/>
            <w:r w:rsidRPr="002F5CEF">
              <w:rPr>
                <w:sz w:val="20"/>
              </w:rPr>
              <w:t>gab</w:t>
            </w:r>
            <w:proofErr w:type="spellEnd"/>
          </w:p>
        </w:tc>
        <w:tc>
          <w:tcPr>
            <w:tcW w:w="91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14,00</w:t>
            </w:r>
          </w:p>
        </w:tc>
      </w:tr>
      <w:tr w:rsidR="00BD25D8" w:rsidRPr="00EE3A3D" w:rsidTr="00BD25D8">
        <w:trPr>
          <w:trHeight w:val="300"/>
        </w:trPr>
        <w:tc>
          <w:tcPr>
            <w:tcW w:w="852" w:type="pct"/>
            <w:tcBorders>
              <w:top w:val="nil"/>
              <w:left w:val="single" w:sz="4" w:space="0" w:color="auto"/>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11</w:t>
            </w:r>
          </w:p>
        </w:tc>
        <w:tc>
          <w:tcPr>
            <w:tcW w:w="238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left"/>
              <w:rPr>
                <w:sz w:val="20"/>
              </w:rPr>
            </w:pPr>
            <w:proofErr w:type="spellStart"/>
            <w:r w:rsidRPr="002F5CEF">
              <w:rPr>
                <w:sz w:val="20"/>
              </w:rPr>
              <w:t>Caurdures</w:t>
            </w:r>
            <w:proofErr w:type="spellEnd"/>
            <w:r w:rsidRPr="002F5CEF">
              <w:rPr>
                <w:sz w:val="20"/>
              </w:rPr>
              <w:t xml:space="preserve"> izveide</w:t>
            </w:r>
          </w:p>
        </w:tc>
        <w:tc>
          <w:tcPr>
            <w:tcW w:w="853"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proofErr w:type="spellStart"/>
            <w:r w:rsidRPr="002F5CEF">
              <w:rPr>
                <w:sz w:val="20"/>
              </w:rPr>
              <w:t>gab</w:t>
            </w:r>
            <w:proofErr w:type="spellEnd"/>
          </w:p>
        </w:tc>
        <w:tc>
          <w:tcPr>
            <w:tcW w:w="91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4,00</w:t>
            </w:r>
          </w:p>
        </w:tc>
      </w:tr>
      <w:tr w:rsidR="00BD25D8" w:rsidRPr="00EE3A3D" w:rsidTr="00BD25D8">
        <w:trPr>
          <w:trHeight w:val="480"/>
        </w:trPr>
        <w:tc>
          <w:tcPr>
            <w:tcW w:w="5000"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BD25D8" w:rsidRPr="002F5CEF" w:rsidRDefault="00BD25D8" w:rsidP="0008516B">
            <w:pPr>
              <w:spacing w:after="0"/>
              <w:rPr>
                <w:b/>
                <w:bCs/>
                <w:i/>
                <w:iCs/>
                <w:sz w:val="20"/>
              </w:rPr>
            </w:pPr>
            <w:r w:rsidRPr="002F5CEF">
              <w:rPr>
                <w:b/>
                <w:bCs/>
                <w:i/>
                <w:iCs/>
                <w:sz w:val="20"/>
              </w:rPr>
              <w:t>Celtniecības darbi</w:t>
            </w:r>
          </w:p>
        </w:tc>
      </w:tr>
      <w:tr w:rsidR="00BD25D8" w:rsidRPr="00EE3A3D" w:rsidTr="00BD25D8">
        <w:trPr>
          <w:trHeight w:val="300"/>
        </w:trPr>
        <w:tc>
          <w:tcPr>
            <w:tcW w:w="852" w:type="pct"/>
            <w:tcBorders>
              <w:top w:val="nil"/>
              <w:left w:val="single" w:sz="4" w:space="0" w:color="auto"/>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1</w:t>
            </w:r>
          </w:p>
        </w:tc>
        <w:tc>
          <w:tcPr>
            <w:tcW w:w="238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left"/>
              <w:rPr>
                <w:sz w:val="20"/>
              </w:rPr>
            </w:pPr>
            <w:r w:rsidRPr="002F5CEF">
              <w:rPr>
                <w:sz w:val="20"/>
              </w:rPr>
              <w:t>Aku pamatnes uzstādīšana</w:t>
            </w:r>
          </w:p>
        </w:tc>
        <w:tc>
          <w:tcPr>
            <w:tcW w:w="853"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proofErr w:type="spellStart"/>
            <w:r w:rsidRPr="002F5CEF">
              <w:rPr>
                <w:sz w:val="20"/>
              </w:rPr>
              <w:t>gab</w:t>
            </w:r>
            <w:proofErr w:type="spellEnd"/>
          </w:p>
        </w:tc>
        <w:tc>
          <w:tcPr>
            <w:tcW w:w="91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4,00</w:t>
            </w:r>
          </w:p>
        </w:tc>
      </w:tr>
      <w:tr w:rsidR="00BD25D8" w:rsidRPr="00EE3A3D" w:rsidTr="00BD25D8">
        <w:trPr>
          <w:trHeight w:val="300"/>
        </w:trPr>
        <w:tc>
          <w:tcPr>
            <w:tcW w:w="852" w:type="pct"/>
            <w:tcBorders>
              <w:top w:val="nil"/>
              <w:left w:val="single" w:sz="4" w:space="0" w:color="auto"/>
              <w:bottom w:val="single" w:sz="4" w:space="0" w:color="auto"/>
              <w:right w:val="single" w:sz="4" w:space="0" w:color="auto"/>
            </w:tcBorders>
            <w:shd w:val="clear" w:color="000000" w:fill="FFFFFF"/>
            <w:vAlign w:val="center"/>
            <w:hideMark/>
          </w:tcPr>
          <w:p w:rsidR="00BD25D8" w:rsidRPr="002F5CEF" w:rsidRDefault="00BD25D8" w:rsidP="0008516B">
            <w:pPr>
              <w:spacing w:after="0"/>
              <w:jc w:val="right"/>
              <w:rPr>
                <w:sz w:val="20"/>
              </w:rPr>
            </w:pPr>
            <w:r w:rsidRPr="002F5CEF">
              <w:rPr>
                <w:sz w:val="20"/>
              </w:rPr>
              <w:t>1.1.</w:t>
            </w:r>
          </w:p>
        </w:tc>
        <w:tc>
          <w:tcPr>
            <w:tcW w:w="238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right"/>
              <w:rPr>
                <w:sz w:val="20"/>
              </w:rPr>
            </w:pPr>
            <w:r w:rsidRPr="002F5CEF">
              <w:rPr>
                <w:sz w:val="20"/>
              </w:rPr>
              <w:t>Grods</w:t>
            </w:r>
          </w:p>
        </w:tc>
        <w:tc>
          <w:tcPr>
            <w:tcW w:w="853"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proofErr w:type="spellStart"/>
            <w:r w:rsidRPr="002F5CEF">
              <w:rPr>
                <w:sz w:val="20"/>
              </w:rPr>
              <w:t>gab</w:t>
            </w:r>
            <w:proofErr w:type="spellEnd"/>
          </w:p>
        </w:tc>
        <w:tc>
          <w:tcPr>
            <w:tcW w:w="91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4,00</w:t>
            </w:r>
          </w:p>
        </w:tc>
      </w:tr>
      <w:tr w:rsidR="00BD25D8" w:rsidRPr="00EE3A3D" w:rsidTr="00BD25D8">
        <w:trPr>
          <w:trHeight w:val="300"/>
        </w:trPr>
        <w:tc>
          <w:tcPr>
            <w:tcW w:w="852" w:type="pct"/>
            <w:tcBorders>
              <w:top w:val="nil"/>
              <w:left w:val="single" w:sz="4" w:space="0" w:color="auto"/>
              <w:bottom w:val="single" w:sz="4" w:space="0" w:color="auto"/>
              <w:right w:val="single" w:sz="4" w:space="0" w:color="auto"/>
            </w:tcBorders>
            <w:shd w:val="clear" w:color="000000" w:fill="FFFFFF"/>
            <w:vAlign w:val="center"/>
            <w:hideMark/>
          </w:tcPr>
          <w:p w:rsidR="00BD25D8" w:rsidRPr="002F5CEF" w:rsidRDefault="00BD25D8" w:rsidP="0008516B">
            <w:pPr>
              <w:spacing w:after="0"/>
              <w:jc w:val="right"/>
              <w:rPr>
                <w:sz w:val="20"/>
              </w:rPr>
            </w:pPr>
            <w:r w:rsidRPr="002F5CEF">
              <w:rPr>
                <w:sz w:val="20"/>
              </w:rPr>
              <w:t>1.2.</w:t>
            </w:r>
          </w:p>
        </w:tc>
        <w:tc>
          <w:tcPr>
            <w:tcW w:w="238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right"/>
              <w:rPr>
                <w:sz w:val="20"/>
              </w:rPr>
            </w:pPr>
            <w:r>
              <w:rPr>
                <w:sz w:val="20"/>
              </w:rPr>
              <w:t>Aka pā</w:t>
            </w:r>
            <w:r w:rsidRPr="002F5CEF">
              <w:rPr>
                <w:sz w:val="20"/>
              </w:rPr>
              <w:t>rsegums</w:t>
            </w:r>
          </w:p>
        </w:tc>
        <w:tc>
          <w:tcPr>
            <w:tcW w:w="853"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proofErr w:type="spellStart"/>
            <w:r w:rsidRPr="002F5CEF">
              <w:rPr>
                <w:sz w:val="20"/>
              </w:rPr>
              <w:t>gab</w:t>
            </w:r>
            <w:proofErr w:type="spellEnd"/>
          </w:p>
        </w:tc>
        <w:tc>
          <w:tcPr>
            <w:tcW w:w="91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4,00</w:t>
            </w:r>
          </w:p>
        </w:tc>
      </w:tr>
      <w:tr w:rsidR="00BD25D8" w:rsidRPr="00EE3A3D" w:rsidTr="00BD25D8">
        <w:trPr>
          <w:trHeight w:val="300"/>
        </w:trPr>
        <w:tc>
          <w:tcPr>
            <w:tcW w:w="852" w:type="pct"/>
            <w:tcBorders>
              <w:top w:val="nil"/>
              <w:left w:val="single" w:sz="4" w:space="0" w:color="auto"/>
              <w:bottom w:val="single" w:sz="4" w:space="0" w:color="auto"/>
              <w:right w:val="single" w:sz="4" w:space="0" w:color="auto"/>
            </w:tcBorders>
            <w:shd w:val="clear" w:color="000000" w:fill="FFFFFF"/>
            <w:vAlign w:val="center"/>
            <w:hideMark/>
          </w:tcPr>
          <w:p w:rsidR="00BD25D8" w:rsidRPr="002F5CEF" w:rsidRDefault="00BD25D8" w:rsidP="0008516B">
            <w:pPr>
              <w:spacing w:after="0"/>
              <w:jc w:val="right"/>
              <w:rPr>
                <w:sz w:val="20"/>
              </w:rPr>
            </w:pPr>
            <w:r w:rsidRPr="002F5CEF">
              <w:rPr>
                <w:sz w:val="20"/>
              </w:rPr>
              <w:t>1.3.</w:t>
            </w:r>
          </w:p>
        </w:tc>
        <w:tc>
          <w:tcPr>
            <w:tcW w:w="238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right"/>
              <w:rPr>
                <w:sz w:val="20"/>
              </w:rPr>
            </w:pPr>
            <w:r w:rsidRPr="002F5CEF">
              <w:rPr>
                <w:sz w:val="20"/>
              </w:rPr>
              <w:t>Cementa java</w:t>
            </w:r>
          </w:p>
        </w:tc>
        <w:tc>
          <w:tcPr>
            <w:tcW w:w="853"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m</w:t>
            </w:r>
            <w:r w:rsidRPr="002F5CEF">
              <w:rPr>
                <w:sz w:val="20"/>
                <w:vertAlign w:val="superscript"/>
              </w:rPr>
              <w:t>3</w:t>
            </w:r>
          </w:p>
        </w:tc>
        <w:tc>
          <w:tcPr>
            <w:tcW w:w="91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1,00</w:t>
            </w:r>
          </w:p>
        </w:tc>
      </w:tr>
      <w:tr w:rsidR="00BD25D8" w:rsidRPr="00EE3A3D" w:rsidTr="00BD25D8">
        <w:trPr>
          <w:trHeight w:val="300"/>
        </w:trPr>
        <w:tc>
          <w:tcPr>
            <w:tcW w:w="852" w:type="pct"/>
            <w:tcBorders>
              <w:top w:val="nil"/>
              <w:left w:val="single" w:sz="4" w:space="0" w:color="auto"/>
              <w:bottom w:val="single" w:sz="4" w:space="0" w:color="auto"/>
              <w:right w:val="single" w:sz="4" w:space="0" w:color="auto"/>
            </w:tcBorders>
            <w:shd w:val="clear" w:color="000000" w:fill="FFFFFF"/>
            <w:vAlign w:val="center"/>
            <w:hideMark/>
          </w:tcPr>
          <w:p w:rsidR="00BD25D8" w:rsidRPr="002F5CEF" w:rsidRDefault="00BD25D8" w:rsidP="0008516B">
            <w:pPr>
              <w:spacing w:after="0"/>
              <w:jc w:val="right"/>
              <w:rPr>
                <w:sz w:val="20"/>
              </w:rPr>
            </w:pPr>
            <w:r w:rsidRPr="002F5CEF">
              <w:rPr>
                <w:sz w:val="20"/>
              </w:rPr>
              <w:t>1.4.</w:t>
            </w:r>
          </w:p>
        </w:tc>
        <w:tc>
          <w:tcPr>
            <w:tcW w:w="238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right"/>
              <w:rPr>
                <w:sz w:val="20"/>
              </w:rPr>
            </w:pPr>
            <w:r w:rsidRPr="002F5CEF">
              <w:rPr>
                <w:sz w:val="20"/>
              </w:rPr>
              <w:t>Bitums (2 slāņi)</w:t>
            </w:r>
          </w:p>
        </w:tc>
        <w:tc>
          <w:tcPr>
            <w:tcW w:w="853"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kg</w:t>
            </w:r>
          </w:p>
        </w:tc>
        <w:tc>
          <w:tcPr>
            <w:tcW w:w="91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15,00</w:t>
            </w:r>
          </w:p>
        </w:tc>
      </w:tr>
      <w:tr w:rsidR="00BD25D8" w:rsidRPr="00EE3A3D" w:rsidTr="00BD25D8">
        <w:trPr>
          <w:trHeight w:val="480"/>
        </w:trPr>
        <w:tc>
          <w:tcPr>
            <w:tcW w:w="852" w:type="pct"/>
            <w:tcBorders>
              <w:top w:val="nil"/>
              <w:left w:val="single" w:sz="4" w:space="0" w:color="auto"/>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2</w:t>
            </w:r>
          </w:p>
        </w:tc>
        <w:tc>
          <w:tcPr>
            <w:tcW w:w="238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left"/>
              <w:rPr>
                <w:sz w:val="20"/>
              </w:rPr>
            </w:pPr>
            <w:r w:rsidRPr="002F5CEF">
              <w:rPr>
                <w:sz w:val="20"/>
              </w:rPr>
              <w:t>Nekustīgo balstu apbetonēšana</w:t>
            </w:r>
          </w:p>
        </w:tc>
        <w:tc>
          <w:tcPr>
            <w:tcW w:w="853"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proofErr w:type="spellStart"/>
            <w:r w:rsidRPr="002F5CEF">
              <w:rPr>
                <w:sz w:val="20"/>
              </w:rPr>
              <w:t>gab</w:t>
            </w:r>
            <w:proofErr w:type="spellEnd"/>
          </w:p>
        </w:tc>
        <w:tc>
          <w:tcPr>
            <w:tcW w:w="91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4,00</w:t>
            </w:r>
          </w:p>
        </w:tc>
      </w:tr>
      <w:tr w:rsidR="00BD25D8" w:rsidRPr="00EE3A3D" w:rsidTr="00BD25D8">
        <w:trPr>
          <w:trHeight w:val="480"/>
        </w:trPr>
        <w:tc>
          <w:tcPr>
            <w:tcW w:w="852" w:type="pct"/>
            <w:tcBorders>
              <w:top w:val="nil"/>
              <w:left w:val="single" w:sz="4" w:space="0" w:color="auto"/>
              <w:bottom w:val="single" w:sz="4" w:space="0" w:color="auto"/>
              <w:right w:val="single" w:sz="4" w:space="0" w:color="auto"/>
            </w:tcBorders>
            <w:shd w:val="clear" w:color="000000" w:fill="FFFFFF"/>
            <w:vAlign w:val="center"/>
            <w:hideMark/>
          </w:tcPr>
          <w:p w:rsidR="00BD25D8" w:rsidRPr="002F5CEF" w:rsidRDefault="00BD25D8" w:rsidP="0008516B">
            <w:pPr>
              <w:spacing w:after="0"/>
              <w:jc w:val="right"/>
              <w:rPr>
                <w:sz w:val="20"/>
              </w:rPr>
            </w:pPr>
            <w:r w:rsidRPr="002F5CEF">
              <w:rPr>
                <w:sz w:val="20"/>
              </w:rPr>
              <w:t>2.1.</w:t>
            </w:r>
          </w:p>
        </w:tc>
        <w:tc>
          <w:tcPr>
            <w:tcW w:w="238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right"/>
              <w:rPr>
                <w:sz w:val="20"/>
              </w:rPr>
            </w:pPr>
            <w:r w:rsidRPr="002F5CEF">
              <w:rPr>
                <w:sz w:val="20"/>
              </w:rPr>
              <w:t>Veidņu montāža un demontāža</w:t>
            </w:r>
          </w:p>
        </w:tc>
        <w:tc>
          <w:tcPr>
            <w:tcW w:w="853"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m</w:t>
            </w:r>
            <w:r w:rsidRPr="002F5CEF">
              <w:rPr>
                <w:sz w:val="20"/>
                <w:vertAlign w:val="superscript"/>
              </w:rPr>
              <w:t>2</w:t>
            </w:r>
          </w:p>
        </w:tc>
        <w:tc>
          <w:tcPr>
            <w:tcW w:w="91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9,25</w:t>
            </w:r>
          </w:p>
        </w:tc>
      </w:tr>
      <w:tr w:rsidR="00BD25D8" w:rsidRPr="00EE3A3D" w:rsidTr="00BD25D8">
        <w:trPr>
          <w:trHeight w:val="300"/>
        </w:trPr>
        <w:tc>
          <w:tcPr>
            <w:tcW w:w="852" w:type="pct"/>
            <w:tcBorders>
              <w:top w:val="nil"/>
              <w:left w:val="single" w:sz="4" w:space="0" w:color="auto"/>
              <w:bottom w:val="single" w:sz="4" w:space="0" w:color="auto"/>
              <w:right w:val="single" w:sz="4" w:space="0" w:color="auto"/>
            </w:tcBorders>
            <w:shd w:val="clear" w:color="000000" w:fill="FFFFFF"/>
            <w:vAlign w:val="center"/>
            <w:hideMark/>
          </w:tcPr>
          <w:p w:rsidR="00BD25D8" w:rsidRPr="002F5CEF" w:rsidRDefault="00BD25D8" w:rsidP="0008516B">
            <w:pPr>
              <w:spacing w:after="0"/>
              <w:jc w:val="right"/>
              <w:rPr>
                <w:sz w:val="20"/>
              </w:rPr>
            </w:pPr>
            <w:r w:rsidRPr="002F5CEF">
              <w:rPr>
                <w:sz w:val="20"/>
              </w:rPr>
              <w:t>2.2.</w:t>
            </w:r>
          </w:p>
        </w:tc>
        <w:tc>
          <w:tcPr>
            <w:tcW w:w="238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right"/>
              <w:rPr>
                <w:sz w:val="20"/>
              </w:rPr>
            </w:pPr>
            <w:r w:rsidRPr="002F5CEF">
              <w:rPr>
                <w:sz w:val="20"/>
              </w:rPr>
              <w:t>Armatūras siets</w:t>
            </w:r>
          </w:p>
        </w:tc>
        <w:tc>
          <w:tcPr>
            <w:tcW w:w="853"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m</w:t>
            </w:r>
            <w:r w:rsidRPr="002F5CEF">
              <w:rPr>
                <w:sz w:val="20"/>
                <w:vertAlign w:val="superscript"/>
              </w:rPr>
              <w:t>2</w:t>
            </w:r>
          </w:p>
        </w:tc>
        <w:tc>
          <w:tcPr>
            <w:tcW w:w="91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36,00</w:t>
            </w:r>
          </w:p>
        </w:tc>
      </w:tr>
      <w:tr w:rsidR="00BD25D8" w:rsidRPr="00EE3A3D" w:rsidTr="00BD25D8">
        <w:trPr>
          <w:trHeight w:val="300"/>
        </w:trPr>
        <w:tc>
          <w:tcPr>
            <w:tcW w:w="852" w:type="pct"/>
            <w:tcBorders>
              <w:top w:val="nil"/>
              <w:left w:val="single" w:sz="4" w:space="0" w:color="auto"/>
              <w:bottom w:val="single" w:sz="4" w:space="0" w:color="auto"/>
              <w:right w:val="single" w:sz="4" w:space="0" w:color="auto"/>
            </w:tcBorders>
            <w:shd w:val="clear" w:color="000000" w:fill="FFFFFF"/>
            <w:vAlign w:val="center"/>
            <w:hideMark/>
          </w:tcPr>
          <w:p w:rsidR="00BD25D8" w:rsidRPr="002F5CEF" w:rsidRDefault="00BD25D8" w:rsidP="0008516B">
            <w:pPr>
              <w:spacing w:after="0"/>
              <w:jc w:val="right"/>
              <w:rPr>
                <w:sz w:val="20"/>
              </w:rPr>
            </w:pPr>
            <w:r w:rsidRPr="002F5CEF">
              <w:rPr>
                <w:sz w:val="20"/>
              </w:rPr>
              <w:t>2.3.</w:t>
            </w:r>
          </w:p>
        </w:tc>
        <w:tc>
          <w:tcPr>
            <w:tcW w:w="238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right"/>
              <w:rPr>
                <w:sz w:val="20"/>
              </w:rPr>
            </w:pPr>
            <w:r w:rsidRPr="002F5CEF">
              <w:rPr>
                <w:sz w:val="20"/>
              </w:rPr>
              <w:t>Betons</w:t>
            </w:r>
          </w:p>
        </w:tc>
        <w:tc>
          <w:tcPr>
            <w:tcW w:w="853"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m</w:t>
            </w:r>
            <w:r w:rsidRPr="002F5CEF">
              <w:rPr>
                <w:sz w:val="20"/>
                <w:vertAlign w:val="superscript"/>
              </w:rPr>
              <w:t>3</w:t>
            </w:r>
          </w:p>
        </w:tc>
        <w:tc>
          <w:tcPr>
            <w:tcW w:w="91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2,70</w:t>
            </w:r>
          </w:p>
        </w:tc>
      </w:tr>
      <w:tr w:rsidR="00BD25D8" w:rsidRPr="00EE3A3D" w:rsidTr="00BD25D8">
        <w:trPr>
          <w:trHeight w:val="300"/>
        </w:trPr>
        <w:tc>
          <w:tcPr>
            <w:tcW w:w="852" w:type="pct"/>
            <w:tcBorders>
              <w:top w:val="nil"/>
              <w:left w:val="single" w:sz="4" w:space="0" w:color="auto"/>
              <w:bottom w:val="single" w:sz="4" w:space="0" w:color="auto"/>
              <w:right w:val="single" w:sz="4" w:space="0" w:color="auto"/>
            </w:tcBorders>
            <w:shd w:val="clear" w:color="000000" w:fill="FFFFFF"/>
            <w:vAlign w:val="center"/>
            <w:hideMark/>
          </w:tcPr>
          <w:p w:rsidR="00BD25D8" w:rsidRPr="002F5CEF" w:rsidRDefault="00BD25D8" w:rsidP="0008516B">
            <w:pPr>
              <w:spacing w:after="0"/>
              <w:jc w:val="right"/>
              <w:rPr>
                <w:sz w:val="20"/>
              </w:rPr>
            </w:pPr>
            <w:r w:rsidRPr="002F5CEF">
              <w:rPr>
                <w:sz w:val="20"/>
              </w:rPr>
              <w:t>2.4.</w:t>
            </w:r>
          </w:p>
        </w:tc>
        <w:tc>
          <w:tcPr>
            <w:tcW w:w="238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right"/>
              <w:rPr>
                <w:sz w:val="20"/>
              </w:rPr>
            </w:pPr>
            <w:r w:rsidRPr="002F5CEF">
              <w:rPr>
                <w:sz w:val="20"/>
              </w:rPr>
              <w:t>Bitums (2 slānis)</w:t>
            </w:r>
          </w:p>
        </w:tc>
        <w:tc>
          <w:tcPr>
            <w:tcW w:w="853"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kg</w:t>
            </w:r>
          </w:p>
        </w:tc>
        <w:tc>
          <w:tcPr>
            <w:tcW w:w="91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18,00</w:t>
            </w:r>
          </w:p>
        </w:tc>
      </w:tr>
      <w:tr w:rsidR="00BD25D8" w:rsidRPr="00EE3A3D" w:rsidTr="00BD25D8">
        <w:trPr>
          <w:trHeight w:val="480"/>
        </w:trPr>
        <w:tc>
          <w:tcPr>
            <w:tcW w:w="852" w:type="pct"/>
            <w:tcBorders>
              <w:top w:val="nil"/>
              <w:left w:val="single" w:sz="4" w:space="0" w:color="auto"/>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3</w:t>
            </w:r>
          </w:p>
        </w:tc>
        <w:tc>
          <w:tcPr>
            <w:tcW w:w="238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left"/>
              <w:rPr>
                <w:sz w:val="20"/>
              </w:rPr>
            </w:pPr>
            <w:proofErr w:type="spellStart"/>
            <w:r w:rsidRPr="002F5CEF">
              <w:rPr>
                <w:sz w:val="20"/>
              </w:rPr>
              <w:t>Bezkanala</w:t>
            </w:r>
            <w:proofErr w:type="spellEnd"/>
            <w:r w:rsidRPr="002F5CEF">
              <w:rPr>
                <w:sz w:val="20"/>
              </w:rPr>
              <w:t xml:space="preserve"> caurules ievada hermatizācija</w:t>
            </w:r>
          </w:p>
        </w:tc>
        <w:tc>
          <w:tcPr>
            <w:tcW w:w="853"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proofErr w:type="spellStart"/>
            <w:r w:rsidRPr="002F5CEF">
              <w:rPr>
                <w:sz w:val="20"/>
              </w:rPr>
              <w:t>viet</w:t>
            </w:r>
            <w:proofErr w:type="spellEnd"/>
          </w:p>
        </w:tc>
        <w:tc>
          <w:tcPr>
            <w:tcW w:w="91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8,00</w:t>
            </w:r>
          </w:p>
        </w:tc>
      </w:tr>
      <w:tr w:rsidR="00BD25D8" w:rsidRPr="00EE3A3D" w:rsidTr="00BD25D8">
        <w:trPr>
          <w:trHeight w:val="300"/>
        </w:trPr>
        <w:tc>
          <w:tcPr>
            <w:tcW w:w="852" w:type="pct"/>
            <w:tcBorders>
              <w:top w:val="nil"/>
              <w:left w:val="single" w:sz="4" w:space="0" w:color="auto"/>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4</w:t>
            </w:r>
          </w:p>
        </w:tc>
        <w:tc>
          <w:tcPr>
            <w:tcW w:w="238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left"/>
              <w:rPr>
                <w:sz w:val="20"/>
              </w:rPr>
            </w:pPr>
            <w:r w:rsidRPr="002F5CEF">
              <w:rPr>
                <w:sz w:val="20"/>
              </w:rPr>
              <w:t>Čuguna lūku montāža</w:t>
            </w:r>
          </w:p>
        </w:tc>
        <w:tc>
          <w:tcPr>
            <w:tcW w:w="853"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proofErr w:type="spellStart"/>
            <w:r w:rsidRPr="002F5CEF">
              <w:rPr>
                <w:sz w:val="20"/>
              </w:rPr>
              <w:t>gab</w:t>
            </w:r>
            <w:proofErr w:type="spellEnd"/>
          </w:p>
        </w:tc>
        <w:tc>
          <w:tcPr>
            <w:tcW w:w="91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4,00</w:t>
            </w:r>
          </w:p>
        </w:tc>
      </w:tr>
      <w:tr w:rsidR="00BD25D8" w:rsidRPr="00EE3A3D" w:rsidTr="00BD25D8">
        <w:trPr>
          <w:trHeight w:val="480"/>
        </w:trPr>
        <w:tc>
          <w:tcPr>
            <w:tcW w:w="852" w:type="pct"/>
            <w:tcBorders>
              <w:top w:val="nil"/>
              <w:left w:val="single" w:sz="4" w:space="0" w:color="auto"/>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5</w:t>
            </w:r>
          </w:p>
        </w:tc>
        <w:tc>
          <w:tcPr>
            <w:tcW w:w="238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left"/>
              <w:rPr>
                <w:sz w:val="20"/>
              </w:rPr>
            </w:pPr>
            <w:r w:rsidRPr="002F5CEF">
              <w:rPr>
                <w:sz w:val="20"/>
              </w:rPr>
              <w:t xml:space="preserve">Grunts un </w:t>
            </w:r>
            <w:proofErr w:type="spellStart"/>
            <w:r w:rsidRPr="002F5CEF">
              <w:rPr>
                <w:sz w:val="20"/>
              </w:rPr>
              <w:t>būvatlikumu</w:t>
            </w:r>
            <w:proofErr w:type="spellEnd"/>
            <w:proofErr w:type="gramStart"/>
            <w:r w:rsidRPr="002F5CEF">
              <w:rPr>
                <w:sz w:val="20"/>
              </w:rPr>
              <w:t xml:space="preserve">  </w:t>
            </w:r>
            <w:proofErr w:type="gramEnd"/>
            <w:r w:rsidRPr="002F5CEF">
              <w:rPr>
                <w:sz w:val="20"/>
              </w:rPr>
              <w:t>utilizācija</w:t>
            </w:r>
          </w:p>
        </w:tc>
        <w:tc>
          <w:tcPr>
            <w:tcW w:w="853"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m</w:t>
            </w:r>
            <w:r w:rsidRPr="002F5CEF">
              <w:rPr>
                <w:sz w:val="20"/>
                <w:vertAlign w:val="superscript"/>
              </w:rPr>
              <w:t>3</w:t>
            </w:r>
          </w:p>
        </w:tc>
        <w:tc>
          <w:tcPr>
            <w:tcW w:w="912" w:type="pct"/>
            <w:tcBorders>
              <w:top w:val="nil"/>
              <w:left w:val="nil"/>
              <w:bottom w:val="single" w:sz="4" w:space="0" w:color="auto"/>
              <w:right w:val="single" w:sz="4" w:space="0" w:color="auto"/>
            </w:tcBorders>
            <w:shd w:val="clear" w:color="C0C0C0" w:fill="FFFFFF"/>
            <w:vAlign w:val="center"/>
            <w:hideMark/>
          </w:tcPr>
          <w:p w:rsidR="00BD25D8" w:rsidRPr="002F5CEF" w:rsidRDefault="00BD25D8" w:rsidP="0008516B">
            <w:pPr>
              <w:spacing w:after="0"/>
              <w:jc w:val="center"/>
              <w:rPr>
                <w:sz w:val="20"/>
              </w:rPr>
            </w:pPr>
            <w:r w:rsidRPr="002F5CEF">
              <w:rPr>
                <w:sz w:val="20"/>
              </w:rPr>
              <w:t>600,00</w:t>
            </w:r>
          </w:p>
        </w:tc>
      </w:tr>
      <w:tr w:rsidR="00BD25D8" w:rsidRPr="00EE3A3D" w:rsidTr="00BD25D8">
        <w:trPr>
          <w:trHeight w:val="300"/>
        </w:trPr>
        <w:tc>
          <w:tcPr>
            <w:tcW w:w="852" w:type="pct"/>
            <w:tcBorders>
              <w:top w:val="nil"/>
              <w:left w:val="single" w:sz="4" w:space="0" w:color="auto"/>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6</w:t>
            </w:r>
          </w:p>
        </w:tc>
        <w:tc>
          <w:tcPr>
            <w:tcW w:w="238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left"/>
              <w:rPr>
                <w:sz w:val="20"/>
              </w:rPr>
            </w:pPr>
            <w:r w:rsidRPr="002F5CEF">
              <w:rPr>
                <w:sz w:val="20"/>
              </w:rPr>
              <w:t>Ceļu satiksmes organizācija</w:t>
            </w:r>
          </w:p>
        </w:tc>
        <w:tc>
          <w:tcPr>
            <w:tcW w:w="853"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proofErr w:type="spellStart"/>
            <w:r w:rsidRPr="002F5CEF">
              <w:rPr>
                <w:sz w:val="20"/>
              </w:rPr>
              <w:t>obj</w:t>
            </w:r>
            <w:proofErr w:type="spellEnd"/>
          </w:p>
        </w:tc>
        <w:tc>
          <w:tcPr>
            <w:tcW w:w="91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1,00</w:t>
            </w:r>
          </w:p>
        </w:tc>
      </w:tr>
      <w:tr w:rsidR="00BD25D8" w:rsidRPr="00EE3A3D" w:rsidTr="00BD25D8">
        <w:trPr>
          <w:trHeight w:val="300"/>
        </w:trPr>
        <w:tc>
          <w:tcPr>
            <w:tcW w:w="852" w:type="pct"/>
            <w:tcBorders>
              <w:top w:val="nil"/>
              <w:left w:val="single" w:sz="4" w:space="0" w:color="auto"/>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7</w:t>
            </w:r>
          </w:p>
        </w:tc>
        <w:tc>
          <w:tcPr>
            <w:tcW w:w="238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left"/>
              <w:rPr>
                <w:sz w:val="20"/>
              </w:rPr>
            </w:pPr>
            <w:r w:rsidRPr="002F5CEF">
              <w:rPr>
                <w:sz w:val="20"/>
              </w:rPr>
              <w:t>Šuvju pārbaude</w:t>
            </w:r>
          </w:p>
        </w:tc>
        <w:tc>
          <w:tcPr>
            <w:tcW w:w="853"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proofErr w:type="spellStart"/>
            <w:r w:rsidRPr="002F5CEF">
              <w:rPr>
                <w:sz w:val="20"/>
              </w:rPr>
              <w:t>gab</w:t>
            </w:r>
            <w:proofErr w:type="spellEnd"/>
          </w:p>
        </w:tc>
        <w:tc>
          <w:tcPr>
            <w:tcW w:w="91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200,00</w:t>
            </w:r>
          </w:p>
        </w:tc>
      </w:tr>
      <w:tr w:rsidR="00BD25D8" w:rsidRPr="00EE3A3D" w:rsidTr="00BD25D8">
        <w:trPr>
          <w:trHeight w:val="300"/>
        </w:trPr>
        <w:tc>
          <w:tcPr>
            <w:tcW w:w="852" w:type="pct"/>
            <w:tcBorders>
              <w:top w:val="nil"/>
              <w:left w:val="single" w:sz="4" w:space="0" w:color="auto"/>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8</w:t>
            </w:r>
          </w:p>
        </w:tc>
        <w:tc>
          <w:tcPr>
            <w:tcW w:w="238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left"/>
              <w:rPr>
                <w:sz w:val="20"/>
              </w:rPr>
            </w:pPr>
            <w:r w:rsidRPr="002F5CEF">
              <w:rPr>
                <w:sz w:val="20"/>
              </w:rPr>
              <w:t>Hidrauliskā pārbaude</w:t>
            </w:r>
          </w:p>
        </w:tc>
        <w:tc>
          <w:tcPr>
            <w:tcW w:w="853"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m</w:t>
            </w:r>
          </w:p>
        </w:tc>
        <w:tc>
          <w:tcPr>
            <w:tcW w:w="91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2200,00</w:t>
            </w:r>
          </w:p>
        </w:tc>
      </w:tr>
      <w:tr w:rsidR="00BD25D8" w:rsidRPr="00EE3A3D" w:rsidTr="00BD25D8">
        <w:trPr>
          <w:trHeight w:val="300"/>
        </w:trPr>
        <w:tc>
          <w:tcPr>
            <w:tcW w:w="852" w:type="pct"/>
            <w:tcBorders>
              <w:top w:val="nil"/>
              <w:left w:val="single" w:sz="4" w:space="0" w:color="auto"/>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9</w:t>
            </w:r>
          </w:p>
        </w:tc>
        <w:tc>
          <w:tcPr>
            <w:tcW w:w="238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left"/>
              <w:rPr>
                <w:sz w:val="20"/>
              </w:rPr>
            </w:pPr>
            <w:r w:rsidRPr="002F5CEF">
              <w:rPr>
                <w:sz w:val="20"/>
              </w:rPr>
              <w:t>Palīgmateriāli</w:t>
            </w:r>
          </w:p>
        </w:tc>
        <w:tc>
          <w:tcPr>
            <w:tcW w:w="853"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proofErr w:type="spellStart"/>
            <w:r w:rsidRPr="002F5CEF">
              <w:rPr>
                <w:sz w:val="20"/>
              </w:rPr>
              <w:t>obj</w:t>
            </w:r>
            <w:proofErr w:type="spellEnd"/>
          </w:p>
        </w:tc>
        <w:tc>
          <w:tcPr>
            <w:tcW w:w="912" w:type="pct"/>
            <w:tcBorders>
              <w:top w:val="nil"/>
              <w:left w:val="nil"/>
              <w:bottom w:val="single" w:sz="4" w:space="0" w:color="auto"/>
              <w:right w:val="single" w:sz="4" w:space="0" w:color="auto"/>
            </w:tcBorders>
            <w:shd w:val="clear" w:color="000000" w:fill="FFFFFF"/>
            <w:vAlign w:val="center"/>
            <w:hideMark/>
          </w:tcPr>
          <w:p w:rsidR="00BD25D8" w:rsidRPr="002F5CEF" w:rsidRDefault="00BD25D8" w:rsidP="0008516B">
            <w:pPr>
              <w:spacing w:after="0"/>
              <w:jc w:val="center"/>
              <w:rPr>
                <w:sz w:val="20"/>
              </w:rPr>
            </w:pPr>
            <w:r w:rsidRPr="002F5CEF">
              <w:rPr>
                <w:sz w:val="20"/>
              </w:rPr>
              <w:t>1,00</w:t>
            </w:r>
          </w:p>
        </w:tc>
      </w:tr>
    </w:tbl>
    <w:p w:rsidR="00F14E53" w:rsidRDefault="00F14E53" w:rsidP="00F14E53">
      <w:pPr>
        <w:spacing w:after="0"/>
        <w:jc w:val="left"/>
        <w:rPr>
          <w:sz w:val="26"/>
        </w:rPr>
      </w:pPr>
    </w:p>
    <w:p w:rsidR="00BD25D8" w:rsidRDefault="00BD25D8" w:rsidP="00F14E53">
      <w:pPr>
        <w:spacing w:after="0"/>
        <w:jc w:val="left"/>
        <w:rPr>
          <w:sz w:val="26"/>
        </w:rPr>
      </w:pPr>
    </w:p>
    <w:p w:rsidR="00BD25D8" w:rsidRPr="00117ACF" w:rsidRDefault="00BD25D8" w:rsidP="00F14E53">
      <w:pPr>
        <w:spacing w:after="0"/>
        <w:jc w:val="left"/>
        <w:rPr>
          <w:sz w:val="26"/>
        </w:rPr>
        <w:sectPr w:rsidR="00BD25D8" w:rsidRPr="00117ACF" w:rsidSect="004814D0">
          <w:pgSz w:w="9979" w:h="14170"/>
          <w:pgMar w:top="1699" w:right="1138" w:bottom="1138" w:left="1699" w:header="706" w:footer="706" w:gutter="0"/>
          <w:cols w:space="720"/>
          <w:titlePg/>
        </w:sectPr>
      </w:pPr>
    </w:p>
    <w:p w:rsidR="00445F02" w:rsidRPr="00117ACF" w:rsidRDefault="00250966" w:rsidP="00B90D18">
      <w:pPr>
        <w:pStyle w:val="Heading2"/>
        <w:spacing w:before="0" w:after="0"/>
      </w:pPr>
      <w:bookmarkStart w:id="303" w:name="_Toc223763547"/>
      <w:bookmarkStart w:id="304" w:name="_Toc223763700"/>
      <w:bookmarkStart w:id="305" w:name="_Toc223763773"/>
      <w:bookmarkStart w:id="306" w:name="_Toc223764114"/>
      <w:bookmarkStart w:id="307" w:name="_Toc223764490"/>
      <w:bookmarkStart w:id="308" w:name="_Toc223765215"/>
      <w:bookmarkStart w:id="309" w:name="_Toc223765301"/>
      <w:bookmarkStart w:id="310" w:name="_Toc223765380"/>
      <w:bookmarkStart w:id="311" w:name="_Toc223765439"/>
      <w:bookmarkStart w:id="312" w:name="_Toc223765493"/>
      <w:bookmarkStart w:id="313" w:name="_Toc223765631"/>
      <w:bookmarkStart w:id="314" w:name="_Toc223765770"/>
      <w:bookmarkStart w:id="315" w:name="_Toc294215874"/>
      <w:bookmarkStart w:id="316" w:name="_Toc404855320"/>
      <w:bookmarkStart w:id="317" w:name="_Toc412735378"/>
      <w:r w:rsidRPr="00117ACF">
        <w:lastRenderedPageBreak/>
        <w:t>4.</w:t>
      </w:r>
      <w:r w:rsidR="00445F02" w:rsidRPr="00117ACF">
        <w:t>pielikums PIEDĀVĀJUMU VĒRTĒŠANAS TABULA</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tbl>
      <w:tblPr>
        <w:tblpPr w:leftFromText="180" w:rightFromText="180" w:vertAnchor="text" w:horzAnchor="margin" w:tblpXSpec="center" w:tblpY="898"/>
        <w:tblW w:w="10065" w:type="dxa"/>
        <w:tblLayout w:type="fixed"/>
        <w:tblLook w:val="0000"/>
      </w:tblPr>
      <w:tblGrid>
        <w:gridCol w:w="1310"/>
        <w:gridCol w:w="1701"/>
        <w:gridCol w:w="7054"/>
      </w:tblGrid>
      <w:tr w:rsidR="008205DE" w:rsidRPr="00117ACF" w:rsidTr="00876FE7">
        <w:trPr>
          <w:trHeight w:val="341"/>
        </w:trPr>
        <w:tc>
          <w:tcPr>
            <w:tcW w:w="10065" w:type="dxa"/>
            <w:gridSpan w:val="3"/>
            <w:tcBorders>
              <w:top w:val="single" w:sz="4" w:space="0" w:color="auto"/>
              <w:left w:val="single" w:sz="4" w:space="0" w:color="auto"/>
              <w:bottom w:val="single" w:sz="4" w:space="0" w:color="auto"/>
              <w:right w:val="single" w:sz="4" w:space="0" w:color="auto"/>
            </w:tcBorders>
          </w:tcPr>
          <w:p w:rsidR="008205DE" w:rsidRPr="00117ACF" w:rsidRDefault="008205DE" w:rsidP="00B90D18">
            <w:pPr>
              <w:spacing w:after="0"/>
              <w:jc w:val="center"/>
              <w:rPr>
                <w:lang w:eastAsia="en-US"/>
              </w:rPr>
            </w:pPr>
            <w:r w:rsidRPr="00117ACF">
              <w:rPr>
                <w:b/>
                <w:bCs/>
                <w:lang w:eastAsia="en-US"/>
              </w:rPr>
              <w:t>4.1. PRETENDENTU</w:t>
            </w:r>
            <w:r w:rsidRPr="00117ACF">
              <w:rPr>
                <w:b/>
                <w:lang w:eastAsia="en-US"/>
              </w:rPr>
              <w:t xml:space="preserve"> ATLASES TABULA</w:t>
            </w:r>
          </w:p>
        </w:tc>
      </w:tr>
      <w:tr w:rsidR="008205DE" w:rsidRPr="00117ACF" w:rsidTr="008205DE">
        <w:trPr>
          <w:trHeight w:val="404"/>
        </w:trPr>
        <w:tc>
          <w:tcPr>
            <w:tcW w:w="1310" w:type="dxa"/>
            <w:tcBorders>
              <w:top w:val="single" w:sz="4" w:space="0" w:color="auto"/>
              <w:left w:val="single" w:sz="4" w:space="0" w:color="auto"/>
              <w:bottom w:val="single" w:sz="4" w:space="0" w:color="auto"/>
              <w:right w:val="single" w:sz="4" w:space="0" w:color="auto"/>
            </w:tcBorders>
            <w:vAlign w:val="center"/>
          </w:tcPr>
          <w:p w:rsidR="008205DE" w:rsidRPr="00117ACF" w:rsidRDefault="008205DE" w:rsidP="008205DE">
            <w:pPr>
              <w:spacing w:after="0"/>
              <w:jc w:val="center"/>
              <w:rPr>
                <w:b/>
                <w:sz w:val="18"/>
                <w:szCs w:val="18"/>
                <w:lang w:eastAsia="en-US"/>
              </w:rPr>
            </w:pPr>
            <w:r w:rsidRPr="00117ACF">
              <w:rPr>
                <w:b/>
                <w:sz w:val="18"/>
                <w:szCs w:val="18"/>
                <w:lang w:eastAsia="en-US"/>
              </w:rPr>
              <w:t>Nolikuma punkts</w:t>
            </w:r>
          </w:p>
        </w:tc>
        <w:tc>
          <w:tcPr>
            <w:tcW w:w="1701" w:type="dxa"/>
            <w:tcBorders>
              <w:top w:val="single" w:sz="4" w:space="0" w:color="auto"/>
              <w:left w:val="single" w:sz="4" w:space="0" w:color="auto"/>
              <w:bottom w:val="single" w:sz="4" w:space="0" w:color="auto"/>
              <w:right w:val="single" w:sz="4" w:space="0" w:color="auto"/>
            </w:tcBorders>
            <w:vAlign w:val="center"/>
          </w:tcPr>
          <w:p w:rsidR="008205DE" w:rsidRPr="00117ACF" w:rsidRDefault="008205DE" w:rsidP="00B90D18">
            <w:pPr>
              <w:spacing w:after="0"/>
              <w:jc w:val="center"/>
              <w:rPr>
                <w:b/>
                <w:sz w:val="18"/>
                <w:szCs w:val="18"/>
                <w:lang w:eastAsia="en-US"/>
              </w:rPr>
            </w:pPr>
            <w:r w:rsidRPr="00117ACF">
              <w:rPr>
                <w:b/>
                <w:sz w:val="18"/>
                <w:szCs w:val="18"/>
                <w:lang w:eastAsia="en-US"/>
              </w:rPr>
              <w:t>Atbilstību apliecinošs dokuments</w:t>
            </w:r>
          </w:p>
        </w:tc>
        <w:tc>
          <w:tcPr>
            <w:tcW w:w="7054" w:type="dxa"/>
            <w:tcBorders>
              <w:top w:val="single" w:sz="4" w:space="0" w:color="auto"/>
              <w:left w:val="nil"/>
              <w:bottom w:val="single" w:sz="4" w:space="0" w:color="auto"/>
              <w:right w:val="single" w:sz="4" w:space="0" w:color="auto"/>
            </w:tcBorders>
            <w:vAlign w:val="center"/>
          </w:tcPr>
          <w:p w:rsidR="008205DE" w:rsidRPr="00117ACF" w:rsidRDefault="008205DE" w:rsidP="00B90D18">
            <w:pPr>
              <w:spacing w:after="0"/>
              <w:jc w:val="center"/>
              <w:rPr>
                <w:b/>
                <w:sz w:val="18"/>
                <w:szCs w:val="18"/>
                <w:lang w:eastAsia="en-US"/>
              </w:rPr>
            </w:pPr>
            <w:r w:rsidRPr="00117ACF">
              <w:rPr>
                <w:b/>
                <w:sz w:val="18"/>
                <w:szCs w:val="18"/>
                <w:lang w:eastAsia="en-US"/>
              </w:rPr>
              <w:t>Nolikuma prasība</w:t>
            </w:r>
          </w:p>
        </w:tc>
      </w:tr>
      <w:tr w:rsidR="00BE2D24" w:rsidRPr="00117ACF" w:rsidTr="00CE6851">
        <w:trPr>
          <w:trHeight w:val="340"/>
        </w:trPr>
        <w:tc>
          <w:tcPr>
            <w:tcW w:w="1310" w:type="dxa"/>
            <w:tcBorders>
              <w:top w:val="single" w:sz="4" w:space="0" w:color="auto"/>
              <w:left w:val="single" w:sz="4" w:space="0" w:color="auto"/>
              <w:bottom w:val="single" w:sz="4" w:space="0" w:color="auto"/>
              <w:right w:val="single" w:sz="4" w:space="0" w:color="auto"/>
            </w:tcBorders>
            <w:shd w:val="clear" w:color="auto" w:fill="auto"/>
          </w:tcPr>
          <w:p w:rsidR="00BE2D24" w:rsidRPr="00117ACF" w:rsidRDefault="00BE2D24" w:rsidP="00BE2D24">
            <w:pPr>
              <w:spacing w:after="0"/>
              <w:jc w:val="center"/>
              <w:rPr>
                <w:sz w:val="18"/>
              </w:rPr>
            </w:pPr>
            <w:r w:rsidRPr="00117ACF">
              <w:rPr>
                <w:sz w:val="18"/>
                <w:szCs w:val="18"/>
                <w:lang w:eastAsia="en-US"/>
              </w:rPr>
              <w:t>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2D24" w:rsidRPr="00117ACF" w:rsidRDefault="00D87E84" w:rsidP="00BE2D24">
            <w:pPr>
              <w:spacing w:after="0"/>
              <w:jc w:val="center"/>
              <w:rPr>
                <w:sz w:val="18"/>
                <w:szCs w:val="18"/>
                <w:lang w:eastAsia="en-US"/>
              </w:rPr>
            </w:pPr>
            <w:r w:rsidRPr="00117ACF">
              <w:rPr>
                <w:color w:val="000000" w:themeColor="text1"/>
                <w:sz w:val="18"/>
              </w:rPr>
              <w:t>Pretendenta iesniegtais piedāvājums</w:t>
            </w:r>
          </w:p>
        </w:tc>
        <w:tc>
          <w:tcPr>
            <w:tcW w:w="7054" w:type="dxa"/>
            <w:tcBorders>
              <w:top w:val="nil"/>
              <w:left w:val="nil"/>
              <w:bottom w:val="single" w:sz="4" w:space="0" w:color="auto"/>
              <w:right w:val="single" w:sz="4" w:space="0" w:color="auto"/>
            </w:tcBorders>
            <w:vAlign w:val="center"/>
          </w:tcPr>
          <w:p w:rsidR="00BE2D24" w:rsidRPr="00117ACF" w:rsidRDefault="00D87E84" w:rsidP="00BE2D24">
            <w:pPr>
              <w:spacing w:after="0"/>
              <w:rPr>
                <w:sz w:val="18"/>
                <w:szCs w:val="18"/>
                <w:lang w:eastAsia="en-US"/>
              </w:rPr>
            </w:pPr>
            <w:r w:rsidRPr="00117ACF">
              <w:rPr>
                <w:color w:val="000000" w:themeColor="text1"/>
                <w:sz w:val="18"/>
              </w:rPr>
              <w:t>Pretendenta iesniegtais piedāvājums atbilst nolikumā noteiktajām noformēšanas prasībām.</w:t>
            </w:r>
          </w:p>
        </w:tc>
      </w:tr>
      <w:tr w:rsidR="00BE2D24" w:rsidRPr="00117ACF" w:rsidTr="008205DE">
        <w:trPr>
          <w:trHeight w:val="340"/>
        </w:trPr>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BE2D24" w:rsidRPr="00117ACF" w:rsidRDefault="00BE2D24" w:rsidP="00BE2D24">
            <w:pPr>
              <w:spacing w:after="0"/>
              <w:jc w:val="center"/>
              <w:rPr>
                <w:sz w:val="18"/>
              </w:rPr>
            </w:pPr>
            <w:r w:rsidRPr="00117ACF">
              <w:rPr>
                <w:sz w:val="18"/>
              </w:rPr>
              <w:t>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2D24" w:rsidRPr="00117ACF" w:rsidRDefault="00094CDA" w:rsidP="00BE2D24">
            <w:pPr>
              <w:spacing w:after="0"/>
              <w:jc w:val="center"/>
              <w:rPr>
                <w:sz w:val="18"/>
                <w:szCs w:val="18"/>
                <w:lang w:eastAsia="en-US"/>
              </w:rPr>
            </w:pPr>
            <w:r w:rsidRPr="00117ACF">
              <w:rPr>
                <w:sz w:val="18"/>
                <w:szCs w:val="18"/>
                <w:lang w:eastAsia="en-US"/>
              </w:rPr>
              <w:t>Piedāvājuma dokumentācijai aizpildīts un pievienots 1.pielikums</w:t>
            </w:r>
          </w:p>
        </w:tc>
        <w:tc>
          <w:tcPr>
            <w:tcW w:w="7054" w:type="dxa"/>
            <w:tcBorders>
              <w:top w:val="nil"/>
              <w:left w:val="nil"/>
              <w:bottom w:val="single" w:sz="4" w:space="0" w:color="auto"/>
              <w:right w:val="single" w:sz="4" w:space="0" w:color="auto"/>
            </w:tcBorders>
            <w:vAlign w:val="center"/>
          </w:tcPr>
          <w:p w:rsidR="00BE2D24" w:rsidRPr="00117ACF" w:rsidRDefault="00A81EC6" w:rsidP="00BE2D24">
            <w:pPr>
              <w:spacing w:after="0"/>
              <w:rPr>
                <w:sz w:val="18"/>
                <w:szCs w:val="18"/>
                <w:lang w:eastAsia="en-US"/>
              </w:rPr>
            </w:pPr>
            <w:r w:rsidRPr="00117ACF">
              <w:rPr>
                <w:color w:val="000000" w:themeColor="text1"/>
                <w:sz w:val="18"/>
              </w:rPr>
              <w:t>Piedāvājumam jābūt spēkā 60 dienas, skaitot no piedāvājuma atvēršanas dienas.</w:t>
            </w:r>
          </w:p>
        </w:tc>
      </w:tr>
      <w:tr w:rsidR="00BE2D24" w:rsidRPr="00117ACF" w:rsidTr="008205DE">
        <w:trPr>
          <w:trHeight w:val="340"/>
        </w:trPr>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BE2D24" w:rsidRPr="00117ACF" w:rsidRDefault="00D87E84" w:rsidP="00BE2D24">
            <w:pPr>
              <w:spacing w:after="0"/>
              <w:jc w:val="center"/>
              <w:rPr>
                <w:sz w:val="18"/>
              </w:rPr>
            </w:pPr>
            <w:r w:rsidRPr="00117ACF">
              <w:rPr>
                <w:sz w:val="18"/>
              </w:rPr>
              <w:t>17.,</w:t>
            </w:r>
            <w:r w:rsidR="00BE2D24" w:rsidRPr="00117ACF">
              <w:rPr>
                <w:sz w:val="18"/>
              </w:rPr>
              <w:t xml:space="preserve"> </w:t>
            </w:r>
            <w:r w:rsidRPr="00117ACF">
              <w:rPr>
                <w:sz w:val="18"/>
              </w:rPr>
              <w:t>2.pielikuma 1.1.punkts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2D24" w:rsidRPr="00117ACF" w:rsidRDefault="00D87E84" w:rsidP="00BE2D24">
            <w:pPr>
              <w:spacing w:after="0"/>
              <w:jc w:val="center"/>
              <w:rPr>
                <w:sz w:val="18"/>
              </w:rPr>
            </w:pPr>
            <w:r w:rsidRPr="00117ACF">
              <w:rPr>
                <w:sz w:val="18"/>
                <w:szCs w:val="18"/>
                <w:lang w:eastAsia="en-US"/>
              </w:rPr>
              <w:t xml:space="preserve">Izdruka no publiskās datubāzes vai Pretendenta iesniegta izziņa no Uzņēmuma reģistra vai līdzvērtīgas ārvalstu iestādes </w:t>
            </w:r>
          </w:p>
        </w:tc>
        <w:tc>
          <w:tcPr>
            <w:tcW w:w="7054" w:type="dxa"/>
            <w:tcBorders>
              <w:top w:val="nil"/>
              <w:left w:val="nil"/>
              <w:bottom w:val="single" w:sz="4" w:space="0" w:color="auto"/>
              <w:right w:val="single" w:sz="4" w:space="0" w:color="auto"/>
            </w:tcBorders>
            <w:vAlign w:val="center"/>
          </w:tcPr>
          <w:p w:rsidR="00BE2D24" w:rsidRPr="00117ACF" w:rsidRDefault="00D87E84" w:rsidP="00BE2D24">
            <w:pPr>
              <w:spacing w:after="0"/>
              <w:rPr>
                <w:sz w:val="18"/>
              </w:rPr>
            </w:pPr>
            <w:r w:rsidRPr="00117ACF">
              <w:rPr>
                <w:sz w:val="18"/>
                <w:szCs w:val="18"/>
                <w:lang w:eastAsia="en-US"/>
              </w:rPr>
              <w:t>Pretendents, personālsabiedrība un visi personālsabiedrības biedri (ja piedāvājumu iesniedz personālsabiedrība) vai visi personu apvienības dalībnieki (ja piedāvājumu iesniedz personu apvienība), kā arī apakšuzņēmēji (ja pretendents iepirkuma līguma paredzēto pakalpojumu sniegšanai plāno piesaistīt apakšuzņēmējus) normatīvajos tiesību aktos noteiktajos gadījumos ir reģistrēti komercreģistrā vai līdzvērtīgā reģistrā ārvalstīs.</w:t>
            </w:r>
          </w:p>
        </w:tc>
      </w:tr>
      <w:tr w:rsidR="00BE2D24" w:rsidRPr="00117ACF" w:rsidTr="008205DE">
        <w:trPr>
          <w:trHeight w:val="340"/>
        </w:trPr>
        <w:tc>
          <w:tcPr>
            <w:tcW w:w="1310" w:type="dxa"/>
            <w:tcBorders>
              <w:top w:val="single" w:sz="4" w:space="0" w:color="auto"/>
              <w:left w:val="single" w:sz="4" w:space="0" w:color="auto"/>
              <w:bottom w:val="single" w:sz="4" w:space="0" w:color="auto"/>
              <w:right w:val="single" w:sz="4" w:space="0" w:color="auto"/>
            </w:tcBorders>
            <w:shd w:val="clear" w:color="auto" w:fill="auto"/>
          </w:tcPr>
          <w:p w:rsidR="00BE2D24" w:rsidRPr="00117ACF" w:rsidRDefault="00D87E84" w:rsidP="00BE2D24">
            <w:pPr>
              <w:spacing w:after="0"/>
              <w:jc w:val="center"/>
              <w:rPr>
                <w:sz w:val="18"/>
              </w:rPr>
            </w:pPr>
            <w:r w:rsidRPr="00117ACF">
              <w:rPr>
                <w:sz w:val="18"/>
              </w:rPr>
              <w:t>17.,</w:t>
            </w:r>
            <w:r w:rsidR="00BE2D24" w:rsidRPr="00117ACF">
              <w:rPr>
                <w:sz w:val="18"/>
              </w:rPr>
              <w:t xml:space="preserve"> </w:t>
            </w:r>
            <w:r w:rsidRPr="00117ACF">
              <w:rPr>
                <w:sz w:val="18"/>
              </w:rPr>
              <w:t>2.pielikuma 1.2.punkts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2D24" w:rsidRPr="00117ACF" w:rsidRDefault="00D87E84" w:rsidP="00BE2D24">
            <w:pPr>
              <w:spacing w:after="0"/>
              <w:jc w:val="center"/>
              <w:rPr>
                <w:sz w:val="18"/>
              </w:rPr>
            </w:pPr>
            <w:r w:rsidRPr="00117ACF">
              <w:rPr>
                <w:sz w:val="18"/>
                <w:szCs w:val="18"/>
                <w:lang w:eastAsia="en-US"/>
              </w:rPr>
              <w:t>Izdruka no publiskās datubāzes vai Pretendenta iesniegta informācija no attiecīgas iestādes</w:t>
            </w:r>
          </w:p>
        </w:tc>
        <w:tc>
          <w:tcPr>
            <w:tcW w:w="7054" w:type="dxa"/>
            <w:tcBorders>
              <w:top w:val="nil"/>
              <w:left w:val="nil"/>
              <w:bottom w:val="single" w:sz="4" w:space="0" w:color="auto"/>
              <w:right w:val="single" w:sz="4" w:space="0" w:color="auto"/>
            </w:tcBorders>
            <w:vAlign w:val="center"/>
          </w:tcPr>
          <w:p w:rsidR="00BE2D24" w:rsidRPr="00117ACF" w:rsidRDefault="00D87E84" w:rsidP="00BE2D24">
            <w:pPr>
              <w:spacing w:after="0"/>
              <w:rPr>
                <w:sz w:val="18"/>
              </w:rPr>
            </w:pPr>
            <w:r w:rsidRPr="00117ACF">
              <w:rPr>
                <w:sz w:val="18"/>
                <w:szCs w:val="18"/>
                <w:lang w:eastAsia="en-US"/>
              </w:rPr>
              <w:t xml:space="preserve">Pretendents, personālsabiedrības biedrs, personu apvienības dalībnieks (ja piedāvājumu iesniedz personālsabiedrība vai personu apvienība) vai apakšuzņēmējs (ja pretendents iepirkuma līguma paredzēto pakalpojumu sniegšanai plāno piesaistīt apakšuzņēmēju), kas veiks darbus, kuru veikšanai nepieciešama reģistrācija </w:t>
            </w:r>
            <w:proofErr w:type="spellStart"/>
            <w:r w:rsidRPr="00117ACF">
              <w:rPr>
                <w:sz w:val="18"/>
                <w:szCs w:val="18"/>
                <w:lang w:eastAsia="en-US"/>
              </w:rPr>
              <w:t>Būvkomersantu</w:t>
            </w:r>
            <w:proofErr w:type="spellEnd"/>
            <w:r w:rsidRPr="00117ACF">
              <w:rPr>
                <w:sz w:val="18"/>
                <w:szCs w:val="18"/>
                <w:lang w:eastAsia="en-US"/>
              </w:rPr>
              <w:t xml:space="preserve"> reģistrā, ir reģistrēts </w:t>
            </w:r>
            <w:proofErr w:type="spellStart"/>
            <w:r w:rsidRPr="00117ACF">
              <w:rPr>
                <w:sz w:val="18"/>
                <w:szCs w:val="18"/>
                <w:lang w:eastAsia="en-US"/>
              </w:rPr>
              <w:t>Būvkomersantu</w:t>
            </w:r>
            <w:proofErr w:type="spellEnd"/>
            <w:r w:rsidRPr="00117ACF">
              <w:rPr>
                <w:sz w:val="18"/>
                <w:szCs w:val="18"/>
                <w:lang w:eastAsia="en-US"/>
              </w:rPr>
              <w:t xml:space="preserve"> 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w:t>
            </w:r>
            <w:r w:rsidR="00BE2D24" w:rsidRPr="00117ACF">
              <w:rPr>
                <w:sz w:val="18"/>
                <w:szCs w:val="18"/>
                <w:lang w:eastAsia="en-US"/>
              </w:rPr>
              <w:t>.</w:t>
            </w:r>
          </w:p>
        </w:tc>
      </w:tr>
      <w:tr w:rsidR="00BE2D24" w:rsidRPr="00117ACF" w:rsidTr="008205DE">
        <w:trPr>
          <w:trHeight w:val="348"/>
        </w:trPr>
        <w:tc>
          <w:tcPr>
            <w:tcW w:w="1310" w:type="dxa"/>
            <w:tcBorders>
              <w:top w:val="nil"/>
              <w:left w:val="single" w:sz="4" w:space="0" w:color="auto"/>
              <w:bottom w:val="single" w:sz="4" w:space="0" w:color="auto"/>
              <w:right w:val="single" w:sz="4" w:space="0" w:color="auto"/>
            </w:tcBorders>
          </w:tcPr>
          <w:p w:rsidR="00BE2D24" w:rsidRPr="00117ACF" w:rsidRDefault="00D87E84" w:rsidP="00BE2D24">
            <w:pPr>
              <w:spacing w:after="0"/>
              <w:jc w:val="center"/>
              <w:rPr>
                <w:sz w:val="18"/>
              </w:rPr>
            </w:pPr>
            <w:r w:rsidRPr="00117ACF">
              <w:rPr>
                <w:sz w:val="18"/>
                <w:szCs w:val="18"/>
                <w:lang w:eastAsia="en-US"/>
              </w:rPr>
              <w:t>17.</w:t>
            </w:r>
          </w:p>
        </w:tc>
        <w:tc>
          <w:tcPr>
            <w:tcW w:w="1701" w:type="dxa"/>
            <w:tcBorders>
              <w:top w:val="nil"/>
              <w:left w:val="single" w:sz="4" w:space="0" w:color="auto"/>
              <w:bottom w:val="single" w:sz="4" w:space="0" w:color="auto"/>
              <w:right w:val="single" w:sz="4" w:space="0" w:color="auto"/>
            </w:tcBorders>
            <w:vAlign w:val="center"/>
          </w:tcPr>
          <w:p w:rsidR="00BE2D24" w:rsidRPr="00117ACF" w:rsidDel="001479F6" w:rsidRDefault="00D87E84" w:rsidP="00BE2D24">
            <w:pPr>
              <w:spacing w:after="0"/>
              <w:jc w:val="center"/>
              <w:rPr>
                <w:sz w:val="18"/>
              </w:rPr>
            </w:pPr>
            <w:r w:rsidRPr="00117ACF">
              <w:rPr>
                <w:sz w:val="18"/>
                <w:szCs w:val="18"/>
                <w:lang w:eastAsia="en-US"/>
              </w:rPr>
              <w:t>Tiks pārbaudīts 4.pielikuma, 4.3.tabulā paredzētajā kārtībā</w:t>
            </w:r>
          </w:p>
        </w:tc>
        <w:tc>
          <w:tcPr>
            <w:tcW w:w="7054" w:type="dxa"/>
            <w:tcBorders>
              <w:top w:val="nil"/>
              <w:left w:val="nil"/>
              <w:bottom w:val="single" w:sz="4" w:space="0" w:color="auto"/>
              <w:right w:val="single" w:sz="4" w:space="0" w:color="auto"/>
            </w:tcBorders>
            <w:vAlign w:val="center"/>
          </w:tcPr>
          <w:p w:rsidR="00BE2D24" w:rsidRPr="00117ACF" w:rsidDel="001479F6" w:rsidRDefault="00BE2D24" w:rsidP="00BE2D24">
            <w:pPr>
              <w:spacing w:after="0"/>
              <w:rPr>
                <w:sz w:val="18"/>
              </w:rPr>
            </w:pPr>
            <w:r w:rsidRPr="00117ACF">
              <w:rPr>
                <w:sz w:val="18"/>
                <w:szCs w:val="18"/>
                <w:lang w:eastAsia="en-US"/>
              </w:rPr>
              <w:t>Uz Pretendentu*</w:t>
            </w:r>
            <w:r w:rsidRPr="00117ACF">
              <w:rPr>
                <w:sz w:val="18"/>
              </w:rPr>
              <w:t xml:space="preserve"> un tā piesaistīto personu, uz kuras iespējām tas balstās, lai apliecinātu savas kvalifikācijas atbilstību nolikuma prasībām attiecās Sabiedrisko pakalpojumu sniedzēju iepirkumu likuma 42.panta pirmajā daļa minētie izslēgšanas nosacījumi. Informācija tiks pārbaudīta 4.</w:t>
            </w:r>
            <w:r w:rsidRPr="00117ACF">
              <w:rPr>
                <w:sz w:val="18"/>
                <w:szCs w:val="18"/>
                <w:lang w:eastAsia="en-US"/>
              </w:rPr>
              <w:t>pielikuma 4.</w:t>
            </w:r>
            <w:r w:rsidRPr="00117ACF">
              <w:rPr>
                <w:sz w:val="18"/>
              </w:rPr>
              <w:t>3.</w:t>
            </w:r>
            <w:r w:rsidRPr="00117ACF">
              <w:rPr>
                <w:sz w:val="18"/>
                <w:szCs w:val="18"/>
                <w:lang w:eastAsia="en-US"/>
              </w:rPr>
              <w:t>tabulā</w:t>
            </w:r>
            <w:r w:rsidRPr="00117ACF">
              <w:rPr>
                <w:sz w:val="18"/>
              </w:rPr>
              <w:t xml:space="preserve"> paredzētajā kārtībā.</w:t>
            </w:r>
          </w:p>
        </w:tc>
      </w:tr>
      <w:tr w:rsidR="00BE2D24" w:rsidRPr="00117ACF" w:rsidTr="008205DE">
        <w:trPr>
          <w:trHeight w:val="624"/>
        </w:trPr>
        <w:tc>
          <w:tcPr>
            <w:tcW w:w="1310" w:type="dxa"/>
            <w:tcBorders>
              <w:top w:val="nil"/>
              <w:left w:val="single" w:sz="4" w:space="0" w:color="auto"/>
              <w:bottom w:val="single" w:sz="4" w:space="0" w:color="auto"/>
              <w:right w:val="single" w:sz="4" w:space="0" w:color="auto"/>
            </w:tcBorders>
          </w:tcPr>
          <w:p w:rsidR="00BE2D24" w:rsidRPr="00117ACF" w:rsidRDefault="00D87E84" w:rsidP="00BE2D24">
            <w:pPr>
              <w:spacing w:after="0"/>
              <w:jc w:val="center"/>
              <w:rPr>
                <w:sz w:val="18"/>
                <w:szCs w:val="18"/>
                <w:lang w:eastAsia="en-US"/>
              </w:rPr>
            </w:pPr>
            <w:r w:rsidRPr="00117ACF">
              <w:rPr>
                <w:sz w:val="18"/>
                <w:szCs w:val="18"/>
                <w:lang w:eastAsia="en-US"/>
              </w:rPr>
              <w:t>17.</w:t>
            </w:r>
          </w:p>
        </w:tc>
        <w:tc>
          <w:tcPr>
            <w:tcW w:w="1701" w:type="dxa"/>
            <w:tcBorders>
              <w:top w:val="nil"/>
              <w:left w:val="single" w:sz="4" w:space="0" w:color="auto"/>
              <w:bottom w:val="single" w:sz="4" w:space="0" w:color="auto"/>
              <w:right w:val="single" w:sz="4" w:space="0" w:color="auto"/>
            </w:tcBorders>
            <w:vAlign w:val="center"/>
          </w:tcPr>
          <w:p w:rsidR="00BE2D24" w:rsidRPr="00117ACF" w:rsidRDefault="00D87E84" w:rsidP="00BE2D24">
            <w:pPr>
              <w:spacing w:after="0"/>
              <w:jc w:val="center"/>
              <w:rPr>
                <w:sz w:val="18"/>
                <w:szCs w:val="18"/>
                <w:lang w:eastAsia="en-US"/>
              </w:rPr>
            </w:pPr>
            <w:r w:rsidRPr="00117ACF">
              <w:rPr>
                <w:sz w:val="18"/>
                <w:szCs w:val="18"/>
                <w:lang w:eastAsia="en-US"/>
              </w:rPr>
              <w:t xml:space="preserve">Pretendenta iesniegta Sertifikāta kopija, izdruka no publiskās datubāzes </w:t>
            </w:r>
          </w:p>
        </w:tc>
        <w:tc>
          <w:tcPr>
            <w:tcW w:w="7054" w:type="dxa"/>
            <w:tcBorders>
              <w:top w:val="nil"/>
              <w:left w:val="nil"/>
              <w:bottom w:val="single" w:sz="4" w:space="0" w:color="auto"/>
              <w:right w:val="single" w:sz="4" w:space="0" w:color="auto"/>
            </w:tcBorders>
            <w:vAlign w:val="center"/>
          </w:tcPr>
          <w:p w:rsidR="00BE2D24" w:rsidRPr="00117ACF" w:rsidRDefault="00BE2D24" w:rsidP="00BE2D24">
            <w:pPr>
              <w:spacing w:after="0"/>
              <w:rPr>
                <w:sz w:val="18"/>
                <w:szCs w:val="18"/>
                <w:lang w:eastAsia="en-US"/>
              </w:rPr>
            </w:pPr>
            <w:r w:rsidRPr="00117ACF">
              <w:rPr>
                <w:sz w:val="18"/>
                <w:szCs w:val="18"/>
                <w:lang w:eastAsia="en-US"/>
              </w:rPr>
              <w:t>Pretendenta*, piedāvātajam personālam ir nolikuma 2.pielikuma „Kvalifikācija” prasībām atbilstošs būvprakses sertifikāts.</w:t>
            </w:r>
          </w:p>
          <w:p w:rsidR="00BE2D24" w:rsidRPr="00117ACF" w:rsidRDefault="00BE2D24" w:rsidP="00BE2D24">
            <w:pPr>
              <w:spacing w:after="0"/>
              <w:rPr>
                <w:sz w:val="18"/>
                <w:szCs w:val="18"/>
                <w:lang w:eastAsia="en-US"/>
              </w:rPr>
            </w:pPr>
            <w:r w:rsidRPr="00117ACF">
              <w:rPr>
                <w:sz w:val="18"/>
                <w:szCs w:val="18"/>
                <w:lang w:eastAsia="en-US"/>
              </w:rPr>
              <w:t>Pretendenta personālam, kuram profesionālā kvalifikācija ir iegūta ārzemēs, ir Latvijas Republikas kompetentas institūcijas izdotas profesionālās kvalifikācijas atzīšanas apliecības vai sertifikāti, vai arī citi dokumenti, kas apliecina ārvalstīs iegūtās izglītības un profesionālās kvalifikācijas atbilstību Latvijas Republikā noteiktajām prasībām.</w:t>
            </w:r>
          </w:p>
        </w:tc>
      </w:tr>
      <w:tr w:rsidR="00BE2D24" w:rsidRPr="00117ACF" w:rsidTr="008205DE">
        <w:trPr>
          <w:trHeight w:val="340"/>
        </w:trPr>
        <w:tc>
          <w:tcPr>
            <w:tcW w:w="1310" w:type="dxa"/>
            <w:tcBorders>
              <w:top w:val="nil"/>
              <w:left w:val="single" w:sz="4" w:space="0" w:color="auto"/>
              <w:bottom w:val="single" w:sz="4" w:space="0" w:color="auto"/>
              <w:right w:val="single" w:sz="4" w:space="0" w:color="auto"/>
            </w:tcBorders>
          </w:tcPr>
          <w:p w:rsidR="00BE2D24" w:rsidRPr="00117ACF" w:rsidRDefault="00D87E84" w:rsidP="00BE2D24">
            <w:pPr>
              <w:spacing w:after="0"/>
              <w:jc w:val="center"/>
              <w:rPr>
                <w:sz w:val="18"/>
                <w:szCs w:val="18"/>
                <w:lang w:eastAsia="en-US"/>
              </w:rPr>
            </w:pPr>
            <w:r w:rsidRPr="00117ACF">
              <w:rPr>
                <w:sz w:val="18"/>
                <w:szCs w:val="18"/>
                <w:lang w:eastAsia="en-US"/>
              </w:rPr>
              <w:t>17.</w:t>
            </w:r>
          </w:p>
        </w:tc>
        <w:tc>
          <w:tcPr>
            <w:tcW w:w="1701" w:type="dxa"/>
            <w:tcBorders>
              <w:top w:val="nil"/>
              <w:left w:val="single" w:sz="4" w:space="0" w:color="auto"/>
              <w:bottom w:val="single" w:sz="4" w:space="0" w:color="auto"/>
              <w:right w:val="single" w:sz="4" w:space="0" w:color="auto"/>
            </w:tcBorders>
            <w:vAlign w:val="center"/>
          </w:tcPr>
          <w:p w:rsidR="00BE2D24" w:rsidRPr="00117ACF" w:rsidRDefault="00BE2D24" w:rsidP="00BE2D24">
            <w:pPr>
              <w:spacing w:after="0"/>
              <w:jc w:val="center"/>
              <w:rPr>
                <w:sz w:val="18"/>
                <w:szCs w:val="18"/>
                <w:lang w:eastAsia="en-US"/>
              </w:rPr>
            </w:pPr>
            <w:r w:rsidRPr="00117ACF">
              <w:rPr>
                <w:sz w:val="18"/>
                <w:szCs w:val="18"/>
                <w:lang w:eastAsia="en-US"/>
              </w:rPr>
              <w:t xml:space="preserve">Nolikuma 2.pielikuma „Kvalifikācija” </w:t>
            </w:r>
          </w:p>
          <w:p w:rsidR="00BE2D24" w:rsidRPr="00117ACF" w:rsidRDefault="00BE2D24" w:rsidP="00BE2D24">
            <w:pPr>
              <w:spacing w:after="0"/>
              <w:jc w:val="center"/>
              <w:rPr>
                <w:sz w:val="18"/>
                <w:szCs w:val="18"/>
                <w:lang w:eastAsia="en-US"/>
              </w:rPr>
            </w:pPr>
            <w:r w:rsidRPr="00117ACF">
              <w:rPr>
                <w:sz w:val="18"/>
                <w:szCs w:val="18"/>
                <w:lang w:eastAsia="en-US"/>
              </w:rPr>
              <w:t>2.1.a tabula</w:t>
            </w:r>
          </w:p>
        </w:tc>
        <w:tc>
          <w:tcPr>
            <w:tcW w:w="7054" w:type="dxa"/>
            <w:tcBorders>
              <w:top w:val="nil"/>
              <w:left w:val="nil"/>
              <w:bottom w:val="single" w:sz="4" w:space="0" w:color="auto"/>
              <w:right w:val="single" w:sz="4" w:space="0" w:color="auto"/>
            </w:tcBorders>
            <w:vAlign w:val="center"/>
          </w:tcPr>
          <w:p w:rsidR="00BE2D24" w:rsidRPr="00117ACF" w:rsidRDefault="00BE2D24" w:rsidP="00BE2D24">
            <w:pPr>
              <w:spacing w:after="0"/>
              <w:rPr>
                <w:sz w:val="18"/>
                <w:szCs w:val="18"/>
                <w:lang w:eastAsia="en-US"/>
              </w:rPr>
            </w:pPr>
            <w:r w:rsidRPr="00117ACF">
              <w:rPr>
                <w:sz w:val="18"/>
                <w:szCs w:val="18"/>
                <w:lang w:eastAsia="en-US"/>
              </w:rPr>
              <w:t xml:space="preserve">Pretendenta* finanšu apgrozījums ir atbilstošs nolikuma 2.pielikuma „Kvalifikācija” prasībām. </w:t>
            </w:r>
          </w:p>
        </w:tc>
      </w:tr>
      <w:tr w:rsidR="00BE2D24" w:rsidRPr="00117ACF" w:rsidTr="008205DE">
        <w:trPr>
          <w:trHeight w:val="340"/>
        </w:trPr>
        <w:tc>
          <w:tcPr>
            <w:tcW w:w="1310" w:type="dxa"/>
            <w:tcBorders>
              <w:top w:val="nil"/>
              <w:left w:val="single" w:sz="4" w:space="0" w:color="auto"/>
              <w:bottom w:val="single" w:sz="4" w:space="0" w:color="auto"/>
              <w:right w:val="single" w:sz="4" w:space="0" w:color="auto"/>
            </w:tcBorders>
          </w:tcPr>
          <w:p w:rsidR="00BE2D24" w:rsidRPr="00117ACF" w:rsidRDefault="00D87E84" w:rsidP="00BE2D24">
            <w:pPr>
              <w:spacing w:after="0"/>
              <w:jc w:val="center"/>
              <w:rPr>
                <w:sz w:val="18"/>
                <w:szCs w:val="18"/>
                <w:lang w:eastAsia="en-US"/>
              </w:rPr>
            </w:pPr>
            <w:r w:rsidRPr="00117ACF">
              <w:rPr>
                <w:sz w:val="18"/>
                <w:szCs w:val="18"/>
                <w:lang w:eastAsia="en-US"/>
              </w:rPr>
              <w:t>17</w:t>
            </w:r>
            <w:r w:rsidR="00BE2D24" w:rsidRPr="00117ACF">
              <w:rPr>
                <w:sz w:val="18"/>
                <w:szCs w:val="18"/>
                <w:lang w:eastAsia="en-US"/>
              </w:rPr>
              <w:t>.</w:t>
            </w:r>
          </w:p>
        </w:tc>
        <w:tc>
          <w:tcPr>
            <w:tcW w:w="1701" w:type="dxa"/>
            <w:tcBorders>
              <w:top w:val="nil"/>
              <w:left w:val="single" w:sz="4" w:space="0" w:color="auto"/>
              <w:bottom w:val="single" w:sz="4" w:space="0" w:color="auto"/>
              <w:right w:val="single" w:sz="4" w:space="0" w:color="auto"/>
            </w:tcBorders>
            <w:vAlign w:val="center"/>
          </w:tcPr>
          <w:p w:rsidR="00BE2D24" w:rsidRPr="00117ACF" w:rsidRDefault="00BE2D24" w:rsidP="00BE2D24">
            <w:pPr>
              <w:spacing w:after="0"/>
              <w:jc w:val="center"/>
              <w:rPr>
                <w:sz w:val="18"/>
                <w:szCs w:val="18"/>
                <w:lang w:eastAsia="en-US"/>
              </w:rPr>
            </w:pPr>
            <w:r w:rsidRPr="00117ACF">
              <w:rPr>
                <w:sz w:val="18"/>
                <w:szCs w:val="18"/>
                <w:lang w:eastAsia="en-US"/>
              </w:rPr>
              <w:t xml:space="preserve">Nolikuma 2.pielikuma „Kvalifikācija” </w:t>
            </w:r>
          </w:p>
          <w:p w:rsidR="00BE2D24" w:rsidRPr="00117ACF" w:rsidRDefault="00BE2D24" w:rsidP="00BE2D24">
            <w:pPr>
              <w:spacing w:after="0"/>
              <w:jc w:val="center"/>
              <w:rPr>
                <w:sz w:val="18"/>
                <w:szCs w:val="18"/>
                <w:lang w:eastAsia="en-US"/>
              </w:rPr>
            </w:pPr>
            <w:r w:rsidRPr="00117ACF">
              <w:rPr>
                <w:sz w:val="18"/>
                <w:szCs w:val="18"/>
                <w:lang w:eastAsia="en-US"/>
              </w:rPr>
              <w:t>2.1.b tabula</w:t>
            </w:r>
          </w:p>
        </w:tc>
        <w:tc>
          <w:tcPr>
            <w:tcW w:w="7054" w:type="dxa"/>
            <w:tcBorders>
              <w:top w:val="nil"/>
              <w:left w:val="nil"/>
              <w:bottom w:val="single" w:sz="4" w:space="0" w:color="auto"/>
              <w:right w:val="single" w:sz="4" w:space="0" w:color="auto"/>
            </w:tcBorders>
            <w:vAlign w:val="center"/>
          </w:tcPr>
          <w:p w:rsidR="00BE2D24" w:rsidRPr="00117ACF" w:rsidRDefault="00BE2D24" w:rsidP="00BE2D24">
            <w:pPr>
              <w:spacing w:after="0"/>
              <w:rPr>
                <w:sz w:val="18"/>
                <w:szCs w:val="18"/>
                <w:lang w:eastAsia="en-US"/>
              </w:rPr>
            </w:pPr>
            <w:r w:rsidRPr="00117ACF">
              <w:rPr>
                <w:sz w:val="18"/>
                <w:szCs w:val="18"/>
                <w:lang w:eastAsia="en-US"/>
              </w:rPr>
              <w:t>Pretendenta* (izņemot uzrādīto apakšuzņēmēju) vispārējais apgrozāmo līdzekļu koeficients ir atbilstošs nolikuma 2.pielikuma „Kvalifikācija” prasībām.</w:t>
            </w:r>
          </w:p>
        </w:tc>
      </w:tr>
      <w:tr w:rsidR="00BE2D24" w:rsidRPr="00117ACF" w:rsidTr="008205DE">
        <w:trPr>
          <w:trHeight w:val="340"/>
        </w:trPr>
        <w:tc>
          <w:tcPr>
            <w:tcW w:w="1310" w:type="dxa"/>
            <w:tcBorders>
              <w:top w:val="single" w:sz="4" w:space="0" w:color="auto"/>
              <w:left w:val="single" w:sz="4" w:space="0" w:color="auto"/>
              <w:bottom w:val="single" w:sz="4" w:space="0" w:color="auto"/>
              <w:right w:val="single" w:sz="4" w:space="0" w:color="auto"/>
            </w:tcBorders>
          </w:tcPr>
          <w:p w:rsidR="00BE2D24" w:rsidRPr="00117ACF" w:rsidRDefault="00D87E84" w:rsidP="00BE2D24">
            <w:pPr>
              <w:spacing w:after="0"/>
              <w:jc w:val="center"/>
              <w:rPr>
                <w:sz w:val="18"/>
                <w:szCs w:val="18"/>
                <w:lang w:eastAsia="en-US"/>
              </w:rPr>
            </w:pPr>
            <w:r w:rsidRPr="00117ACF">
              <w:rPr>
                <w:sz w:val="18"/>
                <w:szCs w:val="18"/>
                <w:lang w:eastAsia="en-US"/>
              </w:rPr>
              <w:t>17</w:t>
            </w:r>
            <w:r w:rsidR="00BE2D24" w:rsidRPr="00117ACF">
              <w:rPr>
                <w:sz w:val="18"/>
                <w:szCs w:val="18"/>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BE2D24" w:rsidRPr="00117ACF" w:rsidRDefault="00BE2D24" w:rsidP="00BE2D24">
            <w:pPr>
              <w:spacing w:after="0"/>
              <w:jc w:val="center"/>
              <w:rPr>
                <w:sz w:val="18"/>
                <w:szCs w:val="18"/>
                <w:lang w:eastAsia="en-US"/>
              </w:rPr>
            </w:pPr>
            <w:r w:rsidRPr="00117ACF">
              <w:rPr>
                <w:sz w:val="18"/>
                <w:szCs w:val="18"/>
                <w:lang w:eastAsia="en-US"/>
              </w:rPr>
              <w:t xml:space="preserve">Nolikuma 2.pielikuma „Kvalifikācija” </w:t>
            </w:r>
          </w:p>
          <w:p w:rsidR="00BE2D24" w:rsidRPr="00117ACF" w:rsidRDefault="00BE2D24" w:rsidP="00BE2D24">
            <w:pPr>
              <w:spacing w:after="0"/>
              <w:jc w:val="center"/>
              <w:rPr>
                <w:sz w:val="18"/>
                <w:szCs w:val="18"/>
                <w:lang w:eastAsia="en-US"/>
              </w:rPr>
            </w:pPr>
            <w:r w:rsidRPr="00117ACF">
              <w:rPr>
                <w:sz w:val="18"/>
                <w:szCs w:val="18"/>
                <w:lang w:eastAsia="en-US"/>
              </w:rPr>
              <w:t>2.2.tabula</w:t>
            </w:r>
          </w:p>
        </w:tc>
        <w:tc>
          <w:tcPr>
            <w:tcW w:w="7054" w:type="dxa"/>
            <w:tcBorders>
              <w:top w:val="single" w:sz="4" w:space="0" w:color="auto"/>
              <w:left w:val="single" w:sz="4" w:space="0" w:color="auto"/>
              <w:bottom w:val="single" w:sz="4" w:space="0" w:color="auto"/>
              <w:right w:val="single" w:sz="4" w:space="0" w:color="auto"/>
            </w:tcBorders>
            <w:vAlign w:val="center"/>
          </w:tcPr>
          <w:p w:rsidR="00BE2D24" w:rsidRPr="00117ACF" w:rsidRDefault="00BE2D24" w:rsidP="00BE2D24">
            <w:pPr>
              <w:spacing w:after="0"/>
              <w:rPr>
                <w:sz w:val="18"/>
                <w:szCs w:val="18"/>
                <w:lang w:eastAsia="en-US"/>
              </w:rPr>
            </w:pPr>
            <w:r w:rsidRPr="00117ACF">
              <w:rPr>
                <w:sz w:val="18"/>
                <w:szCs w:val="18"/>
                <w:lang w:eastAsia="en-US"/>
              </w:rPr>
              <w:t xml:space="preserve">Pretendenta* pieredze ir atbilstoša nolikuma 2.pielikuma „Kvalifikācija” prasībām. </w:t>
            </w:r>
          </w:p>
        </w:tc>
      </w:tr>
      <w:tr w:rsidR="00BE2D24" w:rsidRPr="00117ACF" w:rsidTr="008205DE">
        <w:trPr>
          <w:trHeight w:val="340"/>
        </w:trPr>
        <w:tc>
          <w:tcPr>
            <w:tcW w:w="1310" w:type="dxa"/>
            <w:tcBorders>
              <w:top w:val="single" w:sz="4" w:space="0" w:color="auto"/>
              <w:left w:val="single" w:sz="4" w:space="0" w:color="auto"/>
              <w:bottom w:val="single" w:sz="4" w:space="0" w:color="auto"/>
              <w:right w:val="single" w:sz="4" w:space="0" w:color="auto"/>
            </w:tcBorders>
          </w:tcPr>
          <w:p w:rsidR="00BE2D24" w:rsidRPr="00117ACF" w:rsidRDefault="00D87E84" w:rsidP="00BE2D24">
            <w:pPr>
              <w:spacing w:after="0"/>
              <w:jc w:val="center"/>
              <w:rPr>
                <w:sz w:val="18"/>
                <w:szCs w:val="18"/>
                <w:lang w:eastAsia="en-US"/>
              </w:rPr>
            </w:pPr>
            <w:r w:rsidRPr="00117ACF">
              <w:rPr>
                <w:sz w:val="18"/>
                <w:szCs w:val="18"/>
                <w:lang w:eastAsia="en-US"/>
              </w:rPr>
              <w:t>17.</w:t>
            </w:r>
          </w:p>
        </w:tc>
        <w:tc>
          <w:tcPr>
            <w:tcW w:w="1701" w:type="dxa"/>
            <w:tcBorders>
              <w:top w:val="single" w:sz="4" w:space="0" w:color="auto"/>
              <w:left w:val="single" w:sz="4" w:space="0" w:color="auto"/>
              <w:bottom w:val="single" w:sz="4" w:space="0" w:color="auto"/>
              <w:right w:val="single" w:sz="4" w:space="0" w:color="auto"/>
            </w:tcBorders>
            <w:vAlign w:val="center"/>
          </w:tcPr>
          <w:p w:rsidR="00BE2D24" w:rsidRPr="00117ACF" w:rsidRDefault="00BE2D24" w:rsidP="00BE2D24">
            <w:pPr>
              <w:spacing w:after="0"/>
              <w:jc w:val="center"/>
              <w:rPr>
                <w:sz w:val="18"/>
                <w:szCs w:val="18"/>
                <w:lang w:eastAsia="en-US"/>
              </w:rPr>
            </w:pPr>
            <w:r w:rsidRPr="00117ACF">
              <w:rPr>
                <w:sz w:val="18"/>
                <w:szCs w:val="18"/>
                <w:lang w:eastAsia="en-US"/>
              </w:rPr>
              <w:t xml:space="preserve">Nolikuma 2.pielikuma „Kvalifikācija” </w:t>
            </w:r>
          </w:p>
          <w:p w:rsidR="00BE2D24" w:rsidRPr="00117ACF" w:rsidRDefault="00BE2D24" w:rsidP="00BE2D24">
            <w:pPr>
              <w:spacing w:after="0"/>
              <w:jc w:val="center"/>
              <w:rPr>
                <w:sz w:val="18"/>
                <w:szCs w:val="18"/>
                <w:lang w:eastAsia="en-US"/>
              </w:rPr>
            </w:pPr>
            <w:r w:rsidRPr="00117ACF">
              <w:rPr>
                <w:sz w:val="18"/>
                <w:szCs w:val="18"/>
                <w:lang w:eastAsia="en-US"/>
              </w:rPr>
              <w:t>2.3.tabula</w:t>
            </w:r>
          </w:p>
        </w:tc>
        <w:tc>
          <w:tcPr>
            <w:tcW w:w="7054" w:type="dxa"/>
            <w:tcBorders>
              <w:top w:val="single" w:sz="4" w:space="0" w:color="auto"/>
              <w:left w:val="nil"/>
              <w:bottom w:val="single" w:sz="4" w:space="0" w:color="auto"/>
              <w:right w:val="single" w:sz="4" w:space="0" w:color="auto"/>
            </w:tcBorders>
            <w:vAlign w:val="center"/>
          </w:tcPr>
          <w:p w:rsidR="00BE2D24" w:rsidRPr="00117ACF" w:rsidRDefault="00BE2D24" w:rsidP="00BE2D24">
            <w:pPr>
              <w:spacing w:after="0"/>
              <w:rPr>
                <w:sz w:val="18"/>
                <w:szCs w:val="18"/>
                <w:lang w:eastAsia="en-US"/>
              </w:rPr>
            </w:pPr>
            <w:r w:rsidRPr="00117ACF">
              <w:rPr>
                <w:sz w:val="18"/>
                <w:szCs w:val="18"/>
                <w:lang w:eastAsia="en-US"/>
              </w:rPr>
              <w:t xml:space="preserve">Pretendenta* Darba izpildei piedāvātā personāla pieredze ir atbilstoša 2.pielikuma „Kvalifikācija” prasībām. </w:t>
            </w:r>
          </w:p>
        </w:tc>
      </w:tr>
      <w:tr w:rsidR="00BE2D24" w:rsidRPr="00117ACF" w:rsidTr="008205DE">
        <w:trPr>
          <w:trHeight w:val="340"/>
        </w:trPr>
        <w:tc>
          <w:tcPr>
            <w:tcW w:w="1310" w:type="dxa"/>
            <w:tcBorders>
              <w:top w:val="single" w:sz="4" w:space="0" w:color="auto"/>
              <w:left w:val="single" w:sz="4" w:space="0" w:color="auto"/>
              <w:bottom w:val="single" w:sz="4" w:space="0" w:color="auto"/>
              <w:right w:val="single" w:sz="4" w:space="0" w:color="auto"/>
            </w:tcBorders>
          </w:tcPr>
          <w:p w:rsidR="00BE2D24" w:rsidRPr="00117ACF" w:rsidRDefault="00D87E84" w:rsidP="00BE2D24">
            <w:pPr>
              <w:spacing w:after="0"/>
              <w:jc w:val="center"/>
              <w:rPr>
                <w:sz w:val="18"/>
                <w:szCs w:val="18"/>
                <w:lang w:eastAsia="en-US"/>
              </w:rPr>
            </w:pPr>
            <w:r w:rsidRPr="00117ACF">
              <w:rPr>
                <w:sz w:val="18"/>
                <w:szCs w:val="18"/>
                <w:lang w:eastAsia="en-US"/>
              </w:rPr>
              <w:t>17.</w:t>
            </w:r>
          </w:p>
        </w:tc>
        <w:tc>
          <w:tcPr>
            <w:tcW w:w="1701" w:type="dxa"/>
            <w:tcBorders>
              <w:top w:val="single" w:sz="4" w:space="0" w:color="auto"/>
              <w:left w:val="single" w:sz="4" w:space="0" w:color="auto"/>
              <w:bottom w:val="single" w:sz="4" w:space="0" w:color="auto"/>
              <w:right w:val="single" w:sz="4" w:space="0" w:color="auto"/>
            </w:tcBorders>
            <w:vAlign w:val="center"/>
          </w:tcPr>
          <w:p w:rsidR="00BE2D24" w:rsidRPr="00117ACF" w:rsidRDefault="00BE2D24" w:rsidP="00BE2D24">
            <w:pPr>
              <w:spacing w:after="0"/>
              <w:jc w:val="center"/>
              <w:rPr>
                <w:sz w:val="18"/>
                <w:szCs w:val="18"/>
                <w:lang w:eastAsia="en-US"/>
              </w:rPr>
            </w:pPr>
            <w:r w:rsidRPr="00117ACF">
              <w:rPr>
                <w:sz w:val="18"/>
                <w:szCs w:val="18"/>
                <w:lang w:eastAsia="en-US"/>
              </w:rPr>
              <w:t xml:space="preserve">Nolikuma 2.pielikuma „Kvalifikācija” </w:t>
            </w:r>
          </w:p>
          <w:p w:rsidR="00BE2D24" w:rsidRPr="00117ACF" w:rsidRDefault="00BE2D24" w:rsidP="00BE2D24">
            <w:pPr>
              <w:spacing w:after="0"/>
              <w:jc w:val="center"/>
              <w:rPr>
                <w:sz w:val="18"/>
                <w:szCs w:val="18"/>
                <w:lang w:eastAsia="en-US"/>
              </w:rPr>
            </w:pPr>
            <w:r w:rsidRPr="00117ACF">
              <w:rPr>
                <w:sz w:val="18"/>
                <w:szCs w:val="18"/>
                <w:lang w:eastAsia="en-US"/>
              </w:rPr>
              <w:t>2.4.tabula</w:t>
            </w:r>
          </w:p>
        </w:tc>
        <w:tc>
          <w:tcPr>
            <w:tcW w:w="7054" w:type="dxa"/>
            <w:tcBorders>
              <w:top w:val="single" w:sz="4" w:space="0" w:color="auto"/>
              <w:left w:val="nil"/>
              <w:bottom w:val="single" w:sz="4" w:space="0" w:color="auto"/>
              <w:right w:val="single" w:sz="4" w:space="0" w:color="auto"/>
            </w:tcBorders>
            <w:vAlign w:val="center"/>
          </w:tcPr>
          <w:p w:rsidR="00BE2D24" w:rsidRPr="00117ACF" w:rsidRDefault="00BE2D24" w:rsidP="00BE2D24">
            <w:pPr>
              <w:spacing w:after="0"/>
              <w:rPr>
                <w:sz w:val="18"/>
                <w:szCs w:val="18"/>
                <w:lang w:eastAsia="en-US"/>
              </w:rPr>
            </w:pPr>
            <w:r w:rsidRPr="00117ACF">
              <w:rPr>
                <w:sz w:val="18"/>
                <w:szCs w:val="18"/>
                <w:lang w:eastAsia="en-US"/>
              </w:rPr>
              <w:t>Pretendenta*, Darba izpildei piedāvātā personāla pieredze ir atbilstoša 2.pielikuma „Kvalifikācija” prasībām.</w:t>
            </w:r>
          </w:p>
        </w:tc>
      </w:tr>
      <w:tr w:rsidR="00BE2D24" w:rsidRPr="00117ACF" w:rsidTr="008205DE">
        <w:trPr>
          <w:trHeight w:val="340"/>
        </w:trPr>
        <w:tc>
          <w:tcPr>
            <w:tcW w:w="1310" w:type="dxa"/>
            <w:tcBorders>
              <w:top w:val="single" w:sz="4" w:space="0" w:color="auto"/>
              <w:left w:val="single" w:sz="4" w:space="0" w:color="auto"/>
              <w:bottom w:val="single" w:sz="4" w:space="0" w:color="auto"/>
              <w:right w:val="single" w:sz="4" w:space="0" w:color="auto"/>
            </w:tcBorders>
          </w:tcPr>
          <w:p w:rsidR="00BE2D24" w:rsidRPr="00117ACF" w:rsidRDefault="00D87E84" w:rsidP="00BE2D24">
            <w:pPr>
              <w:spacing w:after="0"/>
              <w:jc w:val="center"/>
              <w:rPr>
                <w:sz w:val="18"/>
                <w:szCs w:val="18"/>
                <w:lang w:eastAsia="en-US"/>
              </w:rPr>
            </w:pPr>
            <w:r w:rsidRPr="00117ACF">
              <w:rPr>
                <w:sz w:val="18"/>
                <w:szCs w:val="18"/>
                <w:lang w:eastAsia="en-US"/>
              </w:rPr>
              <w:t>17.</w:t>
            </w:r>
          </w:p>
        </w:tc>
        <w:tc>
          <w:tcPr>
            <w:tcW w:w="1701" w:type="dxa"/>
            <w:tcBorders>
              <w:top w:val="single" w:sz="4" w:space="0" w:color="auto"/>
              <w:left w:val="single" w:sz="4" w:space="0" w:color="auto"/>
              <w:bottom w:val="single" w:sz="4" w:space="0" w:color="auto"/>
              <w:right w:val="single" w:sz="4" w:space="0" w:color="auto"/>
            </w:tcBorders>
            <w:vAlign w:val="center"/>
          </w:tcPr>
          <w:p w:rsidR="00BE2D24" w:rsidRPr="00117ACF" w:rsidRDefault="00BE2D24" w:rsidP="00BE2D24">
            <w:pPr>
              <w:spacing w:after="0"/>
              <w:jc w:val="center"/>
              <w:rPr>
                <w:sz w:val="18"/>
                <w:szCs w:val="18"/>
                <w:lang w:eastAsia="en-US"/>
              </w:rPr>
            </w:pPr>
            <w:r w:rsidRPr="00117ACF">
              <w:rPr>
                <w:sz w:val="18"/>
                <w:szCs w:val="18"/>
                <w:lang w:eastAsia="en-US"/>
              </w:rPr>
              <w:t>Nolikuma 7.punkta prasībām atbilstošs piedāvājuma nodrošinājuma dokuments</w:t>
            </w:r>
          </w:p>
        </w:tc>
        <w:tc>
          <w:tcPr>
            <w:tcW w:w="7054" w:type="dxa"/>
            <w:tcBorders>
              <w:top w:val="single" w:sz="4" w:space="0" w:color="auto"/>
              <w:left w:val="nil"/>
              <w:bottom w:val="single" w:sz="4" w:space="0" w:color="auto"/>
              <w:right w:val="single" w:sz="4" w:space="0" w:color="auto"/>
            </w:tcBorders>
            <w:vAlign w:val="center"/>
          </w:tcPr>
          <w:p w:rsidR="00BE2D24" w:rsidRPr="00117ACF" w:rsidRDefault="00BE2D24" w:rsidP="00BE2D24">
            <w:pPr>
              <w:spacing w:after="0"/>
              <w:rPr>
                <w:sz w:val="18"/>
                <w:szCs w:val="18"/>
                <w:lang w:eastAsia="en-US"/>
              </w:rPr>
            </w:pPr>
            <w:r w:rsidRPr="00117ACF">
              <w:rPr>
                <w:sz w:val="18"/>
                <w:szCs w:val="18"/>
                <w:lang w:eastAsia="en-US"/>
              </w:rPr>
              <w:t>Pretendenta*, iesniegtais Piedāvājuma nodrošinājums atbilst nolikumā izvirzītajām prasībām.</w:t>
            </w:r>
          </w:p>
        </w:tc>
      </w:tr>
      <w:tr w:rsidR="00BE2D24" w:rsidRPr="00117ACF" w:rsidTr="00BE2D24">
        <w:trPr>
          <w:trHeight w:val="656"/>
        </w:trPr>
        <w:tc>
          <w:tcPr>
            <w:tcW w:w="1310" w:type="dxa"/>
            <w:tcBorders>
              <w:top w:val="nil"/>
              <w:left w:val="single" w:sz="4" w:space="0" w:color="auto"/>
              <w:bottom w:val="single" w:sz="4" w:space="0" w:color="auto"/>
              <w:right w:val="single" w:sz="4" w:space="0" w:color="auto"/>
            </w:tcBorders>
          </w:tcPr>
          <w:p w:rsidR="00BE2D24" w:rsidRPr="00117ACF" w:rsidRDefault="00D87E84" w:rsidP="00BE2D24">
            <w:pPr>
              <w:spacing w:after="0"/>
              <w:jc w:val="center"/>
              <w:rPr>
                <w:sz w:val="18"/>
                <w:szCs w:val="18"/>
                <w:lang w:eastAsia="en-US"/>
              </w:rPr>
            </w:pPr>
            <w:r w:rsidRPr="00117ACF">
              <w:rPr>
                <w:sz w:val="18"/>
                <w:szCs w:val="18"/>
                <w:lang w:eastAsia="en-US"/>
              </w:rPr>
              <w:lastRenderedPageBreak/>
              <w:t>17.</w:t>
            </w:r>
          </w:p>
        </w:tc>
        <w:tc>
          <w:tcPr>
            <w:tcW w:w="1701" w:type="dxa"/>
            <w:tcBorders>
              <w:top w:val="nil"/>
              <w:left w:val="single" w:sz="4" w:space="0" w:color="auto"/>
              <w:bottom w:val="single" w:sz="4" w:space="0" w:color="auto"/>
              <w:right w:val="single" w:sz="4" w:space="0" w:color="auto"/>
            </w:tcBorders>
            <w:vAlign w:val="center"/>
          </w:tcPr>
          <w:p w:rsidR="00BE2D24" w:rsidRPr="00117ACF" w:rsidRDefault="00BE2D24" w:rsidP="00BE2D24">
            <w:pPr>
              <w:spacing w:after="0"/>
              <w:jc w:val="center"/>
              <w:rPr>
                <w:sz w:val="18"/>
                <w:szCs w:val="18"/>
                <w:lang w:eastAsia="en-US"/>
              </w:rPr>
            </w:pPr>
            <w:r w:rsidRPr="00117ACF">
              <w:rPr>
                <w:sz w:val="18"/>
                <w:szCs w:val="18"/>
                <w:lang w:eastAsia="en-US"/>
              </w:rPr>
              <w:t>----------</w:t>
            </w:r>
          </w:p>
        </w:tc>
        <w:tc>
          <w:tcPr>
            <w:tcW w:w="7054" w:type="dxa"/>
            <w:tcBorders>
              <w:top w:val="nil"/>
              <w:left w:val="nil"/>
              <w:bottom w:val="single" w:sz="4" w:space="0" w:color="auto"/>
              <w:right w:val="single" w:sz="4" w:space="0" w:color="auto"/>
            </w:tcBorders>
            <w:vAlign w:val="center"/>
          </w:tcPr>
          <w:p w:rsidR="00BE2D24" w:rsidRPr="00117ACF" w:rsidRDefault="00BE2D24" w:rsidP="00BE2D24">
            <w:pPr>
              <w:spacing w:after="0"/>
              <w:rPr>
                <w:sz w:val="18"/>
                <w:szCs w:val="18"/>
                <w:lang w:eastAsia="en-US"/>
              </w:rPr>
            </w:pPr>
            <w:r w:rsidRPr="00117ACF">
              <w:rPr>
                <w:sz w:val="18"/>
                <w:szCs w:val="18"/>
                <w:lang w:eastAsia="en-US"/>
              </w:rPr>
              <w:t xml:space="preserve">Pretendents*, tai skaitā tirgus dalībnieks, nav iesniedzis vairākus piedāvājumus uz šo iepirkumu vai Pretendents ir iesniedzis piedāvājumu atbilstoši šī nolikuma 4.2.2., 4.2.3. vai 12.5.punkta prasībām. </w:t>
            </w:r>
          </w:p>
        </w:tc>
      </w:tr>
      <w:tr w:rsidR="00BE2D24" w:rsidRPr="00117ACF" w:rsidTr="00BE2D24">
        <w:trPr>
          <w:trHeight w:val="369"/>
        </w:trPr>
        <w:tc>
          <w:tcPr>
            <w:tcW w:w="1310" w:type="dxa"/>
            <w:tcBorders>
              <w:top w:val="single" w:sz="4" w:space="0" w:color="auto"/>
              <w:left w:val="single" w:sz="4" w:space="0" w:color="auto"/>
              <w:bottom w:val="single" w:sz="4" w:space="0" w:color="auto"/>
              <w:right w:val="single" w:sz="4" w:space="0" w:color="auto"/>
            </w:tcBorders>
          </w:tcPr>
          <w:p w:rsidR="00BE2D24" w:rsidRPr="00117ACF" w:rsidRDefault="00D87E84" w:rsidP="00BE2D24">
            <w:pPr>
              <w:spacing w:after="0"/>
              <w:jc w:val="center"/>
              <w:rPr>
                <w:color w:val="000000" w:themeColor="text1"/>
                <w:sz w:val="18"/>
              </w:rPr>
            </w:pPr>
            <w:r w:rsidRPr="00117ACF">
              <w:rPr>
                <w:sz w:val="18"/>
                <w:szCs w:val="18"/>
                <w:lang w:eastAsia="en-US"/>
              </w:rPr>
              <w:t>17.</w:t>
            </w:r>
          </w:p>
        </w:tc>
        <w:tc>
          <w:tcPr>
            <w:tcW w:w="1701" w:type="dxa"/>
            <w:tcBorders>
              <w:top w:val="single" w:sz="4" w:space="0" w:color="auto"/>
              <w:left w:val="single" w:sz="4" w:space="0" w:color="auto"/>
              <w:bottom w:val="single" w:sz="4" w:space="0" w:color="auto"/>
              <w:right w:val="single" w:sz="4" w:space="0" w:color="auto"/>
            </w:tcBorders>
            <w:vAlign w:val="center"/>
          </w:tcPr>
          <w:p w:rsidR="00BE2D24" w:rsidRPr="00117ACF" w:rsidRDefault="00BE2D24" w:rsidP="00BE2D24">
            <w:pPr>
              <w:spacing w:after="0"/>
              <w:jc w:val="center"/>
              <w:rPr>
                <w:color w:val="000000" w:themeColor="text1"/>
                <w:sz w:val="18"/>
              </w:rPr>
            </w:pPr>
            <w:r w:rsidRPr="00117ACF">
              <w:rPr>
                <w:color w:val="000000" w:themeColor="text1"/>
                <w:sz w:val="18"/>
              </w:rPr>
              <w:t>Pretendenta iesniegtais</w:t>
            </w:r>
          </w:p>
          <w:p w:rsidR="00BE2D24" w:rsidRPr="00117ACF" w:rsidRDefault="00BE2D24" w:rsidP="00BE2D24">
            <w:pPr>
              <w:spacing w:after="0"/>
              <w:jc w:val="center"/>
              <w:rPr>
                <w:color w:val="000000" w:themeColor="text1"/>
                <w:sz w:val="18"/>
              </w:rPr>
            </w:pPr>
            <w:r w:rsidRPr="00117ACF">
              <w:rPr>
                <w:color w:val="000000" w:themeColor="text1"/>
                <w:sz w:val="18"/>
              </w:rPr>
              <w:t>apliecinājums</w:t>
            </w:r>
          </w:p>
        </w:tc>
        <w:tc>
          <w:tcPr>
            <w:tcW w:w="7054" w:type="dxa"/>
            <w:tcBorders>
              <w:top w:val="single" w:sz="4" w:space="0" w:color="auto"/>
              <w:left w:val="nil"/>
              <w:bottom w:val="single" w:sz="4" w:space="0" w:color="auto"/>
              <w:right w:val="single" w:sz="4" w:space="0" w:color="auto"/>
            </w:tcBorders>
            <w:vAlign w:val="center"/>
          </w:tcPr>
          <w:p w:rsidR="00BE2D24" w:rsidRPr="00117ACF" w:rsidRDefault="00BE2D24" w:rsidP="00BE2D24">
            <w:pPr>
              <w:spacing w:after="0"/>
              <w:rPr>
                <w:color w:val="000000" w:themeColor="text1"/>
                <w:sz w:val="18"/>
              </w:rPr>
            </w:pPr>
            <w:r w:rsidRPr="00117ACF">
              <w:rPr>
                <w:color w:val="000000" w:themeColor="text1"/>
                <w:sz w:val="18"/>
              </w:rPr>
              <w:t>Pretendents</w:t>
            </w:r>
            <w:r w:rsidRPr="00117ACF">
              <w:rPr>
                <w:color w:val="000000" w:themeColor="text1"/>
                <w:sz w:val="18"/>
                <w:szCs w:val="18"/>
                <w:lang w:eastAsia="en-US"/>
              </w:rPr>
              <w:t>*</w:t>
            </w:r>
            <w:r w:rsidRPr="00117ACF">
              <w:rPr>
                <w:color w:val="000000" w:themeColor="text1"/>
                <w:sz w:val="18"/>
              </w:rPr>
              <w:t xml:space="preserve"> ir iesniedzis nolikumā prasīto apliecinājumu par finanšu līdzekļu pieejamību</w:t>
            </w:r>
            <w:r w:rsidRPr="00117ACF">
              <w:rPr>
                <w:color w:val="000000" w:themeColor="text1"/>
                <w:sz w:val="18"/>
                <w:szCs w:val="18"/>
                <w:lang w:eastAsia="en-US"/>
              </w:rPr>
              <w:t xml:space="preserve"> atbilstoši nolikuma punktam</w:t>
            </w:r>
            <w:r w:rsidRPr="00117ACF">
              <w:rPr>
                <w:color w:val="000000" w:themeColor="text1"/>
                <w:sz w:val="18"/>
              </w:rPr>
              <w:t>.</w:t>
            </w:r>
          </w:p>
        </w:tc>
      </w:tr>
    </w:tbl>
    <w:p w:rsidR="00445F02" w:rsidRPr="00117ACF" w:rsidRDefault="00445F02" w:rsidP="00B90D18">
      <w:pPr>
        <w:spacing w:after="0"/>
        <w:rPr>
          <w:szCs w:val="24"/>
          <w:lang w:eastAsia="en-US"/>
        </w:rPr>
      </w:pPr>
      <w:r w:rsidRPr="00117ACF">
        <w:rPr>
          <w:szCs w:val="24"/>
          <w:vertAlign w:val="superscript"/>
          <w:lang w:eastAsia="en-US"/>
        </w:rPr>
        <w:t>*</w:t>
      </w:r>
      <w:r w:rsidRPr="00117ACF">
        <w:rPr>
          <w:szCs w:val="24"/>
          <w:lang w:eastAsia="en-US"/>
        </w:rPr>
        <w:t xml:space="preserve"> </w:t>
      </w:r>
      <w:r w:rsidRPr="00117ACF">
        <w:rPr>
          <w:sz w:val="18"/>
          <w:szCs w:val="18"/>
          <w:lang w:eastAsia="en-US"/>
        </w:rPr>
        <w:t>Ja Pretendents ir piegādātāju apvienība</w:t>
      </w:r>
      <w:r w:rsidRPr="00117ACF">
        <w:rPr>
          <w:bCs/>
          <w:sz w:val="18"/>
          <w:szCs w:val="18"/>
          <w:lang w:eastAsia="en-US"/>
        </w:rPr>
        <w:t>, tad katrs piegādātāju apvienības dalībnieks, ja Pretendents ir personālsabiedrība, tad katrs personālsabiedrības dalībnieks vai, ja Pretendents balstās uz citu uzņēmēju iespējām atbilstoši nolikuma 1</w:t>
      </w:r>
      <w:r w:rsidR="00326BA2" w:rsidRPr="00117ACF">
        <w:rPr>
          <w:bCs/>
          <w:sz w:val="18"/>
          <w:szCs w:val="18"/>
          <w:lang w:eastAsia="en-US"/>
        </w:rPr>
        <w:t>2</w:t>
      </w:r>
      <w:r w:rsidRPr="00117ACF">
        <w:rPr>
          <w:bCs/>
          <w:sz w:val="18"/>
          <w:szCs w:val="18"/>
          <w:lang w:eastAsia="en-US"/>
        </w:rPr>
        <w:t>.5.punkta prasībām, tad Pretendents un katrs uzņēmējs, uz ko balstās Pretendents.</w:t>
      </w:r>
    </w:p>
    <w:p w:rsidR="00445F02" w:rsidRPr="00117ACF" w:rsidRDefault="00445F02" w:rsidP="00B90D18">
      <w:pPr>
        <w:spacing w:after="0"/>
        <w:rPr>
          <w:b/>
          <w:szCs w:val="24"/>
          <w:lang w:eastAsia="en-US"/>
        </w:rPr>
      </w:pPr>
      <w:r w:rsidRPr="00117ACF">
        <w:rPr>
          <w:b/>
          <w:szCs w:val="24"/>
          <w:lang w:eastAsia="en-US"/>
        </w:rPr>
        <w:br w:type="page"/>
      </w:r>
    </w:p>
    <w:tbl>
      <w:tblPr>
        <w:tblW w:w="10440" w:type="dxa"/>
        <w:tblInd w:w="-852" w:type="dxa"/>
        <w:tblLayout w:type="fixed"/>
        <w:tblLook w:val="0000"/>
      </w:tblPr>
      <w:tblGrid>
        <w:gridCol w:w="1102"/>
        <w:gridCol w:w="2268"/>
        <w:gridCol w:w="1985"/>
        <w:gridCol w:w="5085"/>
      </w:tblGrid>
      <w:tr w:rsidR="00445F02" w:rsidRPr="00117ACF" w:rsidTr="00870C93">
        <w:trPr>
          <w:trHeight w:val="312"/>
        </w:trPr>
        <w:tc>
          <w:tcPr>
            <w:tcW w:w="10440" w:type="dxa"/>
            <w:gridSpan w:val="4"/>
            <w:tcBorders>
              <w:top w:val="single" w:sz="4" w:space="0" w:color="auto"/>
              <w:left w:val="single" w:sz="4" w:space="0" w:color="auto"/>
              <w:bottom w:val="single" w:sz="4" w:space="0" w:color="auto"/>
              <w:right w:val="single" w:sz="4" w:space="0" w:color="auto"/>
            </w:tcBorders>
            <w:vAlign w:val="center"/>
          </w:tcPr>
          <w:p w:rsidR="00445F02" w:rsidRPr="00117ACF" w:rsidRDefault="00445F02" w:rsidP="00B90D18">
            <w:pPr>
              <w:spacing w:after="0"/>
              <w:jc w:val="center"/>
              <w:rPr>
                <w:lang w:eastAsia="en-US"/>
              </w:rPr>
            </w:pPr>
            <w:r w:rsidRPr="00117ACF">
              <w:rPr>
                <w:b/>
                <w:lang w:eastAsia="en-US"/>
              </w:rPr>
              <w:lastRenderedPageBreak/>
              <w:t>4.2. TEHNISKĀ PIEDĀVĀJUMA VĒRTĒŠANAS TABULA</w:t>
            </w:r>
          </w:p>
        </w:tc>
      </w:tr>
      <w:tr w:rsidR="00445F02" w:rsidRPr="00117ACF" w:rsidTr="00007715">
        <w:trPr>
          <w:trHeight w:val="624"/>
        </w:trPr>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445F02" w:rsidRPr="00117ACF" w:rsidRDefault="00D961D4" w:rsidP="00B90D18">
            <w:pPr>
              <w:spacing w:after="0"/>
              <w:jc w:val="center"/>
              <w:rPr>
                <w:b/>
                <w:sz w:val="18"/>
              </w:rPr>
            </w:pPr>
            <w:r w:rsidRPr="00117ACF">
              <w:rPr>
                <w:b/>
                <w:sz w:val="18"/>
              </w:rPr>
              <w:t>Nolikuma punkts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45F02" w:rsidRPr="00117ACF" w:rsidRDefault="00445F02" w:rsidP="00B90D18">
            <w:pPr>
              <w:spacing w:after="0"/>
              <w:jc w:val="center"/>
              <w:rPr>
                <w:b/>
                <w:lang w:eastAsia="en-US"/>
              </w:rPr>
            </w:pPr>
            <w:r w:rsidRPr="00117ACF">
              <w:rPr>
                <w:b/>
                <w:lang w:eastAsia="en-US"/>
              </w:rPr>
              <w:t>Atbilstību apliecinošs dokuments</w:t>
            </w:r>
          </w:p>
        </w:tc>
        <w:tc>
          <w:tcPr>
            <w:tcW w:w="7070" w:type="dxa"/>
            <w:gridSpan w:val="2"/>
            <w:tcBorders>
              <w:top w:val="single" w:sz="4" w:space="0" w:color="auto"/>
              <w:left w:val="nil"/>
              <w:bottom w:val="single" w:sz="4" w:space="0" w:color="auto"/>
              <w:right w:val="single" w:sz="4" w:space="0" w:color="auto"/>
            </w:tcBorders>
            <w:vAlign w:val="center"/>
          </w:tcPr>
          <w:p w:rsidR="00445F02" w:rsidRPr="00117ACF" w:rsidRDefault="00445F02" w:rsidP="00B90D18">
            <w:pPr>
              <w:spacing w:after="0"/>
              <w:jc w:val="center"/>
              <w:rPr>
                <w:b/>
                <w:lang w:eastAsia="en-US"/>
              </w:rPr>
            </w:pPr>
            <w:r w:rsidRPr="00117ACF">
              <w:rPr>
                <w:b/>
                <w:lang w:eastAsia="en-US"/>
              </w:rPr>
              <w:t>Nolikuma prasība</w:t>
            </w:r>
          </w:p>
        </w:tc>
      </w:tr>
      <w:tr w:rsidR="003D2A99" w:rsidRPr="00117ACF" w:rsidTr="00007715">
        <w:trPr>
          <w:trHeight w:val="266"/>
        </w:trPr>
        <w:tc>
          <w:tcPr>
            <w:tcW w:w="1102" w:type="dxa"/>
            <w:vMerge w:val="restart"/>
            <w:tcBorders>
              <w:top w:val="single" w:sz="4" w:space="0" w:color="auto"/>
              <w:left w:val="single" w:sz="4" w:space="0" w:color="auto"/>
              <w:right w:val="single" w:sz="4" w:space="0" w:color="auto"/>
            </w:tcBorders>
            <w:shd w:val="clear" w:color="auto" w:fill="auto"/>
            <w:vAlign w:val="center"/>
          </w:tcPr>
          <w:p w:rsidR="003D2A99" w:rsidRPr="00117ACF" w:rsidRDefault="003D2A99" w:rsidP="0097500C">
            <w:pPr>
              <w:spacing w:after="0"/>
              <w:jc w:val="center"/>
              <w:rPr>
                <w:sz w:val="18"/>
              </w:rPr>
            </w:pPr>
            <w:r w:rsidRPr="00117ACF">
              <w:rPr>
                <w:sz w:val="18"/>
              </w:rPr>
              <w:t>18.</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3D2A99" w:rsidRPr="00117ACF" w:rsidRDefault="003D2A99" w:rsidP="00B90D18">
            <w:pPr>
              <w:spacing w:after="0"/>
              <w:jc w:val="center"/>
              <w:rPr>
                <w:sz w:val="18"/>
                <w:szCs w:val="18"/>
                <w:lang w:eastAsia="en-US"/>
              </w:rPr>
            </w:pPr>
            <w:r w:rsidRPr="00117ACF">
              <w:rPr>
                <w:sz w:val="18"/>
                <w:szCs w:val="18"/>
                <w:lang w:eastAsia="en-US"/>
              </w:rPr>
              <w:t xml:space="preserve">Nolikuma 3.pielikuma </w:t>
            </w:r>
          </w:p>
          <w:p w:rsidR="003D2A99" w:rsidRPr="00117ACF" w:rsidRDefault="003D2A99" w:rsidP="00B90D18">
            <w:pPr>
              <w:spacing w:after="0"/>
              <w:jc w:val="center"/>
              <w:rPr>
                <w:sz w:val="18"/>
                <w:szCs w:val="18"/>
                <w:lang w:eastAsia="en-US"/>
              </w:rPr>
            </w:pPr>
            <w:r w:rsidRPr="00117ACF">
              <w:rPr>
                <w:sz w:val="18"/>
                <w:szCs w:val="18"/>
                <w:lang w:eastAsia="en-US"/>
              </w:rPr>
              <w:t>„Tehniskā specifikācija”</w:t>
            </w:r>
          </w:p>
          <w:p w:rsidR="003D2A99" w:rsidRPr="00117ACF" w:rsidRDefault="003D2A99" w:rsidP="00E523AD">
            <w:pPr>
              <w:spacing w:after="0"/>
              <w:jc w:val="center"/>
              <w:rPr>
                <w:sz w:val="18"/>
                <w:szCs w:val="18"/>
                <w:lang w:eastAsia="en-US"/>
              </w:rPr>
            </w:pPr>
            <w:r w:rsidRPr="00117ACF">
              <w:rPr>
                <w:sz w:val="18"/>
                <w:szCs w:val="18"/>
                <w:lang w:eastAsia="en-US"/>
              </w:rPr>
              <w:t xml:space="preserve">1.5.punkta prasībām atbilstoša tabula un apraksts </w:t>
            </w:r>
          </w:p>
        </w:tc>
        <w:tc>
          <w:tcPr>
            <w:tcW w:w="7070" w:type="dxa"/>
            <w:gridSpan w:val="2"/>
            <w:tcBorders>
              <w:top w:val="nil"/>
              <w:left w:val="nil"/>
              <w:bottom w:val="single" w:sz="4" w:space="0" w:color="auto"/>
              <w:right w:val="single" w:sz="4" w:space="0" w:color="auto"/>
            </w:tcBorders>
            <w:vAlign w:val="center"/>
          </w:tcPr>
          <w:p w:rsidR="00981F81" w:rsidRPr="00117ACF" w:rsidRDefault="003D2A99">
            <w:pPr>
              <w:pStyle w:val="ListParagraph"/>
              <w:numPr>
                <w:ilvl w:val="0"/>
                <w:numId w:val="35"/>
              </w:numPr>
              <w:spacing w:after="0"/>
              <w:jc w:val="left"/>
              <w:rPr>
                <w:sz w:val="18"/>
                <w:szCs w:val="18"/>
              </w:rPr>
            </w:pPr>
            <w:r w:rsidRPr="00117ACF">
              <w:rPr>
                <w:sz w:val="18"/>
                <w:szCs w:val="18"/>
              </w:rPr>
              <w:t xml:space="preserve">Caurules un </w:t>
            </w:r>
            <w:proofErr w:type="spellStart"/>
            <w:r w:rsidRPr="00117ACF">
              <w:rPr>
                <w:sz w:val="18"/>
                <w:szCs w:val="18"/>
              </w:rPr>
              <w:t>noslēgarmatūra</w:t>
            </w:r>
            <w:proofErr w:type="spellEnd"/>
            <w:r w:rsidRPr="00117ACF">
              <w:rPr>
                <w:sz w:val="18"/>
                <w:szCs w:val="18"/>
              </w:rPr>
              <w:t xml:space="preserve"> atbilstoši 3.pielikuma „Tehniskā specifikācija” 3.1.tabulas prasībām.</w:t>
            </w:r>
          </w:p>
        </w:tc>
      </w:tr>
      <w:tr w:rsidR="003D2A99" w:rsidRPr="00117ACF" w:rsidTr="00007715">
        <w:trPr>
          <w:trHeight w:val="263"/>
        </w:trPr>
        <w:tc>
          <w:tcPr>
            <w:tcW w:w="1102" w:type="dxa"/>
            <w:vMerge/>
            <w:tcBorders>
              <w:left w:val="single" w:sz="4" w:space="0" w:color="auto"/>
              <w:right w:val="single" w:sz="4" w:space="0" w:color="auto"/>
            </w:tcBorders>
            <w:shd w:val="clear" w:color="auto" w:fill="auto"/>
            <w:vAlign w:val="center"/>
          </w:tcPr>
          <w:p w:rsidR="003D2A99" w:rsidRPr="00117ACF" w:rsidRDefault="003D2A99" w:rsidP="00B90D18">
            <w:pPr>
              <w:spacing w:after="0"/>
              <w:jc w:val="center"/>
              <w:rPr>
                <w:sz w:val="18"/>
                <w:lang w:eastAsia="en-US"/>
              </w:rPr>
            </w:pPr>
          </w:p>
        </w:tc>
        <w:tc>
          <w:tcPr>
            <w:tcW w:w="2268" w:type="dxa"/>
            <w:vMerge/>
            <w:tcBorders>
              <w:left w:val="single" w:sz="4" w:space="0" w:color="auto"/>
              <w:right w:val="single" w:sz="4" w:space="0" w:color="auto"/>
            </w:tcBorders>
            <w:shd w:val="clear" w:color="auto" w:fill="auto"/>
            <w:vAlign w:val="center"/>
          </w:tcPr>
          <w:p w:rsidR="003D2A99" w:rsidRPr="00117ACF" w:rsidRDefault="003D2A99" w:rsidP="00B90D18">
            <w:pPr>
              <w:spacing w:after="0"/>
              <w:jc w:val="center"/>
              <w:rPr>
                <w:sz w:val="18"/>
                <w:szCs w:val="18"/>
                <w:lang w:eastAsia="en-US"/>
              </w:rPr>
            </w:pPr>
          </w:p>
        </w:tc>
        <w:tc>
          <w:tcPr>
            <w:tcW w:w="7070" w:type="dxa"/>
            <w:gridSpan w:val="2"/>
            <w:tcBorders>
              <w:top w:val="nil"/>
              <w:left w:val="nil"/>
              <w:bottom w:val="single" w:sz="4" w:space="0" w:color="auto"/>
              <w:right w:val="single" w:sz="4" w:space="0" w:color="auto"/>
            </w:tcBorders>
            <w:vAlign w:val="center"/>
          </w:tcPr>
          <w:p w:rsidR="003D2A99" w:rsidRPr="00117ACF" w:rsidRDefault="00B16A1D" w:rsidP="00FD0949">
            <w:pPr>
              <w:pStyle w:val="ListParagraph"/>
              <w:numPr>
                <w:ilvl w:val="0"/>
                <w:numId w:val="35"/>
              </w:numPr>
              <w:spacing w:after="0"/>
              <w:rPr>
                <w:sz w:val="18"/>
                <w:szCs w:val="18"/>
              </w:rPr>
            </w:pPr>
            <w:r w:rsidRPr="00117ACF">
              <w:rPr>
                <w:sz w:val="18"/>
                <w:szCs w:val="18"/>
              </w:rPr>
              <w:t>Apliecinājums par k</w:t>
            </w:r>
            <w:r w:rsidR="003D2A99" w:rsidRPr="00117ACF">
              <w:rPr>
                <w:sz w:val="18"/>
                <w:szCs w:val="18"/>
              </w:rPr>
              <w:t xml:space="preserve">valitātes nodrošināšanas </w:t>
            </w:r>
            <w:r w:rsidRPr="00117ACF">
              <w:rPr>
                <w:sz w:val="18"/>
                <w:szCs w:val="18"/>
              </w:rPr>
              <w:t>un vides vadības sistēmu ieviešanu</w:t>
            </w:r>
            <w:r w:rsidR="003D2A99" w:rsidRPr="00117ACF">
              <w:rPr>
                <w:sz w:val="18"/>
                <w:szCs w:val="18"/>
              </w:rPr>
              <w:t xml:space="preserve"> atbilstoši 3.pielikuma „Tehniskā specifikācija” 1.5.3. prasībām.</w:t>
            </w:r>
          </w:p>
        </w:tc>
      </w:tr>
      <w:tr w:rsidR="003D2A99" w:rsidRPr="00117ACF" w:rsidTr="00007715">
        <w:trPr>
          <w:trHeight w:val="263"/>
        </w:trPr>
        <w:tc>
          <w:tcPr>
            <w:tcW w:w="1102" w:type="dxa"/>
            <w:vMerge/>
            <w:tcBorders>
              <w:left w:val="single" w:sz="4" w:space="0" w:color="auto"/>
              <w:right w:val="single" w:sz="4" w:space="0" w:color="auto"/>
            </w:tcBorders>
            <w:shd w:val="clear" w:color="auto" w:fill="auto"/>
            <w:vAlign w:val="center"/>
          </w:tcPr>
          <w:p w:rsidR="003D2A99" w:rsidRPr="00117ACF" w:rsidRDefault="003D2A99" w:rsidP="00B90D18">
            <w:pPr>
              <w:spacing w:after="0"/>
              <w:jc w:val="center"/>
              <w:rPr>
                <w:sz w:val="18"/>
                <w:lang w:eastAsia="en-US"/>
              </w:rPr>
            </w:pPr>
          </w:p>
        </w:tc>
        <w:tc>
          <w:tcPr>
            <w:tcW w:w="2268" w:type="dxa"/>
            <w:vMerge/>
            <w:tcBorders>
              <w:left w:val="single" w:sz="4" w:space="0" w:color="auto"/>
              <w:right w:val="single" w:sz="4" w:space="0" w:color="auto"/>
            </w:tcBorders>
            <w:shd w:val="clear" w:color="auto" w:fill="auto"/>
            <w:vAlign w:val="center"/>
          </w:tcPr>
          <w:p w:rsidR="003D2A99" w:rsidRPr="00117ACF" w:rsidRDefault="003D2A99" w:rsidP="00B90D18">
            <w:pPr>
              <w:spacing w:after="0"/>
              <w:jc w:val="center"/>
              <w:rPr>
                <w:sz w:val="18"/>
                <w:szCs w:val="18"/>
                <w:lang w:eastAsia="en-US"/>
              </w:rPr>
            </w:pPr>
          </w:p>
        </w:tc>
        <w:tc>
          <w:tcPr>
            <w:tcW w:w="7070" w:type="dxa"/>
            <w:gridSpan w:val="2"/>
            <w:tcBorders>
              <w:top w:val="nil"/>
              <w:left w:val="nil"/>
              <w:bottom w:val="single" w:sz="4" w:space="0" w:color="auto"/>
              <w:right w:val="single" w:sz="4" w:space="0" w:color="auto"/>
            </w:tcBorders>
            <w:vAlign w:val="center"/>
          </w:tcPr>
          <w:p w:rsidR="003D2A99" w:rsidRPr="00117ACF" w:rsidRDefault="003D2A99" w:rsidP="002F0B92">
            <w:pPr>
              <w:pStyle w:val="ListParagraph"/>
              <w:numPr>
                <w:ilvl w:val="0"/>
                <w:numId w:val="35"/>
              </w:numPr>
              <w:spacing w:after="0"/>
              <w:rPr>
                <w:sz w:val="18"/>
                <w:szCs w:val="18"/>
              </w:rPr>
            </w:pPr>
            <w:r w:rsidRPr="00117ACF">
              <w:rPr>
                <w:sz w:val="18"/>
                <w:szCs w:val="18"/>
              </w:rPr>
              <w:t>Izstrādāts darba veikšanas kalendārais grafiks ievērojot 3.pielikuma „Tehniskā specifikācija” 1.5.4. un 4. punkta prasības.</w:t>
            </w:r>
          </w:p>
        </w:tc>
      </w:tr>
      <w:tr w:rsidR="003D2A99" w:rsidRPr="00117ACF" w:rsidTr="00007715">
        <w:trPr>
          <w:trHeight w:val="263"/>
        </w:trPr>
        <w:tc>
          <w:tcPr>
            <w:tcW w:w="1102" w:type="dxa"/>
            <w:vMerge/>
            <w:tcBorders>
              <w:left w:val="single" w:sz="4" w:space="0" w:color="auto"/>
              <w:bottom w:val="single" w:sz="4" w:space="0" w:color="auto"/>
              <w:right w:val="single" w:sz="4" w:space="0" w:color="auto"/>
            </w:tcBorders>
            <w:shd w:val="clear" w:color="auto" w:fill="auto"/>
            <w:vAlign w:val="center"/>
          </w:tcPr>
          <w:p w:rsidR="003D2A99" w:rsidRPr="00117ACF" w:rsidRDefault="003D2A99" w:rsidP="00B90D18">
            <w:pPr>
              <w:spacing w:after="0"/>
              <w:jc w:val="center"/>
              <w:rPr>
                <w:sz w:val="18"/>
                <w:lang w:eastAsia="en-US"/>
              </w:rPr>
            </w:pPr>
          </w:p>
        </w:tc>
        <w:tc>
          <w:tcPr>
            <w:tcW w:w="2268" w:type="dxa"/>
            <w:vMerge/>
            <w:tcBorders>
              <w:left w:val="single" w:sz="4" w:space="0" w:color="auto"/>
              <w:bottom w:val="single" w:sz="4" w:space="0" w:color="auto"/>
              <w:right w:val="single" w:sz="4" w:space="0" w:color="auto"/>
            </w:tcBorders>
            <w:shd w:val="clear" w:color="auto" w:fill="auto"/>
            <w:vAlign w:val="center"/>
          </w:tcPr>
          <w:p w:rsidR="003D2A99" w:rsidRPr="00117ACF" w:rsidRDefault="003D2A99" w:rsidP="00B90D18">
            <w:pPr>
              <w:spacing w:after="0"/>
              <w:jc w:val="center"/>
              <w:rPr>
                <w:sz w:val="18"/>
                <w:szCs w:val="18"/>
                <w:lang w:eastAsia="en-US"/>
              </w:rPr>
            </w:pPr>
          </w:p>
        </w:tc>
        <w:tc>
          <w:tcPr>
            <w:tcW w:w="7070" w:type="dxa"/>
            <w:gridSpan w:val="2"/>
            <w:tcBorders>
              <w:top w:val="nil"/>
              <w:left w:val="nil"/>
              <w:bottom w:val="single" w:sz="4" w:space="0" w:color="auto"/>
              <w:right w:val="single" w:sz="4" w:space="0" w:color="auto"/>
            </w:tcBorders>
            <w:vAlign w:val="center"/>
          </w:tcPr>
          <w:p w:rsidR="003D2A99" w:rsidRPr="00117ACF" w:rsidRDefault="003D2A99" w:rsidP="002F0B92">
            <w:pPr>
              <w:pStyle w:val="ListParagraph"/>
              <w:numPr>
                <w:ilvl w:val="0"/>
                <w:numId w:val="35"/>
              </w:numPr>
              <w:spacing w:after="0"/>
              <w:rPr>
                <w:sz w:val="18"/>
                <w:szCs w:val="18"/>
              </w:rPr>
            </w:pPr>
            <w:r w:rsidRPr="00117ACF">
              <w:rPr>
                <w:sz w:val="18"/>
                <w:szCs w:val="18"/>
              </w:rPr>
              <w:t>Transporta un gājēju kustības shēmu izstrāde ievērojot 3.pielikuma „Tehniskā specifikācija” 1.5.5. punkta prasības.</w:t>
            </w:r>
          </w:p>
        </w:tc>
      </w:tr>
      <w:tr w:rsidR="003D2A99" w:rsidRPr="00117ACF" w:rsidTr="00CD2647">
        <w:trPr>
          <w:trHeight w:val="192"/>
        </w:trPr>
        <w:tc>
          <w:tcPr>
            <w:tcW w:w="1102" w:type="dxa"/>
            <w:vMerge w:val="restart"/>
            <w:tcBorders>
              <w:top w:val="single" w:sz="4" w:space="0" w:color="auto"/>
              <w:left w:val="single" w:sz="4" w:space="0" w:color="auto"/>
              <w:right w:val="single" w:sz="4" w:space="0" w:color="auto"/>
            </w:tcBorders>
            <w:shd w:val="clear" w:color="auto" w:fill="auto"/>
            <w:vAlign w:val="center"/>
          </w:tcPr>
          <w:p w:rsidR="003D2A99" w:rsidRPr="00117ACF" w:rsidRDefault="003D2A99" w:rsidP="0097500C">
            <w:pPr>
              <w:spacing w:after="0"/>
              <w:jc w:val="center"/>
              <w:rPr>
                <w:sz w:val="18"/>
                <w:lang w:eastAsia="en-US"/>
              </w:rPr>
            </w:pPr>
            <w:r w:rsidRPr="00117ACF">
              <w:rPr>
                <w:sz w:val="18"/>
                <w:lang w:eastAsia="en-US"/>
              </w:rPr>
              <w:t>18.</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3D2A99" w:rsidRPr="00117ACF" w:rsidRDefault="003D2A99" w:rsidP="00B90D18">
            <w:pPr>
              <w:spacing w:after="0"/>
              <w:jc w:val="center"/>
              <w:rPr>
                <w:sz w:val="18"/>
                <w:szCs w:val="18"/>
                <w:lang w:eastAsia="en-US"/>
              </w:rPr>
            </w:pPr>
            <w:r w:rsidRPr="00117ACF">
              <w:rPr>
                <w:sz w:val="18"/>
                <w:szCs w:val="18"/>
                <w:lang w:eastAsia="en-US"/>
              </w:rPr>
              <w:t xml:space="preserve">Nolikuma 3.pielikuma </w:t>
            </w:r>
          </w:p>
          <w:p w:rsidR="003D2A99" w:rsidRPr="00117ACF" w:rsidRDefault="003D2A99" w:rsidP="00B90D18">
            <w:pPr>
              <w:spacing w:after="0"/>
              <w:jc w:val="center"/>
              <w:rPr>
                <w:sz w:val="18"/>
                <w:szCs w:val="18"/>
                <w:lang w:eastAsia="en-US"/>
              </w:rPr>
            </w:pPr>
            <w:r w:rsidRPr="00117ACF">
              <w:rPr>
                <w:sz w:val="18"/>
                <w:szCs w:val="18"/>
                <w:lang w:eastAsia="en-US"/>
              </w:rPr>
              <w:t>„Tehniskā specifikācija”</w:t>
            </w:r>
          </w:p>
          <w:p w:rsidR="003D2A99" w:rsidRPr="00117ACF" w:rsidRDefault="003D2A99" w:rsidP="00B90D18">
            <w:pPr>
              <w:spacing w:after="0"/>
              <w:jc w:val="center"/>
              <w:rPr>
                <w:sz w:val="18"/>
                <w:szCs w:val="18"/>
                <w:lang w:eastAsia="en-US"/>
              </w:rPr>
            </w:pPr>
            <w:r w:rsidRPr="00117ACF">
              <w:rPr>
                <w:sz w:val="18"/>
                <w:szCs w:val="18"/>
                <w:lang w:eastAsia="en-US"/>
              </w:rPr>
              <w:t>6.1.punkta prasībām atbilstoša informācija un apliecinājumi</w:t>
            </w:r>
            <w:r w:rsidRPr="00117ACF">
              <w:rPr>
                <w:color w:val="FF0000"/>
                <w:sz w:val="18"/>
                <w:szCs w:val="18"/>
                <w:lang w:eastAsia="en-US"/>
              </w:rPr>
              <w:t xml:space="preserve"> </w:t>
            </w:r>
          </w:p>
        </w:tc>
        <w:tc>
          <w:tcPr>
            <w:tcW w:w="1985" w:type="dxa"/>
            <w:tcBorders>
              <w:top w:val="nil"/>
              <w:left w:val="nil"/>
              <w:bottom w:val="single" w:sz="4" w:space="0" w:color="auto"/>
              <w:right w:val="single" w:sz="4" w:space="0" w:color="auto"/>
            </w:tcBorders>
            <w:noWrap/>
            <w:vAlign w:val="center"/>
          </w:tcPr>
          <w:p w:rsidR="00981F81" w:rsidRPr="00117ACF" w:rsidRDefault="003D2A99">
            <w:pPr>
              <w:spacing w:after="0"/>
              <w:jc w:val="center"/>
              <w:rPr>
                <w:b/>
                <w:sz w:val="18"/>
                <w:szCs w:val="18"/>
                <w:lang w:eastAsia="en-US"/>
              </w:rPr>
            </w:pPr>
            <w:r w:rsidRPr="00117ACF">
              <w:rPr>
                <w:b/>
                <w:sz w:val="18"/>
                <w:szCs w:val="18"/>
                <w:lang w:eastAsia="en-US"/>
              </w:rPr>
              <w:t>Prasības</w:t>
            </w:r>
          </w:p>
        </w:tc>
        <w:tc>
          <w:tcPr>
            <w:tcW w:w="5085" w:type="dxa"/>
            <w:tcBorders>
              <w:top w:val="nil"/>
              <w:left w:val="nil"/>
              <w:bottom w:val="single" w:sz="4" w:space="0" w:color="auto"/>
              <w:right w:val="single" w:sz="4" w:space="0" w:color="auto"/>
            </w:tcBorders>
            <w:vAlign w:val="center"/>
          </w:tcPr>
          <w:p w:rsidR="00981F81" w:rsidRPr="00117ACF" w:rsidRDefault="003D2A99">
            <w:pPr>
              <w:spacing w:after="0"/>
              <w:jc w:val="center"/>
              <w:rPr>
                <w:b/>
                <w:sz w:val="18"/>
                <w:szCs w:val="18"/>
                <w:lang w:eastAsia="en-US"/>
              </w:rPr>
            </w:pPr>
            <w:r w:rsidRPr="00117ACF">
              <w:rPr>
                <w:b/>
                <w:sz w:val="18"/>
                <w:szCs w:val="18"/>
                <w:lang w:eastAsia="en-US"/>
              </w:rPr>
              <w:t>Iesniedzamie dokumenti</w:t>
            </w:r>
          </w:p>
        </w:tc>
      </w:tr>
      <w:tr w:rsidR="003D2A99" w:rsidRPr="00117ACF" w:rsidTr="00007715">
        <w:trPr>
          <w:trHeight w:val="186"/>
        </w:trPr>
        <w:tc>
          <w:tcPr>
            <w:tcW w:w="1102" w:type="dxa"/>
            <w:vMerge/>
            <w:tcBorders>
              <w:left w:val="single" w:sz="4" w:space="0" w:color="auto"/>
              <w:right w:val="single" w:sz="4" w:space="0" w:color="auto"/>
            </w:tcBorders>
            <w:shd w:val="clear" w:color="auto" w:fill="auto"/>
            <w:vAlign w:val="center"/>
          </w:tcPr>
          <w:p w:rsidR="003D2A99" w:rsidRPr="00117ACF" w:rsidRDefault="003D2A99" w:rsidP="00B90D18">
            <w:pPr>
              <w:spacing w:after="0"/>
              <w:jc w:val="center"/>
              <w:rPr>
                <w:sz w:val="18"/>
                <w:lang w:eastAsia="en-US"/>
              </w:rPr>
            </w:pPr>
          </w:p>
        </w:tc>
        <w:tc>
          <w:tcPr>
            <w:tcW w:w="2268" w:type="dxa"/>
            <w:vMerge/>
            <w:tcBorders>
              <w:left w:val="single" w:sz="4" w:space="0" w:color="auto"/>
              <w:right w:val="single" w:sz="4" w:space="0" w:color="auto"/>
            </w:tcBorders>
            <w:shd w:val="clear" w:color="auto" w:fill="auto"/>
            <w:vAlign w:val="center"/>
          </w:tcPr>
          <w:p w:rsidR="003D2A99" w:rsidRPr="00117ACF" w:rsidRDefault="003D2A99" w:rsidP="00B90D18">
            <w:pPr>
              <w:spacing w:after="0"/>
              <w:jc w:val="center"/>
              <w:rPr>
                <w:sz w:val="18"/>
                <w:szCs w:val="18"/>
                <w:lang w:eastAsia="en-US"/>
              </w:rPr>
            </w:pPr>
          </w:p>
        </w:tc>
        <w:tc>
          <w:tcPr>
            <w:tcW w:w="1985" w:type="dxa"/>
            <w:tcBorders>
              <w:top w:val="nil"/>
              <w:left w:val="nil"/>
              <w:bottom w:val="single" w:sz="4" w:space="0" w:color="auto"/>
              <w:right w:val="single" w:sz="4" w:space="0" w:color="auto"/>
            </w:tcBorders>
            <w:noWrap/>
          </w:tcPr>
          <w:p w:rsidR="003D2A99" w:rsidRPr="00117ACF" w:rsidRDefault="003D2A99" w:rsidP="00792E5E">
            <w:pPr>
              <w:spacing w:after="0"/>
              <w:jc w:val="left"/>
              <w:rPr>
                <w:sz w:val="18"/>
                <w:szCs w:val="18"/>
                <w:lang w:eastAsia="en-US"/>
              </w:rPr>
            </w:pPr>
            <w:r w:rsidRPr="00117ACF">
              <w:rPr>
                <w:sz w:val="18"/>
                <w:szCs w:val="18"/>
                <w:lang w:eastAsia="en-US"/>
              </w:rPr>
              <w:t>6.1.1. Instrukcija par materiālu montāžu un ekspluatāciju</w:t>
            </w:r>
          </w:p>
        </w:tc>
        <w:tc>
          <w:tcPr>
            <w:tcW w:w="5085" w:type="dxa"/>
            <w:tcBorders>
              <w:top w:val="nil"/>
              <w:left w:val="nil"/>
              <w:bottom w:val="single" w:sz="4" w:space="0" w:color="auto"/>
              <w:right w:val="single" w:sz="4" w:space="0" w:color="auto"/>
            </w:tcBorders>
            <w:vAlign w:val="center"/>
          </w:tcPr>
          <w:p w:rsidR="003D2A99" w:rsidRPr="00117ACF" w:rsidRDefault="003D2A99" w:rsidP="00792E5E">
            <w:pPr>
              <w:spacing w:after="0"/>
              <w:jc w:val="left"/>
              <w:rPr>
                <w:sz w:val="18"/>
                <w:szCs w:val="18"/>
                <w:lang w:eastAsia="en-US"/>
              </w:rPr>
            </w:pPr>
            <w:r w:rsidRPr="00117ACF">
              <w:rPr>
                <w:sz w:val="18"/>
                <w:szCs w:val="18"/>
                <w:lang w:eastAsia="en-US"/>
              </w:rPr>
              <w:t xml:space="preserve">1. Rūpnieciski izolēto materiālu montāžas, pārbaudes un ekspluatācijas </w:t>
            </w:r>
            <w:r w:rsidR="00D87E84" w:rsidRPr="00117ACF">
              <w:rPr>
                <w:b/>
                <w:sz w:val="18"/>
                <w:szCs w:val="18"/>
                <w:lang w:eastAsia="en-US"/>
              </w:rPr>
              <w:t>instrukcija valsts valodā.</w:t>
            </w:r>
          </w:p>
        </w:tc>
      </w:tr>
      <w:tr w:rsidR="003D2A99" w:rsidRPr="00117ACF" w:rsidTr="00007715">
        <w:trPr>
          <w:trHeight w:val="186"/>
        </w:trPr>
        <w:tc>
          <w:tcPr>
            <w:tcW w:w="1102" w:type="dxa"/>
            <w:vMerge/>
            <w:tcBorders>
              <w:left w:val="single" w:sz="4" w:space="0" w:color="auto"/>
              <w:right w:val="single" w:sz="4" w:space="0" w:color="auto"/>
            </w:tcBorders>
            <w:shd w:val="clear" w:color="auto" w:fill="auto"/>
            <w:vAlign w:val="center"/>
          </w:tcPr>
          <w:p w:rsidR="003D2A99" w:rsidRPr="00117ACF" w:rsidRDefault="003D2A99" w:rsidP="00B90D18">
            <w:pPr>
              <w:spacing w:after="0"/>
              <w:jc w:val="center"/>
              <w:rPr>
                <w:sz w:val="18"/>
              </w:rPr>
            </w:pPr>
          </w:p>
        </w:tc>
        <w:tc>
          <w:tcPr>
            <w:tcW w:w="2268" w:type="dxa"/>
            <w:vMerge/>
            <w:tcBorders>
              <w:left w:val="single" w:sz="4" w:space="0" w:color="auto"/>
              <w:right w:val="single" w:sz="4" w:space="0" w:color="auto"/>
            </w:tcBorders>
            <w:shd w:val="clear" w:color="auto" w:fill="auto"/>
            <w:vAlign w:val="center"/>
          </w:tcPr>
          <w:p w:rsidR="003D2A99" w:rsidRPr="00117ACF" w:rsidRDefault="003D2A99" w:rsidP="00B90D18">
            <w:pPr>
              <w:spacing w:after="0"/>
              <w:jc w:val="center"/>
              <w:rPr>
                <w:sz w:val="18"/>
                <w:szCs w:val="18"/>
                <w:lang w:eastAsia="en-US"/>
              </w:rPr>
            </w:pPr>
          </w:p>
        </w:tc>
        <w:tc>
          <w:tcPr>
            <w:tcW w:w="1985" w:type="dxa"/>
            <w:tcBorders>
              <w:top w:val="nil"/>
              <w:left w:val="nil"/>
              <w:bottom w:val="single" w:sz="4" w:space="0" w:color="auto"/>
              <w:right w:val="single" w:sz="4" w:space="0" w:color="auto"/>
            </w:tcBorders>
            <w:shd w:val="clear" w:color="auto" w:fill="auto"/>
            <w:noWrap/>
          </w:tcPr>
          <w:p w:rsidR="003D2A99" w:rsidRPr="00117ACF" w:rsidRDefault="003D2A99">
            <w:pPr>
              <w:shd w:val="clear" w:color="auto" w:fill="FFFFFF"/>
              <w:spacing w:after="0"/>
              <w:jc w:val="left"/>
              <w:rPr>
                <w:sz w:val="18"/>
                <w:szCs w:val="18"/>
                <w:lang w:eastAsia="en-US"/>
              </w:rPr>
            </w:pPr>
            <w:r w:rsidRPr="00117ACF">
              <w:rPr>
                <w:sz w:val="18"/>
                <w:szCs w:val="18"/>
                <w:lang w:eastAsia="en-US"/>
              </w:rPr>
              <w:t>6.1.2. Rūpnieciski izolētiem</w:t>
            </w:r>
            <w:proofErr w:type="gramStart"/>
            <w:r w:rsidRPr="00117ACF">
              <w:rPr>
                <w:sz w:val="18"/>
                <w:szCs w:val="18"/>
                <w:lang w:eastAsia="en-US"/>
              </w:rPr>
              <w:t xml:space="preserve">  </w:t>
            </w:r>
            <w:proofErr w:type="gramEnd"/>
            <w:r w:rsidRPr="00117ACF">
              <w:rPr>
                <w:sz w:val="18"/>
                <w:szCs w:val="18"/>
                <w:lang w:eastAsia="en-US"/>
              </w:rPr>
              <w:t>materiāliem jāatbilst LVS EN 253, 448, 488 un 489 vai ekvivalentiem standartiem</w:t>
            </w:r>
          </w:p>
        </w:tc>
        <w:tc>
          <w:tcPr>
            <w:tcW w:w="5085" w:type="dxa"/>
            <w:tcBorders>
              <w:top w:val="nil"/>
              <w:left w:val="nil"/>
              <w:bottom w:val="single" w:sz="4" w:space="0" w:color="auto"/>
              <w:right w:val="single" w:sz="4" w:space="0" w:color="auto"/>
            </w:tcBorders>
          </w:tcPr>
          <w:p w:rsidR="003D2A99" w:rsidRPr="00117ACF" w:rsidRDefault="003D2A99" w:rsidP="00792E5E">
            <w:pPr>
              <w:shd w:val="clear" w:color="auto" w:fill="FFFFFF"/>
              <w:spacing w:after="0"/>
              <w:jc w:val="left"/>
              <w:rPr>
                <w:sz w:val="18"/>
                <w:szCs w:val="18"/>
                <w:lang w:eastAsia="en-US"/>
              </w:rPr>
            </w:pPr>
            <w:r w:rsidRPr="00117ACF">
              <w:rPr>
                <w:sz w:val="18"/>
                <w:szCs w:val="18"/>
                <w:lang w:eastAsia="en-US"/>
              </w:rPr>
              <w:t xml:space="preserve">1. </w:t>
            </w:r>
            <w:r w:rsidR="00D87E84" w:rsidRPr="00117ACF">
              <w:rPr>
                <w:b/>
                <w:sz w:val="18"/>
                <w:szCs w:val="18"/>
                <w:lang w:eastAsia="en-US"/>
              </w:rPr>
              <w:t>Sertifikāta kopija</w:t>
            </w:r>
            <w:r w:rsidRPr="00117ACF">
              <w:rPr>
                <w:sz w:val="18"/>
                <w:szCs w:val="18"/>
                <w:lang w:eastAsia="en-US"/>
              </w:rPr>
              <w:t xml:space="preserve"> un pārbaužu protokoli par rūpnieciski izolētu cauruļvadu atbilstību LVS EN 253 vai ekvivalenta standarta prasībām.</w:t>
            </w:r>
          </w:p>
          <w:p w:rsidR="003D2A99" w:rsidRPr="00117ACF" w:rsidRDefault="003D2A99" w:rsidP="00792E5E">
            <w:pPr>
              <w:shd w:val="clear" w:color="auto" w:fill="FFFFFF"/>
              <w:spacing w:after="0"/>
              <w:jc w:val="left"/>
              <w:rPr>
                <w:sz w:val="18"/>
                <w:szCs w:val="18"/>
                <w:lang w:eastAsia="en-US"/>
              </w:rPr>
            </w:pPr>
            <w:r w:rsidRPr="00117ACF">
              <w:rPr>
                <w:sz w:val="18"/>
                <w:szCs w:val="18"/>
                <w:lang w:eastAsia="en-US"/>
              </w:rPr>
              <w:t xml:space="preserve">2. </w:t>
            </w:r>
            <w:r w:rsidR="00D87E84" w:rsidRPr="00117ACF">
              <w:rPr>
                <w:b/>
                <w:sz w:val="18"/>
                <w:szCs w:val="18"/>
                <w:lang w:eastAsia="en-US"/>
              </w:rPr>
              <w:t>Sertifikāta kopija</w:t>
            </w:r>
            <w:r w:rsidRPr="00117ACF">
              <w:rPr>
                <w:sz w:val="18"/>
                <w:szCs w:val="18"/>
                <w:lang w:eastAsia="en-US"/>
              </w:rPr>
              <w:t xml:space="preserve"> un pārbaužu protokoli par rūpnieciski</w:t>
            </w:r>
            <w:proofErr w:type="gramStart"/>
            <w:r w:rsidRPr="00117ACF">
              <w:rPr>
                <w:sz w:val="18"/>
                <w:szCs w:val="18"/>
                <w:lang w:eastAsia="en-US"/>
              </w:rPr>
              <w:t xml:space="preserve">  </w:t>
            </w:r>
            <w:proofErr w:type="gramEnd"/>
            <w:r w:rsidRPr="00117ACF">
              <w:rPr>
                <w:sz w:val="18"/>
                <w:szCs w:val="18"/>
                <w:lang w:eastAsia="en-US"/>
              </w:rPr>
              <w:t>izolētu veidgabalu atbilstību LVS EN 448 vai ekvivalenta standarta prasībām.</w:t>
            </w:r>
          </w:p>
          <w:p w:rsidR="003D2A99" w:rsidRPr="00117ACF" w:rsidRDefault="003D2A99" w:rsidP="00792E5E">
            <w:pPr>
              <w:shd w:val="clear" w:color="auto" w:fill="FFFFFF"/>
              <w:spacing w:after="0"/>
              <w:jc w:val="left"/>
              <w:rPr>
                <w:sz w:val="18"/>
                <w:szCs w:val="18"/>
                <w:lang w:eastAsia="en-US"/>
              </w:rPr>
            </w:pPr>
            <w:r w:rsidRPr="00117ACF">
              <w:rPr>
                <w:sz w:val="18"/>
                <w:szCs w:val="18"/>
                <w:lang w:eastAsia="en-US"/>
              </w:rPr>
              <w:t xml:space="preserve">3. </w:t>
            </w:r>
            <w:r w:rsidR="00D87E84" w:rsidRPr="00117ACF">
              <w:rPr>
                <w:b/>
                <w:sz w:val="18"/>
                <w:szCs w:val="18"/>
                <w:lang w:eastAsia="en-US"/>
              </w:rPr>
              <w:t>Sertifikāta kopija</w:t>
            </w:r>
            <w:r w:rsidRPr="00117ACF">
              <w:rPr>
                <w:sz w:val="18"/>
                <w:szCs w:val="18"/>
                <w:lang w:eastAsia="en-US"/>
              </w:rPr>
              <w:t xml:space="preserve"> un pārbaužu protokoli par rūpnieciski</w:t>
            </w:r>
            <w:proofErr w:type="gramStart"/>
            <w:r w:rsidRPr="00117ACF">
              <w:rPr>
                <w:sz w:val="18"/>
                <w:szCs w:val="18"/>
                <w:lang w:eastAsia="en-US"/>
              </w:rPr>
              <w:t xml:space="preserve">  </w:t>
            </w:r>
            <w:proofErr w:type="gramEnd"/>
            <w:r w:rsidRPr="00117ACF">
              <w:rPr>
                <w:sz w:val="18"/>
                <w:szCs w:val="18"/>
                <w:lang w:eastAsia="en-US"/>
              </w:rPr>
              <w:t xml:space="preserve">izolētu tērauda </w:t>
            </w:r>
            <w:proofErr w:type="spellStart"/>
            <w:r w:rsidRPr="00117ACF">
              <w:rPr>
                <w:sz w:val="18"/>
                <w:szCs w:val="18"/>
                <w:lang w:eastAsia="en-US"/>
              </w:rPr>
              <w:t>noslēgarmatūras</w:t>
            </w:r>
            <w:proofErr w:type="spellEnd"/>
            <w:r w:rsidRPr="00117ACF">
              <w:rPr>
                <w:sz w:val="18"/>
                <w:szCs w:val="18"/>
                <w:lang w:eastAsia="en-US"/>
              </w:rPr>
              <w:t xml:space="preserve"> atbilstību LVS EN 488 vai ekvivalenta standarta prasībām.</w:t>
            </w:r>
          </w:p>
          <w:p w:rsidR="003D2A99" w:rsidRPr="00117ACF" w:rsidRDefault="003D2A99">
            <w:pPr>
              <w:jc w:val="left"/>
              <w:rPr>
                <w:sz w:val="18"/>
                <w:szCs w:val="18"/>
                <w:lang w:eastAsia="en-US"/>
              </w:rPr>
            </w:pPr>
            <w:r w:rsidRPr="00117ACF">
              <w:rPr>
                <w:sz w:val="18"/>
                <w:szCs w:val="18"/>
                <w:lang w:eastAsia="en-US"/>
              </w:rPr>
              <w:t xml:space="preserve">4. </w:t>
            </w:r>
            <w:r w:rsidR="00D87E84" w:rsidRPr="00117ACF">
              <w:rPr>
                <w:b/>
                <w:sz w:val="18"/>
                <w:szCs w:val="18"/>
                <w:lang w:eastAsia="en-US"/>
              </w:rPr>
              <w:t>Sertifikāta kopija</w:t>
            </w:r>
            <w:r w:rsidRPr="00117ACF">
              <w:rPr>
                <w:sz w:val="18"/>
                <w:szCs w:val="18"/>
                <w:lang w:eastAsia="en-US"/>
              </w:rPr>
              <w:t xml:space="preserve"> un pārbaužu protokoli par rūpnieciski izolētu savienojumu atbilstību LVS EN 489 vai ekvivalenta standarta prasībām.</w:t>
            </w:r>
          </w:p>
        </w:tc>
      </w:tr>
      <w:tr w:rsidR="003D2A99" w:rsidRPr="00117ACF" w:rsidTr="00007715">
        <w:trPr>
          <w:trHeight w:val="186"/>
        </w:trPr>
        <w:tc>
          <w:tcPr>
            <w:tcW w:w="1102" w:type="dxa"/>
            <w:vMerge/>
            <w:tcBorders>
              <w:left w:val="single" w:sz="4" w:space="0" w:color="auto"/>
              <w:right w:val="single" w:sz="4" w:space="0" w:color="auto"/>
            </w:tcBorders>
            <w:shd w:val="clear" w:color="auto" w:fill="auto"/>
            <w:vAlign w:val="center"/>
          </w:tcPr>
          <w:p w:rsidR="003D2A99" w:rsidRPr="00117ACF" w:rsidRDefault="003D2A99" w:rsidP="00B90D18">
            <w:pPr>
              <w:spacing w:after="0"/>
              <w:jc w:val="center"/>
              <w:rPr>
                <w:sz w:val="18"/>
                <w:lang w:eastAsia="en-US"/>
              </w:rPr>
            </w:pPr>
          </w:p>
        </w:tc>
        <w:tc>
          <w:tcPr>
            <w:tcW w:w="2268" w:type="dxa"/>
            <w:vMerge/>
            <w:tcBorders>
              <w:left w:val="single" w:sz="4" w:space="0" w:color="auto"/>
              <w:right w:val="single" w:sz="4" w:space="0" w:color="auto"/>
            </w:tcBorders>
            <w:shd w:val="clear" w:color="auto" w:fill="auto"/>
            <w:vAlign w:val="center"/>
          </w:tcPr>
          <w:p w:rsidR="003D2A99" w:rsidRPr="00117ACF" w:rsidRDefault="003D2A99" w:rsidP="00B90D18">
            <w:pPr>
              <w:spacing w:after="0"/>
              <w:jc w:val="center"/>
              <w:rPr>
                <w:sz w:val="18"/>
                <w:szCs w:val="18"/>
                <w:lang w:eastAsia="en-US"/>
              </w:rPr>
            </w:pPr>
          </w:p>
        </w:tc>
        <w:tc>
          <w:tcPr>
            <w:tcW w:w="1985" w:type="dxa"/>
            <w:tcBorders>
              <w:top w:val="nil"/>
              <w:left w:val="nil"/>
              <w:bottom w:val="single" w:sz="4" w:space="0" w:color="auto"/>
              <w:right w:val="single" w:sz="4" w:space="0" w:color="auto"/>
            </w:tcBorders>
            <w:noWrap/>
          </w:tcPr>
          <w:p w:rsidR="003D2A99" w:rsidRPr="00117ACF" w:rsidRDefault="003D2A99" w:rsidP="00792E5E">
            <w:pPr>
              <w:shd w:val="clear" w:color="auto" w:fill="FFFFFF"/>
              <w:spacing w:after="0"/>
              <w:jc w:val="left"/>
              <w:rPr>
                <w:sz w:val="18"/>
                <w:szCs w:val="18"/>
                <w:lang w:eastAsia="en-US"/>
              </w:rPr>
            </w:pPr>
            <w:r w:rsidRPr="00117ACF">
              <w:rPr>
                <w:sz w:val="18"/>
                <w:szCs w:val="18"/>
                <w:lang w:eastAsia="en-US"/>
              </w:rPr>
              <w:t>6.1.3. Siltumtrases komplektēšanai izmantojamiem</w:t>
            </w:r>
            <w:proofErr w:type="gramStart"/>
            <w:r w:rsidRPr="00117ACF">
              <w:rPr>
                <w:sz w:val="18"/>
                <w:szCs w:val="18"/>
                <w:lang w:eastAsia="en-US"/>
              </w:rPr>
              <w:t xml:space="preserve">  </w:t>
            </w:r>
            <w:proofErr w:type="gramEnd"/>
            <w:r w:rsidRPr="00117ACF">
              <w:rPr>
                <w:sz w:val="18"/>
                <w:szCs w:val="18"/>
                <w:lang w:eastAsia="en-US"/>
              </w:rPr>
              <w:t>materiāliem jāatbilst LVS EN 10 217-2 un LVS EN 10 217-5 vai ekvivalentiem standartiem, tērauda marka P235GH.</w:t>
            </w:r>
          </w:p>
        </w:tc>
        <w:tc>
          <w:tcPr>
            <w:tcW w:w="5085" w:type="dxa"/>
            <w:tcBorders>
              <w:top w:val="nil"/>
              <w:left w:val="nil"/>
              <w:bottom w:val="single" w:sz="4" w:space="0" w:color="auto"/>
              <w:right w:val="single" w:sz="4" w:space="0" w:color="auto"/>
            </w:tcBorders>
          </w:tcPr>
          <w:p w:rsidR="003D2A99" w:rsidRPr="00117ACF" w:rsidRDefault="003D2A99" w:rsidP="00792E5E">
            <w:pPr>
              <w:shd w:val="clear" w:color="auto" w:fill="FFFFFF"/>
              <w:spacing w:after="0"/>
              <w:jc w:val="left"/>
              <w:rPr>
                <w:sz w:val="18"/>
                <w:szCs w:val="18"/>
                <w:lang w:eastAsia="en-US"/>
              </w:rPr>
            </w:pPr>
            <w:r w:rsidRPr="00117ACF">
              <w:rPr>
                <w:sz w:val="18"/>
                <w:szCs w:val="18"/>
                <w:lang w:eastAsia="en-US"/>
              </w:rPr>
              <w:t xml:space="preserve">1. </w:t>
            </w:r>
            <w:r w:rsidR="00D87E84" w:rsidRPr="00117ACF">
              <w:rPr>
                <w:b/>
                <w:sz w:val="18"/>
                <w:szCs w:val="18"/>
                <w:lang w:eastAsia="en-US"/>
              </w:rPr>
              <w:t>Sertifikātu kopijas</w:t>
            </w:r>
            <w:r w:rsidRPr="00117ACF">
              <w:rPr>
                <w:sz w:val="18"/>
                <w:szCs w:val="18"/>
                <w:lang w:eastAsia="en-US"/>
              </w:rPr>
              <w:t xml:space="preserve"> par tērauda cauruļu materiāla kvalitātes atbilstību.</w:t>
            </w:r>
          </w:p>
          <w:p w:rsidR="003D2A99" w:rsidRPr="00117ACF" w:rsidRDefault="003D2A99" w:rsidP="00792E5E">
            <w:pPr>
              <w:shd w:val="clear" w:color="auto" w:fill="FFFFFF"/>
              <w:tabs>
                <w:tab w:val="left" w:pos="413"/>
              </w:tabs>
              <w:spacing w:after="0"/>
              <w:jc w:val="left"/>
              <w:rPr>
                <w:sz w:val="18"/>
                <w:szCs w:val="18"/>
                <w:lang w:eastAsia="en-US"/>
              </w:rPr>
            </w:pPr>
            <w:r w:rsidRPr="00117ACF">
              <w:rPr>
                <w:sz w:val="18"/>
                <w:szCs w:val="18"/>
                <w:lang w:eastAsia="en-US"/>
              </w:rPr>
              <w:t xml:space="preserve">2. Pretendenta </w:t>
            </w:r>
            <w:r w:rsidR="00D87E84" w:rsidRPr="00117ACF">
              <w:rPr>
                <w:b/>
                <w:sz w:val="18"/>
                <w:szCs w:val="18"/>
                <w:lang w:eastAsia="en-US"/>
              </w:rPr>
              <w:t>sagatavota izziņa</w:t>
            </w:r>
            <w:r w:rsidRPr="00117ACF">
              <w:rPr>
                <w:sz w:val="18"/>
                <w:szCs w:val="18"/>
                <w:lang w:eastAsia="en-US"/>
              </w:rPr>
              <w:t>:</w:t>
            </w:r>
          </w:p>
          <w:p w:rsidR="003D2A99" w:rsidRPr="00117ACF" w:rsidRDefault="003D2A99" w:rsidP="00792E5E">
            <w:pPr>
              <w:shd w:val="clear" w:color="auto" w:fill="FFFFFF"/>
              <w:tabs>
                <w:tab w:val="left" w:pos="806"/>
              </w:tabs>
              <w:spacing w:after="0"/>
              <w:jc w:val="left"/>
              <w:rPr>
                <w:sz w:val="18"/>
                <w:szCs w:val="18"/>
                <w:lang w:eastAsia="en-US"/>
              </w:rPr>
            </w:pPr>
            <w:r w:rsidRPr="00117ACF">
              <w:rPr>
                <w:sz w:val="18"/>
                <w:szCs w:val="18"/>
                <w:lang w:eastAsia="en-US"/>
              </w:rPr>
              <w:t xml:space="preserve">2.2. kas apliecina kāda veida </w:t>
            </w:r>
            <w:proofErr w:type="spellStart"/>
            <w:r w:rsidRPr="00117ACF">
              <w:rPr>
                <w:sz w:val="18"/>
                <w:szCs w:val="18"/>
                <w:lang w:eastAsia="en-US"/>
              </w:rPr>
              <w:t>noslēgarmatūra</w:t>
            </w:r>
            <w:proofErr w:type="spellEnd"/>
            <w:r w:rsidRPr="00117ACF">
              <w:rPr>
                <w:sz w:val="18"/>
                <w:szCs w:val="18"/>
                <w:lang w:eastAsia="en-US"/>
              </w:rPr>
              <w:t xml:space="preserve"> tiks izmantota un attiecīgi ražotāja izsniegtas </w:t>
            </w:r>
            <w:r w:rsidR="00D87E84" w:rsidRPr="00117ACF">
              <w:rPr>
                <w:b/>
                <w:sz w:val="18"/>
                <w:szCs w:val="18"/>
                <w:lang w:eastAsia="en-US"/>
              </w:rPr>
              <w:t>sertifikātu kopijas</w:t>
            </w:r>
            <w:r w:rsidRPr="00117ACF">
              <w:rPr>
                <w:sz w:val="18"/>
                <w:szCs w:val="18"/>
                <w:lang w:eastAsia="en-US"/>
              </w:rPr>
              <w:t>;</w:t>
            </w:r>
          </w:p>
          <w:p w:rsidR="003D2A99" w:rsidRPr="00117ACF" w:rsidRDefault="003D2A99" w:rsidP="00CB013D">
            <w:pPr>
              <w:jc w:val="left"/>
              <w:rPr>
                <w:sz w:val="18"/>
                <w:szCs w:val="18"/>
                <w:lang w:eastAsia="en-US"/>
              </w:rPr>
            </w:pPr>
            <w:r w:rsidRPr="00117ACF">
              <w:rPr>
                <w:sz w:val="18"/>
                <w:szCs w:val="18"/>
                <w:lang w:eastAsia="en-US"/>
              </w:rPr>
              <w:t xml:space="preserve">2.3. </w:t>
            </w:r>
            <w:proofErr w:type="gramStart"/>
            <w:r w:rsidRPr="00117ACF">
              <w:rPr>
                <w:sz w:val="18"/>
                <w:szCs w:val="18"/>
                <w:lang w:eastAsia="en-US"/>
              </w:rPr>
              <w:t>kas apliecina kāda veida kompensatori</w:t>
            </w:r>
            <w:proofErr w:type="gramEnd"/>
            <w:r w:rsidRPr="00117ACF">
              <w:rPr>
                <w:sz w:val="18"/>
                <w:szCs w:val="18"/>
                <w:lang w:eastAsia="en-US"/>
              </w:rPr>
              <w:t xml:space="preserve"> tiks izmantoti un attiecīgi ražotāja izsniegtas </w:t>
            </w:r>
            <w:r w:rsidR="00D87E84" w:rsidRPr="00117ACF">
              <w:rPr>
                <w:b/>
                <w:sz w:val="18"/>
                <w:szCs w:val="18"/>
                <w:lang w:eastAsia="en-US"/>
              </w:rPr>
              <w:t>sertifikātu kopijas</w:t>
            </w:r>
            <w:r w:rsidRPr="00117ACF">
              <w:rPr>
                <w:sz w:val="18"/>
                <w:szCs w:val="18"/>
                <w:lang w:eastAsia="en-US"/>
              </w:rPr>
              <w:t>.</w:t>
            </w:r>
          </w:p>
        </w:tc>
      </w:tr>
      <w:tr w:rsidR="003D2A99" w:rsidRPr="00117ACF" w:rsidTr="00007715">
        <w:trPr>
          <w:trHeight w:val="186"/>
        </w:trPr>
        <w:tc>
          <w:tcPr>
            <w:tcW w:w="1102" w:type="dxa"/>
            <w:vMerge/>
            <w:tcBorders>
              <w:left w:val="single" w:sz="4" w:space="0" w:color="auto"/>
              <w:right w:val="single" w:sz="4" w:space="0" w:color="auto"/>
            </w:tcBorders>
            <w:shd w:val="clear" w:color="auto" w:fill="auto"/>
            <w:vAlign w:val="center"/>
          </w:tcPr>
          <w:p w:rsidR="003D2A99" w:rsidRPr="00117ACF" w:rsidRDefault="003D2A99" w:rsidP="00B90D18">
            <w:pPr>
              <w:spacing w:after="0"/>
              <w:jc w:val="center"/>
              <w:rPr>
                <w:sz w:val="18"/>
                <w:lang w:eastAsia="en-US"/>
              </w:rPr>
            </w:pPr>
          </w:p>
        </w:tc>
        <w:tc>
          <w:tcPr>
            <w:tcW w:w="2268" w:type="dxa"/>
            <w:vMerge/>
            <w:tcBorders>
              <w:left w:val="single" w:sz="4" w:space="0" w:color="auto"/>
              <w:right w:val="single" w:sz="4" w:space="0" w:color="auto"/>
            </w:tcBorders>
            <w:shd w:val="clear" w:color="auto" w:fill="auto"/>
            <w:vAlign w:val="center"/>
          </w:tcPr>
          <w:p w:rsidR="003D2A99" w:rsidRPr="00117ACF" w:rsidRDefault="003D2A99" w:rsidP="00B90D18">
            <w:pPr>
              <w:spacing w:after="0"/>
              <w:jc w:val="center"/>
              <w:rPr>
                <w:sz w:val="18"/>
                <w:szCs w:val="18"/>
                <w:lang w:eastAsia="en-US"/>
              </w:rPr>
            </w:pPr>
          </w:p>
        </w:tc>
        <w:tc>
          <w:tcPr>
            <w:tcW w:w="1985" w:type="dxa"/>
            <w:tcBorders>
              <w:top w:val="nil"/>
              <w:left w:val="nil"/>
              <w:bottom w:val="single" w:sz="4" w:space="0" w:color="auto"/>
              <w:right w:val="single" w:sz="4" w:space="0" w:color="auto"/>
            </w:tcBorders>
            <w:noWrap/>
          </w:tcPr>
          <w:p w:rsidR="003D2A99" w:rsidRPr="00117ACF" w:rsidRDefault="003D2A99" w:rsidP="00792E5E">
            <w:pPr>
              <w:shd w:val="clear" w:color="auto" w:fill="FFFFFF"/>
              <w:tabs>
                <w:tab w:val="left" w:pos="806"/>
              </w:tabs>
              <w:spacing w:after="0"/>
              <w:jc w:val="left"/>
              <w:rPr>
                <w:sz w:val="18"/>
                <w:szCs w:val="18"/>
                <w:lang w:eastAsia="en-US"/>
              </w:rPr>
            </w:pPr>
            <w:r w:rsidRPr="00117ACF">
              <w:rPr>
                <w:sz w:val="18"/>
                <w:szCs w:val="18"/>
                <w:lang w:eastAsia="en-US"/>
              </w:rPr>
              <w:t>6.1.4. Siltumtrašu cauruļvadu un to komplektējošo daļu ārējā polietilēna apvalkam jāatbilst LVS EN 253, 448, 488 un 489 vai ekvivalentiem standartiem</w:t>
            </w:r>
          </w:p>
        </w:tc>
        <w:tc>
          <w:tcPr>
            <w:tcW w:w="5085" w:type="dxa"/>
            <w:tcBorders>
              <w:top w:val="nil"/>
              <w:left w:val="nil"/>
              <w:bottom w:val="single" w:sz="4" w:space="0" w:color="auto"/>
              <w:right w:val="single" w:sz="4" w:space="0" w:color="auto"/>
            </w:tcBorders>
          </w:tcPr>
          <w:p w:rsidR="003D2A99" w:rsidRPr="00117ACF" w:rsidRDefault="003D2A99" w:rsidP="00792E5E">
            <w:pPr>
              <w:spacing w:after="0"/>
              <w:jc w:val="left"/>
              <w:rPr>
                <w:sz w:val="18"/>
                <w:szCs w:val="18"/>
                <w:lang w:eastAsia="en-US"/>
              </w:rPr>
            </w:pPr>
            <w:r w:rsidRPr="00117ACF">
              <w:rPr>
                <w:sz w:val="18"/>
                <w:szCs w:val="18"/>
                <w:lang w:eastAsia="en-US"/>
              </w:rPr>
              <w:t xml:space="preserve">1.Pretendenta </w:t>
            </w:r>
            <w:r w:rsidR="00D87E84" w:rsidRPr="00117ACF">
              <w:rPr>
                <w:b/>
                <w:sz w:val="18"/>
                <w:szCs w:val="18"/>
                <w:lang w:eastAsia="en-US"/>
              </w:rPr>
              <w:t>sagatavota izziņa</w:t>
            </w:r>
            <w:r w:rsidRPr="00117ACF">
              <w:rPr>
                <w:sz w:val="18"/>
                <w:szCs w:val="18"/>
                <w:lang w:eastAsia="en-US"/>
              </w:rPr>
              <w:t>, kā tiek apstrādāts polietilēna apvalks pirms izolācijas materiāla iepildīšanas;</w:t>
            </w:r>
          </w:p>
          <w:p w:rsidR="003D2A99" w:rsidRPr="00117ACF" w:rsidRDefault="003D2A99" w:rsidP="00792E5E">
            <w:pPr>
              <w:spacing w:after="0"/>
              <w:jc w:val="left"/>
              <w:rPr>
                <w:sz w:val="18"/>
                <w:szCs w:val="18"/>
                <w:lang w:eastAsia="en-US"/>
              </w:rPr>
            </w:pPr>
            <w:r w:rsidRPr="00117ACF">
              <w:rPr>
                <w:sz w:val="18"/>
                <w:szCs w:val="18"/>
                <w:lang w:eastAsia="en-US"/>
              </w:rPr>
              <w:t xml:space="preserve">2.Neatkarīga institūta </w:t>
            </w:r>
            <w:r w:rsidR="00D87E84" w:rsidRPr="00117ACF">
              <w:rPr>
                <w:b/>
                <w:sz w:val="18"/>
                <w:szCs w:val="18"/>
                <w:lang w:eastAsia="en-US"/>
              </w:rPr>
              <w:t>pārbaudes protokolu kopijas</w:t>
            </w:r>
            <w:r w:rsidRPr="00117ACF">
              <w:rPr>
                <w:sz w:val="18"/>
                <w:szCs w:val="18"/>
                <w:lang w:eastAsia="en-US"/>
              </w:rPr>
              <w:t xml:space="preserve"> par polietilēna apvalka atbilstību LVS EN 253 vai ekvivalentam standartam.</w:t>
            </w:r>
          </w:p>
        </w:tc>
      </w:tr>
      <w:tr w:rsidR="003D2A99" w:rsidRPr="00117ACF" w:rsidTr="00007715">
        <w:trPr>
          <w:trHeight w:val="186"/>
        </w:trPr>
        <w:tc>
          <w:tcPr>
            <w:tcW w:w="1102" w:type="dxa"/>
            <w:vMerge/>
            <w:tcBorders>
              <w:left w:val="single" w:sz="4" w:space="0" w:color="auto"/>
              <w:right w:val="single" w:sz="4" w:space="0" w:color="auto"/>
            </w:tcBorders>
            <w:shd w:val="clear" w:color="auto" w:fill="auto"/>
            <w:vAlign w:val="center"/>
          </w:tcPr>
          <w:p w:rsidR="003D2A99" w:rsidRPr="00117ACF" w:rsidRDefault="003D2A99" w:rsidP="00B90D18">
            <w:pPr>
              <w:spacing w:after="0"/>
              <w:jc w:val="center"/>
              <w:rPr>
                <w:sz w:val="18"/>
                <w:lang w:eastAsia="en-US"/>
              </w:rPr>
            </w:pPr>
          </w:p>
        </w:tc>
        <w:tc>
          <w:tcPr>
            <w:tcW w:w="2268" w:type="dxa"/>
            <w:vMerge/>
            <w:tcBorders>
              <w:left w:val="single" w:sz="4" w:space="0" w:color="auto"/>
              <w:right w:val="single" w:sz="4" w:space="0" w:color="auto"/>
            </w:tcBorders>
            <w:shd w:val="clear" w:color="auto" w:fill="auto"/>
            <w:vAlign w:val="center"/>
          </w:tcPr>
          <w:p w:rsidR="003D2A99" w:rsidRPr="00117ACF" w:rsidRDefault="003D2A99" w:rsidP="00B90D18">
            <w:pPr>
              <w:spacing w:after="0"/>
              <w:jc w:val="center"/>
              <w:rPr>
                <w:sz w:val="18"/>
                <w:szCs w:val="18"/>
                <w:lang w:eastAsia="en-US"/>
              </w:rPr>
            </w:pPr>
          </w:p>
        </w:tc>
        <w:tc>
          <w:tcPr>
            <w:tcW w:w="1985" w:type="dxa"/>
            <w:tcBorders>
              <w:top w:val="nil"/>
              <w:left w:val="nil"/>
              <w:bottom w:val="single" w:sz="4" w:space="0" w:color="auto"/>
              <w:right w:val="single" w:sz="4" w:space="0" w:color="auto"/>
            </w:tcBorders>
            <w:noWrap/>
          </w:tcPr>
          <w:p w:rsidR="003D2A99" w:rsidRPr="00117ACF" w:rsidRDefault="003D2A99" w:rsidP="00792E5E">
            <w:pPr>
              <w:widowControl w:val="0"/>
              <w:shd w:val="clear" w:color="auto" w:fill="FFFFFF"/>
              <w:tabs>
                <w:tab w:val="left" w:pos="47"/>
              </w:tabs>
              <w:autoSpaceDE w:val="0"/>
              <w:autoSpaceDN w:val="0"/>
              <w:adjustRightInd w:val="0"/>
              <w:spacing w:after="0"/>
              <w:jc w:val="left"/>
              <w:rPr>
                <w:sz w:val="18"/>
                <w:szCs w:val="18"/>
                <w:lang w:eastAsia="en-US"/>
              </w:rPr>
            </w:pPr>
            <w:r w:rsidRPr="00117ACF">
              <w:rPr>
                <w:sz w:val="18"/>
                <w:szCs w:val="18"/>
                <w:lang w:eastAsia="en-US"/>
              </w:rPr>
              <w:t>6.1.5. Putu izolācijas materiālam jāatbilst LVS EN 253, 448, 488 un 489 vai ekvivalentiem standartiem</w:t>
            </w:r>
          </w:p>
        </w:tc>
        <w:tc>
          <w:tcPr>
            <w:tcW w:w="5085" w:type="dxa"/>
            <w:tcBorders>
              <w:top w:val="nil"/>
              <w:left w:val="nil"/>
              <w:bottom w:val="single" w:sz="4" w:space="0" w:color="auto"/>
              <w:right w:val="single" w:sz="4" w:space="0" w:color="auto"/>
            </w:tcBorders>
          </w:tcPr>
          <w:p w:rsidR="003D2A99" w:rsidRPr="00117ACF" w:rsidRDefault="003D2A99" w:rsidP="00792E5E">
            <w:pPr>
              <w:spacing w:after="0"/>
              <w:jc w:val="left"/>
              <w:rPr>
                <w:sz w:val="18"/>
                <w:szCs w:val="18"/>
                <w:lang w:eastAsia="en-US"/>
              </w:rPr>
            </w:pPr>
            <w:r w:rsidRPr="00117ACF">
              <w:rPr>
                <w:sz w:val="18"/>
                <w:szCs w:val="18"/>
                <w:lang w:eastAsia="en-US"/>
              </w:rPr>
              <w:t xml:space="preserve">1.Neatkarīgu institūtu testa </w:t>
            </w:r>
            <w:r w:rsidR="00D87E84" w:rsidRPr="00117ACF">
              <w:rPr>
                <w:b/>
                <w:sz w:val="18"/>
                <w:szCs w:val="18"/>
                <w:lang w:eastAsia="en-US"/>
              </w:rPr>
              <w:t>rezultātu kopijas</w:t>
            </w:r>
            <w:r w:rsidRPr="00117ACF">
              <w:rPr>
                <w:sz w:val="18"/>
                <w:szCs w:val="18"/>
                <w:lang w:eastAsia="en-US"/>
              </w:rPr>
              <w:t xml:space="preserve"> par izolācijas materiāla siltumvadītspējas koeficientu.</w:t>
            </w:r>
          </w:p>
          <w:p w:rsidR="003D2A99" w:rsidRPr="00117ACF" w:rsidRDefault="003D2A99" w:rsidP="00CB013D">
            <w:pPr>
              <w:spacing w:after="0"/>
              <w:jc w:val="left"/>
              <w:rPr>
                <w:sz w:val="18"/>
                <w:szCs w:val="18"/>
                <w:lang w:eastAsia="en-US"/>
              </w:rPr>
            </w:pPr>
            <w:r w:rsidRPr="00117ACF">
              <w:rPr>
                <w:sz w:val="18"/>
                <w:szCs w:val="18"/>
                <w:lang w:eastAsia="en-US"/>
              </w:rPr>
              <w:t>2.</w:t>
            </w:r>
            <w:r w:rsidR="00D87E84" w:rsidRPr="00117ACF">
              <w:rPr>
                <w:b/>
                <w:sz w:val="18"/>
                <w:szCs w:val="18"/>
                <w:lang w:eastAsia="en-US"/>
              </w:rPr>
              <w:t>Apliecinājums</w:t>
            </w:r>
            <w:r w:rsidRPr="00117ACF">
              <w:rPr>
                <w:sz w:val="18"/>
                <w:szCs w:val="18"/>
                <w:lang w:eastAsia="en-US"/>
              </w:rPr>
              <w:t>, ka izolācijas materiāls nesatur videi kaitīgas vielas.</w:t>
            </w:r>
          </w:p>
        </w:tc>
      </w:tr>
      <w:tr w:rsidR="003D2A99" w:rsidRPr="00117ACF" w:rsidTr="00007715">
        <w:trPr>
          <w:trHeight w:val="186"/>
        </w:trPr>
        <w:tc>
          <w:tcPr>
            <w:tcW w:w="1102" w:type="dxa"/>
            <w:vMerge/>
            <w:tcBorders>
              <w:left w:val="single" w:sz="4" w:space="0" w:color="auto"/>
              <w:right w:val="single" w:sz="4" w:space="0" w:color="auto"/>
            </w:tcBorders>
            <w:shd w:val="clear" w:color="auto" w:fill="auto"/>
            <w:vAlign w:val="center"/>
          </w:tcPr>
          <w:p w:rsidR="003D2A99" w:rsidRPr="00117ACF" w:rsidRDefault="003D2A99" w:rsidP="00B90D18">
            <w:pPr>
              <w:spacing w:after="0"/>
              <w:jc w:val="center"/>
              <w:rPr>
                <w:sz w:val="18"/>
                <w:lang w:eastAsia="en-US"/>
              </w:rPr>
            </w:pPr>
          </w:p>
        </w:tc>
        <w:tc>
          <w:tcPr>
            <w:tcW w:w="2268" w:type="dxa"/>
            <w:vMerge/>
            <w:tcBorders>
              <w:left w:val="single" w:sz="4" w:space="0" w:color="auto"/>
              <w:right w:val="single" w:sz="4" w:space="0" w:color="auto"/>
            </w:tcBorders>
            <w:shd w:val="clear" w:color="auto" w:fill="auto"/>
            <w:vAlign w:val="center"/>
          </w:tcPr>
          <w:p w:rsidR="003D2A99" w:rsidRPr="00117ACF" w:rsidRDefault="003D2A99" w:rsidP="00B90D18">
            <w:pPr>
              <w:spacing w:after="0"/>
              <w:jc w:val="center"/>
              <w:rPr>
                <w:sz w:val="18"/>
                <w:szCs w:val="18"/>
                <w:lang w:eastAsia="en-US"/>
              </w:rPr>
            </w:pPr>
          </w:p>
        </w:tc>
        <w:tc>
          <w:tcPr>
            <w:tcW w:w="1985" w:type="dxa"/>
            <w:tcBorders>
              <w:top w:val="nil"/>
              <w:left w:val="nil"/>
              <w:bottom w:val="single" w:sz="4" w:space="0" w:color="auto"/>
              <w:right w:val="single" w:sz="4" w:space="0" w:color="auto"/>
            </w:tcBorders>
            <w:noWrap/>
          </w:tcPr>
          <w:p w:rsidR="003D2A99" w:rsidRPr="00117ACF" w:rsidRDefault="003D2A99" w:rsidP="00792E5E">
            <w:pPr>
              <w:widowControl w:val="0"/>
              <w:shd w:val="clear" w:color="auto" w:fill="FFFFFF"/>
              <w:autoSpaceDE w:val="0"/>
              <w:autoSpaceDN w:val="0"/>
              <w:adjustRightInd w:val="0"/>
              <w:spacing w:after="0"/>
              <w:jc w:val="left"/>
              <w:rPr>
                <w:sz w:val="18"/>
                <w:szCs w:val="18"/>
                <w:lang w:eastAsia="en-US"/>
              </w:rPr>
            </w:pPr>
            <w:r w:rsidRPr="00117ACF">
              <w:rPr>
                <w:sz w:val="18"/>
                <w:szCs w:val="18"/>
                <w:lang w:eastAsia="en-US"/>
              </w:rPr>
              <w:t xml:space="preserve">6.1.6. </w:t>
            </w:r>
            <w:proofErr w:type="spellStart"/>
            <w:r w:rsidRPr="00117ACF">
              <w:rPr>
                <w:sz w:val="18"/>
                <w:szCs w:val="18"/>
                <w:lang w:eastAsia="en-US"/>
              </w:rPr>
              <w:t>Noslēgarmatūrai</w:t>
            </w:r>
            <w:proofErr w:type="spellEnd"/>
            <w:r w:rsidRPr="00117ACF">
              <w:rPr>
                <w:sz w:val="18"/>
                <w:szCs w:val="18"/>
                <w:lang w:eastAsia="en-US"/>
              </w:rPr>
              <w:t xml:space="preserve"> jābūt rūpnieciski izolētai</w:t>
            </w:r>
          </w:p>
        </w:tc>
        <w:tc>
          <w:tcPr>
            <w:tcW w:w="5085" w:type="dxa"/>
            <w:tcBorders>
              <w:top w:val="nil"/>
              <w:left w:val="nil"/>
              <w:bottom w:val="single" w:sz="4" w:space="0" w:color="auto"/>
              <w:right w:val="single" w:sz="4" w:space="0" w:color="auto"/>
            </w:tcBorders>
          </w:tcPr>
          <w:p w:rsidR="003D2A99" w:rsidRPr="00117ACF" w:rsidRDefault="003D2A99" w:rsidP="00792E5E">
            <w:pPr>
              <w:widowControl w:val="0"/>
              <w:shd w:val="clear" w:color="auto" w:fill="FFFFFF"/>
              <w:autoSpaceDE w:val="0"/>
              <w:autoSpaceDN w:val="0"/>
              <w:adjustRightInd w:val="0"/>
              <w:spacing w:after="0"/>
              <w:jc w:val="left"/>
              <w:rPr>
                <w:sz w:val="18"/>
                <w:szCs w:val="18"/>
                <w:lang w:eastAsia="en-US"/>
              </w:rPr>
            </w:pPr>
            <w:r w:rsidRPr="00117ACF">
              <w:rPr>
                <w:sz w:val="18"/>
                <w:szCs w:val="18"/>
                <w:lang w:eastAsia="en-US"/>
              </w:rPr>
              <w:t xml:space="preserve">1. </w:t>
            </w:r>
            <w:r w:rsidR="00D87E84" w:rsidRPr="00117ACF">
              <w:rPr>
                <w:b/>
                <w:sz w:val="18"/>
                <w:szCs w:val="18"/>
                <w:lang w:eastAsia="en-US"/>
              </w:rPr>
              <w:t>Apliecinājums</w:t>
            </w:r>
            <w:r w:rsidRPr="00117ACF">
              <w:rPr>
                <w:sz w:val="18"/>
                <w:szCs w:val="18"/>
                <w:lang w:eastAsia="en-US"/>
              </w:rPr>
              <w:t xml:space="preserve">, ka visa </w:t>
            </w:r>
            <w:proofErr w:type="spellStart"/>
            <w:r w:rsidRPr="00117ACF">
              <w:rPr>
                <w:sz w:val="18"/>
                <w:szCs w:val="18"/>
                <w:lang w:eastAsia="en-US"/>
              </w:rPr>
              <w:t>noslēgarmatūra</w:t>
            </w:r>
            <w:proofErr w:type="spellEnd"/>
            <w:r w:rsidRPr="00117ACF">
              <w:rPr>
                <w:sz w:val="18"/>
                <w:szCs w:val="18"/>
                <w:lang w:eastAsia="en-US"/>
              </w:rPr>
              <w:t>, ieskaitot drenāžas un atgaisošanas mezglus, tiks rūpnieciski izolēta.</w:t>
            </w:r>
          </w:p>
        </w:tc>
      </w:tr>
      <w:tr w:rsidR="003D2A99" w:rsidRPr="00117ACF" w:rsidTr="00007715">
        <w:trPr>
          <w:trHeight w:val="186"/>
        </w:trPr>
        <w:tc>
          <w:tcPr>
            <w:tcW w:w="1102" w:type="dxa"/>
            <w:vMerge/>
            <w:tcBorders>
              <w:left w:val="single" w:sz="4" w:space="0" w:color="auto"/>
              <w:bottom w:val="single" w:sz="4" w:space="0" w:color="auto"/>
              <w:right w:val="single" w:sz="4" w:space="0" w:color="auto"/>
            </w:tcBorders>
            <w:shd w:val="clear" w:color="auto" w:fill="auto"/>
            <w:vAlign w:val="center"/>
          </w:tcPr>
          <w:p w:rsidR="003D2A99" w:rsidRPr="00117ACF" w:rsidRDefault="003D2A99" w:rsidP="00B90D18">
            <w:pPr>
              <w:spacing w:after="0"/>
              <w:jc w:val="center"/>
              <w:rPr>
                <w:sz w:val="18"/>
                <w:lang w:eastAsia="en-US"/>
              </w:rPr>
            </w:pPr>
          </w:p>
        </w:tc>
        <w:tc>
          <w:tcPr>
            <w:tcW w:w="2268" w:type="dxa"/>
            <w:vMerge/>
            <w:tcBorders>
              <w:left w:val="single" w:sz="4" w:space="0" w:color="auto"/>
              <w:bottom w:val="single" w:sz="4" w:space="0" w:color="auto"/>
              <w:right w:val="single" w:sz="4" w:space="0" w:color="auto"/>
            </w:tcBorders>
            <w:shd w:val="clear" w:color="auto" w:fill="auto"/>
            <w:vAlign w:val="center"/>
          </w:tcPr>
          <w:p w:rsidR="003D2A99" w:rsidRPr="00117ACF" w:rsidRDefault="003D2A99" w:rsidP="00B90D18">
            <w:pPr>
              <w:spacing w:after="0"/>
              <w:jc w:val="center"/>
              <w:rPr>
                <w:sz w:val="18"/>
                <w:szCs w:val="18"/>
                <w:lang w:eastAsia="en-US"/>
              </w:rPr>
            </w:pPr>
          </w:p>
        </w:tc>
        <w:tc>
          <w:tcPr>
            <w:tcW w:w="1985" w:type="dxa"/>
            <w:tcBorders>
              <w:top w:val="nil"/>
              <w:left w:val="nil"/>
              <w:bottom w:val="single" w:sz="4" w:space="0" w:color="auto"/>
              <w:right w:val="single" w:sz="4" w:space="0" w:color="auto"/>
            </w:tcBorders>
            <w:noWrap/>
          </w:tcPr>
          <w:p w:rsidR="003D2A99" w:rsidRPr="00117ACF" w:rsidRDefault="003D2A99" w:rsidP="00CF7B9A">
            <w:pPr>
              <w:widowControl w:val="0"/>
              <w:shd w:val="clear" w:color="auto" w:fill="FFFFFF"/>
              <w:autoSpaceDE w:val="0"/>
              <w:autoSpaceDN w:val="0"/>
              <w:adjustRightInd w:val="0"/>
              <w:spacing w:after="0"/>
              <w:jc w:val="left"/>
              <w:rPr>
                <w:sz w:val="18"/>
                <w:szCs w:val="18"/>
                <w:lang w:eastAsia="en-US"/>
              </w:rPr>
            </w:pPr>
            <w:r w:rsidRPr="00117ACF">
              <w:rPr>
                <w:sz w:val="18"/>
                <w:szCs w:val="18"/>
                <w:lang w:eastAsia="en-US"/>
              </w:rPr>
              <w:t xml:space="preserve">6.1.7. Savienojošām uzmavām, cauruļvadiem sākot no izmēra 219/355 (ieskaitot), jābūt </w:t>
            </w:r>
            <w:proofErr w:type="spellStart"/>
            <w:r w:rsidRPr="00117ACF">
              <w:rPr>
                <w:sz w:val="18"/>
                <w:szCs w:val="18"/>
                <w:lang w:eastAsia="en-US"/>
              </w:rPr>
              <w:t>elektrometināmām</w:t>
            </w:r>
            <w:proofErr w:type="spellEnd"/>
          </w:p>
        </w:tc>
        <w:tc>
          <w:tcPr>
            <w:tcW w:w="5085" w:type="dxa"/>
            <w:tcBorders>
              <w:top w:val="nil"/>
              <w:left w:val="nil"/>
              <w:bottom w:val="single" w:sz="4" w:space="0" w:color="auto"/>
              <w:right w:val="single" w:sz="4" w:space="0" w:color="auto"/>
            </w:tcBorders>
          </w:tcPr>
          <w:p w:rsidR="003D2A99" w:rsidRPr="00117ACF" w:rsidRDefault="003D2A99" w:rsidP="00FD5489">
            <w:pPr>
              <w:shd w:val="clear" w:color="auto" w:fill="FFFFFF"/>
              <w:spacing w:after="0"/>
              <w:jc w:val="left"/>
              <w:rPr>
                <w:sz w:val="18"/>
                <w:szCs w:val="18"/>
                <w:lang w:eastAsia="en-US"/>
              </w:rPr>
            </w:pPr>
            <w:r w:rsidRPr="00117ACF">
              <w:rPr>
                <w:sz w:val="18"/>
                <w:szCs w:val="18"/>
                <w:lang w:eastAsia="en-US"/>
              </w:rPr>
              <w:t xml:space="preserve">1. </w:t>
            </w:r>
            <w:r w:rsidR="00D87E84" w:rsidRPr="00117ACF">
              <w:rPr>
                <w:b/>
                <w:sz w:val="18"/>
                <w:szCs w:val="18"/>
                <w:lang w:eastAsia="en-US"/>
              </w:rPr>
              <w:t>Apliecinājumu</w:t>
            </w:r>
            <w:r w:rsidRPr="00117ACF">
              <w:rPr>
                <w:sz w:val="18"/>
                <w:szCs w:val="18"/>
                <w:lang w:eastAsia="en-US"/>
              </w:rPr>
              <w:t xml:space="preserve">, ka siltumtrases projekta īstenošanai tiks izmantoti </w:t>
            </w:r>
            <w:proofErr w:type="spellStart"/>
            <w:r w:rsidRPr="00117ACF">
              <w:rPr>
                <w:sz w:val="18"/>
                <w:szCs w:val="18"/>
                <w:lang w:eastAsia="en-US"/>
              </w:rPr>
              <w:t>elektrometināmi</w:t>
            </w:r>
            <w:proofErr w:type="spellEnd"/>
            <w:r w:rsidRPr="00117ACF">
              <w:rPr>
                <w:sz w:val="18"/>
                <w:szCs w:val="18"/>
                <w:lang w:eastAsia="en-US"/>
              </w:rPr>
              <w:t xml:space="preserve"> savienojumi un, ka Pretendentam ir viss nepieciešamais aprīkojums, lai veiktu </w:t>
            </w:r>
            <w:proofErr w:type="spellStart"/>
            <w:r w:rsidRPr="00117ACF">
              <w:rPr>
                <w:sz w:val="18"/>
                <w:szCs w:val="18"/>
                <w:lang w:eastAsia="en-US"/>
              </w:rPr>
              <w:t>elektrometināmo</w:t>
            </w:r>
            <w:proofErr w:type="spellEnd"/>
            <w:r w:rsidRPr="00117ACF">
              <w:rPr>
                <w:sz w:val="18"/>
                <w:szCs w:val="18"/>
                <w:lang w:eastAsia="en-US"/>
              </w:rPr>
              <w:t xml:space="preserve"> savienojumu montāžu.</w:t>
            </w:r>
          </w:p>
          <w:p w:rsidR="003D2A99" w:rsidRPr="00117ACF" w:rsidRDefault="003D2A99" w:rsidP="00FD5489">
            <w:pPr>
              <w:jc w:val="left"/>
              <w:rPr>
                <w:sz w:val="18"/>
                <w:szCs w:val="18"/>
                <w:lang w:eastAsia="en-US"/>
              </w:rPr>
            </w:pPr>
            <w:r w:rsidRPr="00117ACF">
              <w:rPr>
                <w:sz w:val="18"/>
                <w:szCs w:val="18"/>
                <w:lang w:eastAsia="en-US"/>
              </w:rPr>
              <w:t>2.</w:t>
            </w:r>
            <w:r w:rsidR="00D87E84" w:rsidRPr="00117ACF">
              <w:rPr>
                <w:b/>
                <w:sz w:val="18"/>
                <w:szCs w:val="18"/>
                <w:lang w:eastAsia="en-US"/>
              </w:rPr>
              <w:t xml:space="preserve">Instrukcija </w:t>
            </w:r>
            <w:proofErr w:type="spellStart"/>
            <w:r w:rsidRPr="00117ACF">
              <w:rPr>
                <w:sz w:val="18"/>
                <w:szCs w:val="18"/>
                <w:lang w:eastAsia="en-US"/>
              </w:rPr>
              <w:t>elektrometināmu</w:t>
            </w:r>
            <w:proofErr w:type="spellEnd"/>
            <w:r w:rsidRPr="00117ACF">
              <w:rPr>
                <w:sz w:val="18"/>
                <w:szCs w:val="18"/>
                <w:lang w:eastAsia="en-US"/>
              </w:rPr>
              <w:t xml:space="preserve"> savienojuma elementu montāžai un pārbaudei.</w:t>
            </w:r>
          </w:p>
        </w:tc>
      </w:tr>
      <w:tr w:rsidR="003D2A99" w:rsidRPr="00117ACF" w:rsidTr="00007715">
        <w:trPr>
          <w:trHeight w:val="186"/>
        </w:trPr>
        <w:tc>
          <w:tcPr>
            <w:tcW w:w="1102" w:type="dxa"/>
            <w:tcBorders>
              <w:left w:val="single" w:sz="4" w:space="0" w:color="auto"/>
              <w:bottom w:val="single" w:sz="4" w:space="0" w:color="auto"/>
              <w:right w:val="single" w:sz="4" w:space="0" w:color="auto"/>
            </w:tcBorders>
            <w:shd w:val="clear" w:color="auto" w:fill="auto"/>
            <w:vAlign w:val="center"/>
          </w:tcPr>
          <w:p w:rsidR="003D2A99" w:rsidRPr="00117ACF" w:rsidRDefault="003D2A99" w:rsidP="0097500C">
            <w:pPr>
              <w:spacing w:after="0"/>
              <w:jc w:val="center"/>
              <w:rPr>
                <w:sz w:val="18"/>
                <w:lang w:eastAsia="en-US"/>
              </w:rPr>
            </w:pPr>
            <w:r w:rsidRPr="00117ACF">
              <w:rPr>
                <w:sz w:val="18"/>
                <w:lang w:eastAsia="en-US"/>
              </w:rPr>
              <w:t>18.</w:t>
            </w:r>
          </w:p>
        </w:tc>
        <w:tc>
          <w:tcPr>
            <w:tcW w:w="2268" w:type="dxa"/>
            <w:tcBorders>
              <w:left w:val="single" w:sz="4" w:space="0" w:color="auto"/>
              <w:bottom w:val="single" w:sz="4" w:space="0" w:color="auto"/>
              <w:right w:val="single" w:sz="4" w:space="0" w:color="auto"/>
            </w:tcBorders>
            <w:shd w:val="clear" w:color="auto" w:fill="auto"/>
            <w:vAlign w:val="center"/>
          </w:tcPr>
          <w:p w:rsidR="003D2A99" w:rsidRPr="00117ACF" w:rsidRDefault="003D2A99" w:rsidP="00D25EFC">
            <w:pPr>
              <w:spacing w:after="0"/>
              <w:jc w:val="center"/>
              <w:rPr>
                <w:sz w:val="18"/>
                <w:szCs w:val="18"/>
                <w:lang w:eastAsia="en-US"/>
              </w:rPr>
            </w:pPr>
            <w:r w:rsidRPr="00117ACF">
              <w:rPr>
                <w:sz w:val="18"/>
                <w:szCs w:val="18"/>
                <w:lang w:eastAsia="en-US"/>
              </w:rPr>
              <w:t xml:space="preserve">Nolikuma 3.pielikuma </w:t>
            </w:r>
          </w:p>
          <w:p w:rsidR="003D2A99" w:rsidRPr="00117ACF" w:rsidRDefault="003D2A99" w:rsidP="00D25EFC">
            <w:pPr>
              <w:spacing w:after="0"/>
              <w:jc w:val="center"/>
              <w:rPr>
                <w:sz w:val="18"/>
                <w:szCs w:val="18"/>
                <w:lang w:eastAsia="en-US"/>
              </w:rPr>
            </w:pPr>
            <w:r w:rsidRPr="00117ACF">
              <w:rPr>
                <w:sz w:val="18"/>
                <w:szCs w:val="18"/>
                <w:lang w:eastAsia="en-US"/>
              </w:rPr>
              <w:t>„Tehniskā specifikācija”</w:t>
            </w:r>
          </w:p>
          <w:p w:rsidR="003D2A99" w:rsidRPr="00117ACF" w:rsidRDefault="003D2A99" w:rsidP="00D25EFC">
            <w:pPr>
              <w:spacing w:after="0"/>
              <w:jc w:val="center"/>
              <w:rPr>
                <w:sz w:val="18"/>
                <w:szCs w:val="18"/>
                <w:lang w:eastAsia="en-US"/>
              </w:rPr>
            </w:pPr>
            <w:r w:rsidRPr="00117ACF">
              <w:rPr>
                <w:sz w:val="18"/>
                <w:szCs w:val="18"/>
                <w:lang w:eastAsia="en-US"/>
              </w:rPr>
              <w:t xml:space="preserve">6.2.punkta prasībām atbilstoša informācija un </w:t>
            </w:r>
            <w:r w:rsidR="00D87E84" w:rsidRPr="00117ACF">
              <w:rPr>
                <w:b/>
                <w:sz w:val="18"/>
                <w:szCs w:val="18"/>
                <w:lang w:eastAsia="en-US"/>
              </w:rPr>
              <w:t>apliecinājums</w:t>
            </w:r>
          </w:p>
        </w:tc>
        <w:tc>
          <w:tcPr>
            <w:tcW w:w="7070" w:type="dxa"/>
            <w:gridSpan w:val="2"/>
            <w:tcBorders>
              <w:top w:val="nil"/>
              <w:left w:val="nil"/>
              <w:bottom w:val="single" w:sz="4" w:space="0" w:color="auto"/>
              <w:right w:val="single" w:sz="4" w:space="0" w:color="auto"/>
            </w:tcBorders>
            <w:noWrap/>
          </w:tcPr>
          <w:p w:rsidR="003D2A99" w:rsidRPr="00117ACF" w:rsidRDefault="003D2A99" w:rsidP="00FD5489">
            <w:pPr>
              <w:shd w:val="clear" w:color="auto" w:fill="FFFFFF"/>
              <w:spacing w:after="0"/>
              <w:jc w:val="left"/>
              <w:rPr>
                <w:sz w:val="18"/>
                <w:szCs w:val="18"/>
                <w:lang w:eastAsia="en-US"/>
              </w:rPr>
            </w:pPr>
            <w:r w:rsidRPr="00117ACF">
              <w:rPr>
                <w:sz w:val="18"/>
                <w:szCs w:val="18"/>
                <w:lang w:eastAsia="en-US"/>
              </w:rPr>
              <w:t xml:space="preserve">Siltumtrasē izmantojamās caurules atbilst rūpnieciski izolētām 2. sērijas tērauda caurulēm ar </w:t>
            </w:r>
            <w:proofErr w:type="spellStart"/>
            <w:r w:rsidRPr="00117ACF">
              <w:rPr>
                <w:sz w:val="18"/>
                <w:szCs w:val="18"/>
                <w:lang w:eastAsia="en-US"/>
              </w:rPr>
              <w:t>signālvadu</w:t>
            </w:r>
            <w:proofErr w:type="spellEnd"/>
            <w:r w:rsidRPr="00117ACF">
              <w:rPr>
                <w:sz w:val="18"/>
                <w:szCs w:val="18"/>
                <w:lang w:eastAsia="en-US"/>
              </w:rPr>
              <w:t xml:space="preserve"> sistēmu, polietilēna (PE-HD) apvalkā.</w:t>
            </w:r>
          </w:p>
        </w:tc>
      </w:tr>
      <w:tr w:rsidR="003D2A99" w:rsidRPr="00117ACF" w:rsidTr="00007715">
        <w:trPr>
          <w:trHeight w:val="186"/>
        </w:trPr>
        <w:tc>
          <w:tcPr>
            <w:tcW w:w="1102" w:type="dxa"/>
            <w:tcBorders>
              <w:left w:val="single" w:sz="4" w:space="0" w:color="auto"/>
              <w:bottom w:val="single" w:sz="4" w:space="0" w:color="auto"/>
              <w:right w:val="single" w:sz="4" w:space="0" w:color="auto"/>
            </w:tcBorders>
            <w:shd w:val="clear" w:color="auto" w:fill="auto"/>
            <w:vAlign w:val="center"/>
          </w:tcPr>
          <w:p w:rsidR="003D2A99" w:rsidRPr="00117ACF" w:rsidRDefault="003D2A99" w:rsidP="0097500C">
            <w:pPr>
              <w:spacing w:after="0"/>
              <w:jc w:val="center"/>
              <w:rPr>
                <w:sz w:val="18"/>
                <w:lang w:eastAsia="en-US"/>
              </w:rPr>
            </w:pPr>
            <w:r w:rsidRPr="00117ACF">
              <w:rPr>
                <w:sz w:val="18"/>
                <w:lang w:eastAsia="en-US"/>
              </w:rPr>
              <w:t>18.</w:t>
            </w:r>
          </w:p>
        </w:tc>
        <w:tc>
          <w:tcPr>
            <w:tcW w:w="2268" w:type="dxa"/>
            <w:tcBorders>
              <w:left w:val="single" w:sz="4" w:space="0" w:color="auto"/>
              <w:bottom w:val="single" w:sz="4" w:space="0" w:color="auto"/>
              <w:right w:val="single" w:sz="4" w:space="0" w:color="auto"/>
            </w:tcBorders>
            <w:shd w:val="clear" w:color="auto" w:fill="auto"/>
            <w:vAlign w:val="center"/>
          </w:tcPr>
          <w:p w:rsidR="003D2A99" w:rsidRPr="00117ACF" w:rsidRDefault="003D2A99" w:rsidP="00007715">
            <w:pPr>
              <w:spacing w:after="0"/>
              <w:jc w:val="center"/>
              <w:rPr>
                <w:sz w:val="18"/>
                <w:szCs w:val="18"/>
                <w:lang w:eastAsia="en-US"/>
              </w:rPr>
            </w:pPr>
            <w:r w:rsidRPr="00117ACF">
              <w:rPr>
                <w:sz w:val="18"/>
                <w:szCs w:val="18"/>
                <w:lang w:eastAsia="en-US"/>
              </w:rPr>
              <w:t xml:space="preserve">Nolikuma 1.pielikuma </w:t>
            </w:r>
          </w:p>
          <w:p w:rsidR="003D2A99" w:rsidRPr="00117ACF" w:rsidRDefault="003D2A99" w:rsidP="00007715">
            <w:pPr>
              <w:spacing w:after="0"/>
              <w:jc w:val="center"/>
              <w:rPr>
                <w:sz w:val="18"/>
                <w:szCs w:val="18"/>
                <w:lang w:eastAsia="en-US"/>
              </w:rPr>
            </w:pPr>
            <w:r w:rsidRPr="00117ACF">
              <w:rPr>
                <w:sz w:val="18"/>
                <w:szCs w:val="18"/>
                <w:lang w:eastAsia="en-US"/>
              </w:rPr>
              <w:t xml:space="preserve">„Finanšu piedāvājums” </w:t>
            </w:r>
            <w:r w:rsidRPr="00117ACF">
              <w:rPr>
                <w:sz w:val="18"/>
                <w:szCs w:val="18"/>
                <w:lang w:eastAsia="en-US"/>
              </w:rPr>
              <w:lastRenderedPageBreak/>
              <w:t>8.punktā norādīto vērtību pārbaude</w:t>
            </w:r>
          </w:p>
        </w:tc>
        <w:tc>
          <w:tcPr>
            <w:tcW w:w="7070" w:type="dxa"/>
            <w:gridSpan w:val="2"/>
            <w:tcBorders>
              <w:top w:val="nil"/>
              <w:left w:val="nil"/>
              <w:bottom w:val="single" w:sz="4" w:space="0" w:color="auto"/>
              <w:right w:val="single" w:sz="4" w:space="0" w:color="auto"/>
            </w:tcBorders>
            <w:noWrap/>
          </w:tcPr>
          <w:p w:rsidR="003D2A99" w:rsidRPr="00117ACF" w:rsidRDefault="003D2A99" w:rsidP="008D7129">
            <w:pPr>
              <w:tabs>
                <w:tab w:val="left" w:pos="960"/>
              </w:tabs>
              <w:spacing w:after="0"/>
              <w:contextualSpacing/>
              <w:rPr>
                <w:szCs w:val="24"/>
                <w:u w:val="single"/>
                <w:lang w:eastAsia="en-US"/>
              </w:rPr>
            </w:pPr>
            <w:r w:rsidRPr="00117ACF">
              <w:rPr>
                <w:sz w:val="18"/>
                <w:szCs w:val="18"/>
                <w:lang w:eastAsia="en-US"/>
              </w:rPr>
              <w:lastRenderedPageBreak/>
              <w:t>Rūpnieciski izolētām caurulēm un komplektējošo materiālu izolācijas putu vadītspējai λ jābūt ne lielākai par 0,027 W/mK.</w:t>
            </w:r>
          </w:p>
        </w:tc>
      </w:tr>
      <w:tr w:rsidR="003D2A99" w:rsidRPr="00117ACF" w:rsidTr="00007715">
        <w:trPr>
          <w:trHeight w:val="186"/>
        </w:trPr>
        <w:tc>
          <w:tcPr>
            <w:tcW w:w="1102" w:type="dxa"/>
            <w:tcBorders>
              <w:left w:val="single" w:sz="4" w:space="0" w:color="auto"/>
              <w:bottom w:val="single" w:sz="4" w:space="0" w:color="auto"/>
              <w:right w:val="single" w:sz="4" w:space="0" w:color="auto"/>
            </w:tcBorders>
            <w:shd w:val="clear" w:color="auto" w:fill="auto"/>
            <w:vAlign w:val="center"/>
          </w:tcPr>
          <w:p w:rsidR="003D2A99" w:rsidRPr="00117ACF" w:rsidRDefault="003D2A99" w:rsidP="0097500C">
            <w:pPr>
              <w:spacing w:after="0"/>
              <w:jc w:val="center"/>
              <w:rPr>
                <w:sz w:val="18"/>
                <w:lang w:eastAsia="en-US"/>
              </w:rPr>
            </w:pPr>
            <w:r w:rsidRPr="00117ACF">
              <w:rPr>
                <w:sz w:val="18"/>
                <w:lang w:eastAsia="en-US"/>
              </w:rPr>
              <w:lastRenderedPageBreak/>
              <w:t>18.</w:t>
            </w:r>
          </w:p>
        </w:tc>
        <w:tc>
          <w:tcPr>
            <w:tcW w:w="2268" w:type="dxa"/>
            <w:tcBorders>
              <w:left w:val="single" w:sz="4" w:space="0" w:color="auto"/>
              <w:bottom w:val="single" w:sz="4" w:space="0" w:color="auto"/>
              <w:right w:val="single" w:sz="4" w:space="0" w:color="auto"/>
            </w:tcBorders>
            <w:shd w:val="clear" w:color="auto" w:fill="auto"/>
            <w:vAlign w:val="center"/>
          </w:tcPr>
          <w:p w:rsidR="003D2A99" w:rsidRPr="00117ACF" w:rsidRDefault="003D2A99" w:rsidP="00007715">
            <w:pPr>
              <w:spacing w:after="0"/>
              <w:jc w:val="center"/>
              <w:rPr>
                <w:sz w:val="18"/>
                <w:szCs w:val="18"/>
                <w:lang w:eastAsia="en-US"/>
              </w:rPr>
            </w:pPr>
            <w:r w:rsidRPr="00117ACF">
              <w:rPr>
                <w:sz w:val="18"/>
                <w:szCs w:val="18"/>
                <w:lang w:eastAsia="en-US"/>
              </w:rPr>
              <w:t xml:space="preserve">Nolikuma 3.pielikuma </w:t>
            </w:r>
          </w:p>
          <w:p w:rsidR="003D2A99" w:rsidRPr="00117ACF" w:rsidRDefault="003D2A99" w:rsidP="00007715">
            <w:pPr>
              <w:spacing w:after="0"/>
              <w:jc w:val="center"/>
              <w:rPr>
                <w:sz w:val="18"/>
                <w:szCs w:val="18"/>
                <w:lang w:eastAsia="en-US"/>
              </w:rPr>
            </w:pPr>
            <w:r w:rsidRPr="00117ACF">
              <w:rPr>
                <w:sz w:val="18"/>
                <w:szCs w:val="18"/>
                <w:lang w:eastAsia="en-US"/>
              </w:rPr>
              <w:t xml:space="preserve">„Tehniskā specifikācija” punktu 6.1.2., 6.1.3., 6.1.4. un 6.1.5. pievienoto </w:t>
            </w:r>
            <w:r w:rsidR="00D87E84" w:rsidRPr="00117ACF">
              <w:rPr>
                <w:b/>
                <w:sz w:val="18"/>
                <w:szCs w:val="18"/>
                <w:lang w:eastAsia="en-US"/>
              </w:rPr>
              <w:t>sertifikātu</w:t>
            </w:r>
            <w:r w:rsidRPr="00117ACF">
              <w:rPr>
                <w:b/>
                <w:sz w:val="18"/>
                <w:szCs w:val="18"/>
                <w:lang w:eastAsia="en-US"/>
              </w:rPr>
              <w:t xml:space="preserve"> kopiju</w:t>
            </w:r>
            <w:r w:rsidR="00D87E84" w:rsidRPr="00117ACF">
              <w:rPr>
                <w:b/>
                <w:sz w:val="18"/>
                <w:szCs w:val="18"/>
                <w:lang w:eastAsia="en-US"/>
              </w:rPr>
              <w:t xml:space="preserve"> pārbaude</w:t>
            </w:r>
          </w:p>
        </w:tc>
        <w:tc>
          <w:tcPr>
            <w:tcW w:w="7070" w:type="dxa"/>
            <w:gridSpan w:val="2"/>
            <w:tcBorders>
              <w:top w:val="nil"/>
              <w:left w:val="nil"/>
              <w:bottom w:val="single" w:sz="4" w:space="0" w:color="auto"/>
              <w:right w:val="single" w:sz="4" w:space="0" w:color="auto"/>
            </w:tcBorders>
            <w:noWrap/>
          </w:tcPr>
          <w:p w:rsidR="003D2A99" w:rsidRPr="00117ACF" w:rsidRDefault="003D2A99" w:rsidP="008D7129">
            <w:pPr>
              <w:tabs>
                <w:tab w:val="left" w:pos="960"/>
              </w:tabs>
              <w:spacing w:after="0"/>
              <w:contextualSpacing/>
              <w:rPr>
                <w:sz w:val="18"/>
                <w:szCs w:val="18"/>
                <w:lang w:eastAsia="en-US"/>
              </w:rPr>
            </w:pPr>
            <w:r w:rsidRPr="00117ACF">
              <w:rPr>
                <w:sz w:val="18"/>
                <w:szCs w:val="18"/>
                <w:lang w:eastAsia="en-US"/>
              </w:rPr>
              <w:t>Pretendentam iesniedzot sertifikātus par rūpnieciski izolētu materiālu atbilstību EN, nepieciešams pievienot neatkarīgu akreditētu institūciju (</w:t>
            </w:r>
            <w:proofErr w:type="gramStart"/>
            <w:r w:rsidRPr="00117ACF">
              <w:rPr>
                <w:sz w:val="18"/>
                <w:szCs w:val="18"/>
                <w:lang w:eastAsia="en-US"/>
              </w:rPr>
              <w:t>kā piemēram</w:t>
            </w:r>
            <w:proofErr w:type="gramEnd"/>
            <w:r w:rsidRPr="00117ACF">
              <w:rPr>
                <w:sz w:val="18"/>
                <w:szCs w:val="18"/>
                <w:lang w:eastAsia="en-US"/>
              </w:rPr>
              <w:t xml:space="preserve">, Dānijas tehnoloģiskais institūts (Dānija), </w:t>
            </w:r>
            <w:proofErr w:type="spellStart"/>
            <w:r w:rsidRPr="00117ACF">
              <w:rPr>
                <w:sz w:val="18"/>
                <w:szCs w:val="18"/>
                <w:lang w:eastAsia="en-US"/>
              </w:rPr>
              <w:t>Fernwärme-Forschungsinstitut</w:t>
            </w:r>
            <w:proofErr w:type="spellEnd"/>
            <w:r w:rsidRPr="00117ACF">
              <w:rPr>
                <w:sz w:val="18"/>
                <w:szCs w:val="18"/>
                <w:lang w:eastAsia="en-US"/>
              </w:rPr>
              <w:t xml:space="preserve"> </w:t>
            </w:r>
            <w:proofErr w:type="spellStart"/>
            <w:r w:rsidRPr="00117ACF">
              <w:rPr>
                <w:sz w:val="18"/>
                <w:szCs w:val="18"/>
                <w:lang w:eastAsia="en-US"/>
              </w:rPr>
              <w:t>in</w:t>
            </w:r>
            <w:proofErr w:type="spellEnd"/>
            <w:r w:rsidRPr="00117ACF">
              <w:rPr>
                <w:sz w:val="18"/>
                <w:szCs w:val="18"/>
                <w:lang w:eastAsia="en-US"/>
              </w:rPr>
              <w:t xml:space="preserve"> </w:t>
            </w:r>
            <w:proofErr w:type="spellStart"/>
            <w:r w:rsidRPr="00117ACF">
              <w:rPr>
                <w:sz w:val="18"/>
                <w:szCs w:val="18"/>
                <w:lang w:eastAsia="en-US"/>
              </w:rPr>
              <w:t>Hannover</w:t>
            </w:r>
            <w:proofErr w:type="spellEnd"/>
            <w:r w:rsidRPr="00117ACF">
              <w:rPr>
                <w:sz w:val="18"/>
                <w:szCs w:val="18"/>
                <w:lang w:eastAsia="en-US"/>
              </w:rPr>
              <w:t xml:space="preserve"> (Vācija), SP </w:t>
            </w:r>
            <w:proofErr w:type="spellStart"/>
            <w:r w:rsidRPr="00117ACF">
              <w:rPr>
                <w:sz w:val="18"/>
                <w:szCs w:val="18"/>
                <w:lang w:eastAsia="en-US"/>
              </w:rPr>
              <w:t>Technical</w:t>
            </w:r>
            <w:proofErr w:type="spellEnd"/>
            <w:r w:rsidRPr="00117ACF">
              <w:rPr>
                <w:sz w:val="18"/>
                <w:szCs w:val="18"/>
                <w:lang w:eastAsia="en-US"/>
              </w:rPr>
              <w:t xml:space="preserve"> </w:t>
            </w:r>
            <w:proofErr w:type="spellStart"/>
            <w:r w:rsidRPr="00117ACF">
              <w:rPr>
                <w:sz w:val="18"/>
                <w:szCs w:val="18"/>
                <w:lang w:eastAsia="en-US"/>
              </w:rPr>
              <w:t>Research</w:t>
            </w:r>
            <w:proofErr w:type="spellEnd"/>
            <w:r w:rsidRPr="00117ACF">
              <w:rPr>
                <w:sz w:val="18"/>
                <w:szCs w:val="18"/>
                <w:lang w:eastAsia="en-US"/>
              </w:rPr>
              <w:t xml:space="preserve"> </w:t>
            </w:r>
            <w:proofErr w:type="spellStart"/>
            <w:r w:rsidRPr="00117ACF">
              <w:rPr>
                <w:sz w:val="18"/>
                <w:szCs w:val="18"/>
                <w:lang w:eastAsia="en-US"/>
              </w:rPr>
              <w:t>Institute</w:t>
            </w:r>
            <w:proofErr w:type="spellEnd"/>
            <w:r w:rsidRPr="00117ACF">
              <w:rPr>
                <w:sz w:val="18"/>
                <w:szCs w:val="18"/>
                <w:lang w:eastAsia="en-US"/>
              </w:rPr>
              <w:t xml:space="preserve"> (Zviedrija) vai līdzvērtīgs) pārbaužu testa protokolus. Pārbaužu testa protokoli nedrīkst būt vecāki par trīs gadiem.</w:t>
            </w:r>
          </w:p>
        </w:tc>
      </w:tr>
      <w:tr w:rsidR="003D2A99" w:rsidRPr="00117ACF" w:rsidTr="00007715">
        <w:trPr>
          <w:trHeight w:val="186"/>
        </w:trPr>
        <w:tc>
          <w:tcPr>
            <w:tcW w:w="1102" w:type="dxa"/>
            <w:tcBorders>
              <w:left w:val="single" w:sz="4" w:space="0" w:color="auto"/>
              <w:bottom w:val="single" w:sz="4" w:space="0" w:color="auto"/>
              <w:right w:val="single" w:sz="4" w:space="0" w:color="auto"/>
            </w:tcBorders>
            <w:shd w:val="clear" w:color="auto" w:fill="auto"/>
            <w:vAlign w:val="center"/>
          </w:tcPr>
          <w:p w:rsidR="003D2A99" w:rsidRPr="00117ACF" w:rsidRDefault="002F0B92" w:rsidP="00B90D18">
            <w:pPr>
              <w:spacing w:after="0"/>
              <w:jc w:val="center"/>
              <w:rPr>
                <w:sz w:val="18"/>
                <w:lang w:eastAsia="en-US"/>
              </w:rPr>
            </w:pPr>
            <w:r w:rsidRPr="00117ACF">
              <w:rPr>
                <w:sz w:val="18"/>
                <w:lang w:eastAsia="en-US"/>
              </w:rPr>
              <w:t>18.</w:t>
            </w:r>
          </w:p>
        </w:tc>
        <w:tc>
          <w:tcPr>
            <w:tcW w:w="2268" w:type="dxa"/>
            <w:tcBorders>
              <w:left w:val="single" w:sz="4" w:space="0" w:color="auto"/>
              <w:bottom w:val="single" w:sz="4" w:space="0" w:color="auto"/>
              <w:right w:val="single" w:sz="4" w:space="0" w:color="auto"/>
            </w:tcBorders>
            <w:shd w:val="clear" w:color="auto" w:fill="auto"/>
            <w:vAlign w:val="center"/>
          </w:tcPr>
          <w:p w:rsidR="003D2A99" w:rsidRPr="00117ACF" w:rsidRDefault="003D2A99" w:rsidP="00007715">
            <w:pPr>
              <w:spacing w:after="0"/>
              <w:jc w:val="center"/>
              <w:rPr>
                <w:sz w:val="18"/>
                <w:szCs w:val="18"/>
                <w:lang w:eastAsia="en-US"/>
              </w:rPr>
            </w:pPr>
            <w:r w:rsidRPr="00117ACF">
              <w:rPr>
                <w:sz w:val="18"/>
                <w:szCs w:val="18"/>
                <w:lang w:eastAsia="en-US"/>
              </w:rPr>
              <w:t xml:space="preserve">Nolikuma 3.pielikuma </w:t>
            </w:r>
          </w:p>
          <w:p w:rsidR="003D2A99" w:rsidRPr="00117ACF" w:rsidRDefault="003D2A99" w:rsidP="00007715">
            <w:pPr>
              <w:spacing w:after="0"/>
              <w:jc w:val="center"/>
              <w:rPr>
                <w:sz w:val="18"/>
                <w:szCs w:val="18"/>
                <w:lang w:eastAsia="en-US"/>
              </w:rPr>
            </w:pPr>
            <w:r w:rsidRPr="00117ACF">
              <w:rPr>
                <w:sz w:val="18"/>
                <w:szCs w:val="18"/>
                <w:lang w:eastAsia="en-US"/>
              </w:rPr>
              <w:t>„Tehniskā specifikācija”</w:t>
            </w:r>
          </w:p>
          <w:p w:rsidR="003D2A99" w:rsidRPr="00117ACF" w:rsidRDefault="003D2A99" w:rsidP="00007715">
            <w:pPr>
              <w:spacing w:after="0"/>
              <w:jc w:val="center"/>
              <w:rPr>
                <w:sz w:val="18"/>
                <w:szCs w:val="18"/>
                <w:lang w:eastAsia="en-US"/>
              </w:rPr>
            </w:pPr>
            <w:r w:rsidRPr="00117ACF">
              <w:rPr>
                <w:sz w:val="18"/>
                <w:szCs w:val="18"/>
                <w:lang w:eastAsia="en-US"/>
              </w:rPr>
              <w:t>6.5.punkta prasībām atbilstoša apliecinājuma pārbaude</w:t>
            </w:r>
          </w:p>
        </w:tc>
        <w:tc>
          <w:tcPr>
            <w:tcW w:w="7070" w:type="dxa"/>
            <w:gridSpan w:val="2"/>
            <w:tcBorders>
              <w:top w:val="nil"/>
              <w:left w:val="nil"/>
              <w:bottom w:val="single" w:sz="4" w:space="0" w:color="auto"/>
              <w:right w:val="single" w:sz="4" w:space="0" w:color="auto"/>
            </w:tcBorders>
            <w:noWrap/>
          </w:tcPr>
          <w:p w:rsidR="003D2A99" w:rsidRPr="00117ACF" w:rsidRDefault="003D2A99" w:rsidP="008D7129">
            <w:pPr>
              <w:tabs>
                <w:tab w:val="left" w:pos="960"/>
              </w:tabs>
              <w:spacing w:after="0"/>
              <w:contextualSpacing/>
              <w:rPr>
                <w:sz w:val="18"/>
                <w:szCs w:val="18"/>
                <w:lang w:eastAsia="en-US"/>
              </w:rPr>
            </w:pPr>
            <w:r w:rsidRPr="00117ACF">
              <w:rPr>
                <w:sz w:val="18"/>
                <w:szCs w:val="18"/>
                <w:lang w:eastAsia="en-US"/>
              </w:rPr>
              <w:t>Materiāli tiks piegādāti saskaņā ar LVS EN 10204 vai ekvivalentu standartu prasībām</w:t>
            </w:r>
          </w:p>
        </w:tc>
      </w:tr>
    </w:tbl>
    <w:p w:rsidR="00445F02" w:rsidRPr="00117ACF" w:rsidRDefault="00445F02" w:rsidP="00B90D18">
      <w:pPr>
        <w:keepNext/>
        <w:numPr>
          <w:ilvl w:val="0"/>
          <w:numId w:val="40"/>
        </w:numPr>
        <w:spacing w:after="0"/>
        <w:ind w:left="0" w:firstLine="0"/>
        <w:outlineLvl w:val="1"/>
        <w:rPr>
          <w:b/>
          <w:szCs w:val="24"/>
          <w:lang w:eastAsia="en-US"/>
        </w:rPr>
        <w:sectPr w:rsidR="00445F02" w:rsidRPr="00117ACF" w:rsidSect="00FB4C73">
          <w:headerReference w:type="first" r:id="rId18"/>
          <w:footerReference w:type="first" r:id="rId19"/>
          <w:footnotePr>
            <w:numFmt w:val="chicago"/>
          </w:footnotePr>
          <w:pgSz w:w="11907" w:h="16840" w:code="9"/>
          <w:pgMar w:top="1134" w:right="1134" w:bottom="1134" w:left="1701" w:header="567" w:footer="567" w:gutter="0"/>
          <w:cols w:space="708"/>
          <w:titlePg/>
          <w:docGrid w:linePitch="360"/>
        </w:sectPr>
      </w:pPr>
    </w:p>
    <w:tbl>
      <w:tblPr>
        <w:tblW w:w="10440" w:type="dxa"/>
        <w:tblInd w:w="-852" w:type="dxa"/>
        <w:tblLook w:val="0000"/>
      </w:tblPr>
      <w:tblGrid>
        <w:gridCol w:w="1080"/>
        <w:gridCol w:w="1800"/>
        <w:gridCol w:w="7560"/>
      </w:tblGrid>
      <w:tr w:rsidR="00F1054C" w:rsidRPr="00117ACF" w:rsidTr="00226783">
        <w:trPr>
          <w:trHeight w:val="341"/>
        </w:trPr>
        <w:tc>
          <w:tcPr>
            <w:tcW w:w="10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054C" w:rsidRPr="00117ACF" w:rsidRDefault="00F1054C" w:rsidP="00B90D18">
            <w:pPr>
              <w:spacing w:after="0"/>
              <w:jc w:val="center"/>
            </w:pPr>
            <w:r w:rsidRPr="00117ACF">
              <w:rPr>
                <w:b/>
                <w:bCs/>
                <w:lang w:eastAsia="en-US"/>
              </w:rPr>
              <w:lastRenderedPageBreak/>
              <w:t>4.3. PRETENDENTA PĀRBAUDES TABULA</w:t>
            </w:r>
            <w:r w:rsidRPr="00117ACF">
              <w:rPr>
                <w:b/>
                <w:lang w:eastAsia="en-US"/>
              </w:rPr>
              <w:t xml:space="preserve"> PIRMS REZULTĀTU PASLUDINĀŠANAS</w:t>
            </w:r>
          </w:p>
        </w:tc>
      </w:tr>
      <w:tr w:rsidR="00445F02" w:rsidRPr="00117ACF" w:rsidTr="00DB04B4">
        <w:trPr>
          <w:trHeight w:val="404"/>
        </w:trPr>
        <w:tc>
          <w:tcPr>
            <w:tcW w:w="1080" w:type="dxa"/>
            <w:tcBorders>
              <w:top w:val="single" w:sz="4" w:space="0" w:color="auto"/>
              <w:left w:val="single" w:sz="4" w:space="0" w:color="auto"/>
              <w:bottom w:val="single" w:sz="4" w:space="0" w:color="auto"/>
              <w:right w:val="single" w:sz="4" w:space="0" w:color="auto"/>
            </w:tcBorders>
            <w:vAlign w:val="center"/>
          </w:tcPr>
          <w:p w:rsidR="00445F02" w:rsidRPr="00117ACF" w:rsidRDefault="00445F02" w:rsidP="00B90D18">
            <w:pPr>
              <w:spacing w:after="0"/>
              <w:jc w:val="center"/>
              <w:rPr>
                <w:b/>
                <w:sz w:val="18"/>
                <w:szCs w:val="18"/>
                <w:lang w:eastAsia="en-US"/>
              </w:rPr>
            </w:pPr>
            <w:r w:rsidRPr="00117ACF">
              <w:rPr>
                <w:b/>
                <w:sz w:val="18"/>
                <w:szCs w:val="18"/>
                <w:lang w:eastAsia="en-US"/>
              </w:rPr>
              <w:t>Nolikuma punkts</w:t>
            </w:r>
          </w:p>
        </w:tc>
        <w:tc>
          <w:tcPr>
            <w:tcW w:w="1800" w:type="dxa"/>
            <w:tcBorders>
              <w:top w:val="single" w:sz="4" w:space="0" w:color="auto"/>
              <w:left w:val="single" w:sz="4" w:space="0" w:color="auto"/>
              <w:bottom w:val="single" w:sz="4" w:space="0" w:color="auto"/>
              <w:right w:val="single" w:sz="4" w:space="0" w:color="auto"/>
            </w:tcBorders>
            <w:vAlign w:val="center"/>
          </w:tcPr>
          <w:p w:rsidR="00445F02" w:rsidRPr="00117ACF" w:rsidRDefault="00445F02" w:rsidP="00B90D18">
            <w:pPr>
              <w:spacing w:after="0"/>
              <w:jc w:val="center"/>
              <w:rPr>
                <w:b/>
                <w:sz w:val="18"/>
                <w:szCs w:val="18"/>
                <w:lang w:eastAsia="en-US"/>
              </w:rPr>
            </w:pPr>
            <w:r w:rsidRPr="00117ACF">
              <w:rPr>
                <w:b/>
                <w:sz w:val="18"/>
                <w:szCs w:val="18"/>
                <w:lang w:eastAsia="en-US"/>
              </w:rPr>
              <w:t>Atbilstību apliecinošs dokuments</w:t>
            </w:r>
          </w:p>
        </w:tc>
        <w:tc>
          <w:tcPr>
            <w:tcW w:w="7560" w:type="dxa"/>
            <w:tcBorders>
              <w:top w:val="single" w:sz="4" w:space="0" w:color="auto"/>
              <w:left w:val="nil"/>
              <w:bottom w:val="single" w:sz="4" w:space="0" w:color="auto"/>
              <w:right w:val="single" w:sz="4" w:space="0" w:color="auto"/>
            </w:tcBorders>
            <w:vAlign w:val="center"/>
          </w:tcPr>
          <w:p w:rsidR="00445F02" w:rsidRPr="00117ACF" w:rsidRDefault="00445F02" w:rsidP="00B90D18">
            <w:pPr>
              <w:spacing w:after="0"/>
              <w:jc w:val="center"/>
              <w:rPr>
                <w:b/>
                <w:sz w:val="18"/>
                <w:szCs w:val="18"/>
                <w:lang w:eastAsia="en-US"/>
              </w:rPr>
            </w:pPr>
            <w:r w:rsidRPr="00117ACF">
              <w:rPr>
                <w:b/>
                <w:sz w:val="18"/>
                <w:szCs w:val="18"/>
                <w:lang w:eastAsia="en-US"/>
              </w:rPr>
              <w:t>Nolikuma prasība</w:t>
            </w:r>
          </w:p>
        </w:tc>
      </w:tr>
      <w:tr w:rsidR="00DE00CD" w:rsidRPr="00117ACF" w:rsidTr="00DB04B4">
        <w:trPr>
          <w:trHeight w:val="312"/>
        </w:trPr>
        <w:tc>
          <w:tcPr>
            <w:tcW w:w="1080" w:type="dxa"/>
            <w:tcBorders>
              <w:top w:val="nil"/>
              <w:left w:val="single" w:sz="4" w:space="0" w:color="auto"/>
              <w:bottom w:val="single" w:sz="4" w:space="0" w:color="auto"/>
              <w:right w:val="single" w:sz="4" w:space="0" w:color="auto"/>
            </w:tcBorders>
            <w:vAlign w:val="center"/>
          </w:tcPr>
          <w:p w:rsidR="00DE00CD" w:rsidRPr="00117ACF" w:rsidRDefault="000A1139" w:rsidP="0076327E">
            <w:pPr>
              <w:spacing w:after="0"/>
              <w:jc w:val="center"/>
              <w:rPr>
                <w:sz w:val="18"/>
                <w:szCs w:val="18"/>
                <w:lang w:eastAsia="en-US"/>
              </w:rPr>
            </w:pPr>
            <w:r w:rsidRPr="00117ACF">
              <w:rPr>
                <w:sz w:val="18"/>
                <w:szCs w:val="18"/>
                <w:lang w:eastAsia="en-US"/>
              </w:rPr>
              <w:t xml:space="preserve">17., </w:t>
            </w:r>
            <w:r w:rsidR="00DE00CD" w:rsidRPr="00117ACF">
              <w:rPr>
                <w:sz w:val="18"/>
                <w:szCs w:val="18"/>
                <w:lang w:eastAsia="en-US"/>
              </w:rPr>
              <w:t>20.7.</w:t>
            </w:r>
          </w:p>
        </w:tc>
        <w:tc>
          <w:tcPr>
            <w:tcW w:w="1800" w:type="dxa"/>
            <w:tcBorders>
              <w:top w:val="nil"/>
              <w:left w:val="single" w:sz="4" w:space="0" w:color="auto"/>
              <w:bottom w:val="single" w:sz="4" w:space="0" w:color="auto"/>
              <w:right w:val="single" w:sz="4" w:space="0" w:color="auto"/>
            </w:tcBorders>
            <w:vAlign w:val="center"/>
          </w:tcPr>
          <w:p w:rsidR="00DE00CD" w:rsidRPr="00117ACF" w:rsidRDefault="00F179AA" w:rsidP="00B90D18">
            <w:pPr>
              <w:spacing w:after="0"/>
              <w:jc w:val="center"/>
              <w:rPr>
                <w:sz w:val="18"/>
                <w:szCs w:val="18"/>
                <w:lang w:eastAsia="en-US"/>
              </w:rPr>
            </w:pPr>
            <w:r w:rsidRPr="00117ACF">
              <w:rPr>
                <w:sz w:val="18"/>
                <w:szCs w:val="18"/>
                <w:lang w:eastAsia="en-US"/>
              </w:rPr>
              <w:t xml:space="preserve">Pretendenta iesniegta </w:t>
            </w:r>
            <w:proofErr w:type="spellStart"/>
            <w:r w:rsidRPr="00117ACF">
              <w:rPr>
                <w:sz w:val="18"/>
                <w:szCs w:val="18"/>
                <w:lang w:eastAsia="en-US"/>
              </w:rPr>
              <w:t>izziņ</w:t>
            </w:r>
            <w:proofErr w:type="spellEnd"/>
            <w:r w:rsidR="008F370C" w:rsidRPr="00117ACF">
              <w:rPr>
                <w:sz w:val="18"/>
                <w:szCs w:val="18"/>
                <w:lang w:eastAsia="en-US"/>
              </w:rPr>
              <w:t>**</w:t>
            </w:r>
            <w:r w:rsidRPr="00117ACF">
              <w:rPr>
                <w:sz w:val="18"/>
                <w:szCs w:val="18"/>
                <w:lang w:eastAsia="en-US"/>
              </w:rPr>
              <w:t>a</w:t>
            </w:r>
            <w:r w:rsidR="000A1139" w:rsidRPr="00117ACF">
              <w:rPr>
                <w:sz w:val="18"/>
                <w:szCs w:val="18"/>
                <w:lang w:eastAsia="en-US"/>
              </w:rPr>
              <w:t xml:space="preserve"> no Sodu reģistra vai līdzvērtīgās iestādes. </w:t>
            </w:r>
          </w:p>
        </w:tc>
        <w:tc>
          <w:tcPr>
            <w:tcW w:w="7560" w:type="dxa"/>
            <w:tcBorders>
              <w:top w:val="nil"/>
              <w:left w:val="nil"/>
              <w:bottom w:val="single" w:sz="4" w:space="0" w:color="auto"/>
              <w:right w:val="single" w:sz="4" w:space="0" w:color="auto"/>
            </w:tcBorders>
            <w:vAlign w:val="center"/>
          </w:tcPr>
          <w:p w:rsidR="00FD5489" w:rsidRPr="00117ACF" w:rsidRDefault="00AB0A6E">
            <w:pPr>
              <w:tabs>
                <w:tab w:val="left" w:pos="960"/>
                <w:tab w:val="num" w:pos="1680"/>
              </w:tabs>
              <w:spacing w:after="0"/>
              <w:rPr>
                <w:sz w:val="18"/>
                <w:szCs w:val="18"/>
                <w:lang w:eastAsia="en-US"/>
              </w:rPr>
            </w:pPr>
            <w:r w:rsidRPr="00117ACF">
              <w:rPr>
                <w:sz w:val="18"/>
                <w:szCs w:val="18"/>
                <w:lang w:eastAsia="en-US"/>
              </w:rPr>
              <w:t>P</w:t>
            </w:r>
            <w:r w:rsidR="00DE00CD" w:rsidRPr="00117ACF">
              <w:rPr>
                <w:sz w:val="18"/>
                <w:szCs w:val="18"/>
                <w:lang w:eastAsia="en-US"/>
              </w:rPr>
              <w:t>retendents</w:t>
            </w:r>
            <w:r w:rsidR="006441C0" w:rsidRPr="00117ACF">
              <w:rPr>
                <w:sz w:val="18"/>
                <w:szCs w:val="18"/>
                <w:lang w:eastAsia="en-US"/>
              </w:rPr>
              <w:t>*</w:t>
            </w:r>
            <w:r w:rsidR="00DE00CD" w:rsidRPr="00117ACF">
              <w:rPr>
                <w:sz w:val="18"/>
                <w:szCs w:val="18"/>
                <w:lang w:eastAsia="en-US"/>
              </w:rPr>
              <w:t xml:space="preserve">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koruptīva rakstura noziedzīgos nodarījumos, krāpnieciskās darbībās finanšu jomā, noziedzīgi iegūtu līdzekļu legalizācijā vai līdzdalībā noziedzīgā organizācijā</w:t>
            </w:r>
          </w:p>
          <w:p w:rsidR="000A1139" w:rsidRPr="00117ACF" w:rsidRDefault="000A1139">
            <w:pPr>
              <w:tabs>
                <w:tab w:val="left" w:pos="960"/>
                <w:tab w:val="num" w:pos="1680"/>
              </w:tabs>
              <w:spacing w:after="0"/>
              <w:rPr>
                <w:sz w:val="18"/>
                <w:szCs w:val="18"/>
                <w:lang w:eastAsia="en-US"/>
              </w:rPr>
            </w:pPr>
          </w:p>
        </w:tc>
      </w:tr>
      <w:tr w:rsidR="00DE00CD" w:rsidRPr="00117ACF" w:rsidTr="00DB04B4">
        <w:trPr>
          <w:trHeight w:val="312"/>
        </w:trPr>
        <w:tc>
          <w:tcPr>
            <w:tcW w:w="1080" w:type="dxa"/>
            <w:tcBorders>
              <w:top w:val="nil"/>
              <w:left w:val="single" w:sz="4" w:space="0" w:color="auto"/>
              <w:bottom w:val="single" w:sz="4" w:space="0" w:color="auto"/>
              <w:right w:val="single" w:sz="4" w:space="0" w:color="auto"/>
            </w:tcBorders>
            <w:vAlign w:val="center"/>
          </w:tcPr>
          <w:p w:rsidR="00DE00CD" w:rsidRPr="00117ACF" w:rsidRDefault="000A1139" w:rsidP="0076327E">
            <w:pPr>
              <w:spacing w:after="0"/>
              <w:jc w:val="center"/>
              <w:rPr>
                <w:sz w:val="18"/>
                <w:szCs w:val="18"/>
                <w:lang w:eastAsia="en-US"/>
              </w:rPr>
            </w:pPr>
            <w:r w:rsidRPr="00117ACF">
              <w:rPr>
                <w:sz w:val="18"/>
                <w:szCs w:val="18"/>
                <w:lang w:eastAsia="en-US"/>
              </w:rPr>
              <w:t xml:space="preserve">17., </w:t>
            </w:r>
            <w:r w:rsidR="00DE00CD" w:rsidRPr="00117ACF">
              <w:rPr>
                <w:sz w:val="18"/>
                <w:szCs w:val="18"/>
                <w:lang w:eastAsia="en-US"/>
              </w:rPr>
              <w:t>20.7.</w:t>
            </w:r>
          </w:p>
        </w:tc>
        <w:tc>
          <w:tcPr>
            <w:tcW w:w="1800" w:type="dxa"/>
            <w:tcBorders>
              <w:top w:val="nil"/>
              <w:left w:val="single" w:sz="4" w:space="0" w:color="auto"/>
              <w:bottom w:val="single" w:sz="4" w:space="0" w:color="auto"/>
              <w:right w:val="single" w:sz="4" w:space="0" w:color="auto"/>
            </w:tcBorders>
            <w:vAlign w:val="center"/>
          </w:tcPr>
          <w:p w:rsidR="00DE00CD" w:rsidRPr="00117ACF" w:rsidRDefault="006441C0" w:rsidP="00B90D18">
            <w:pPr>
              <w:spacing w:after="0"/>
              <w:jc w:val="center"/>
              <w:rPr>
                <w:sz w:val="18"/>
                <w:szCs w:val="18"/>
                <w:lang w:eastAsia="en-US"/>
              </w:rPr>
            </w:pPr>
            <w:r w:rsidRPr="00117ACF">
              <w:rPr>
                <w:sz w:val="18"/>
                <w:szCs w:val="18"/>
                <w:lang w:eastAsia="en-US"/>
              </w:rPr>
              <w:t>Pasūtītāja pieprasīta izziņa</w:t>
            </w:r>
            <w:r w:rsidR="008F370C" w:rsidRPr="00117ACF">
              <w:rPr>
                <w:sz w:val="18"/>
                <w:szCs w:val="18"/>
                <w:lang w:eastAsia="en-US"/>
              </w:rPr>
              <w:t>**</w:t>
            </w:r>
            <w:r w:rsidRPr="00117ACF">
              <w:rPr>
                <w:sz w:val="18"/>
                <w:szCs w:val="18"/>
                <w:lang w:eastAsia="en-US"/>
              </w:rPr>
              <w:t xml:space="preserve"> no Valsts darba inspekcijas</w:t>
            </w:r>
          </w:p>
        </w:tc>
        <w:tc>
          <w:tcPr>
            <w:tcW w:w="7560" w:type="dxa"/>
            <w:tcBorders>
              <w:top w:val="nil"/>
              <w:left w:val="nil"/>
              <w:bottom w:val="single" w:sz="4" w:space="0" w:color="auto"/>
              <w:right w:val="single" w:sz="4" w:space="0" w:color="auto"/>
            </w:tcBorders>
            <w:vAlign w:val="center"/>
          </w:tcPr>
          <w:p w:rsidR="00AB0A6E" w:rsidRPr="00117ACF" w:rsidRDefault="00AB0A6E" w:rsidP="00B90D18">
            <w:pPr>
              <w:tabs>
                <w:tab w:val="left" w:pos="960"/>
                <w:tab w:val="num" w:pos="1680"/>
              </w:tabs>
              <w:spacing w:after="0"/>
              <w:rPr>
                <w:sz w:val="18"/>
                <w:szCs w:val="18"/>
                <w:lang w:eastAsia="en-US"/>
              </w:rPr>
            </w:pPr>
            <w:r w:rsidRPr="00117ACF">
              <w:rPr>
                <w:sz w:val="18"/>
                <w:szCs w:val="18"/>
                <w:lang w:eastAsia="en-US"/>
              </w:rPr>
              <w:t>P</w:t>
            </w:r>
            <w:r w:rsidR="00DE00CD" w:rsidRPr="00117ACF">
              <w:rPr>
                <w:sz w:val="18"/>
                <w:szCs w:val="18"/>
                <w:lang w:eastAsia="en-US"/>
              </w:rPr>
              <w:t>retendents</w:t>
            </w:r>
            <w:r w:rsidR="006441C0" w:rsidRPr="00117ACF">
              <w:rPr>
                <w:sz w:val="18"/>
                <w:szCs w:val="18"/>
                <w:lang w:eastAsia="en-US"/>
              </w:rPr>
              <w:t>*</w:t>
            </w:r>
            <w:r w:rsidR="00DE00CD" w:rsidRPr="00117ACF">
              <w:rPr>
                <w:sz w:val="18"/>
                <w:szCs w:val="18"/>
                <w:lang w:eastAsia="en-US"/>
              </w:rPr>
              <w:t xml:space="preserve">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tc>
      </w:tr>
      <w:tr w:rsidR="00DE00CD" w:rsidRPr="00117ACF" w:rsidTr="00DB04B4">
        <w:trPr>
          <w:trHeight w:val="312"/>
        </w:trPr>
        <w:tc>
          <w:tcPr>
            <w:tcW w:w="1080" w:type="dxa"/>
            <w:tcBorders>
              <w:top w:val="nil"/>
              <w:left w:val="single" w:sz="4" w:space="0" w:color="auto"/>
              <w:bottom w:val="single" w:sz="4" w:space="0" w:color="auto"/>
              <w:right w:val="single" w:sz="4" w:space="0" w:color="auto"/>
            </w:tcBorders>
            <w:vAlign w:val="center"/>
          </w:tcPr>
          <w:p w:rsidR="00DE00CD" w:rsidRPr="00117ACF" w:rsidRDefault="000A1139" w:rsidP="0076327E">
            <w:pPr>
              <w:spacing w:after="0"/>
              <w:jc w:val="center"/>
              <w:rPr>
                <w:sz w:val="18"/>
                <w:szCs w:val="18"/>
                <w:lang w:eastAsia="en-US"/>
              </w:rPr>
            </w:pPr>
            <w:r w:rsidRPr="00117ACF">
              <w:rPr>
                <w:sz w:val="18"/>
                <w:szCs w:val="18"/>
                <w:lang w:eastAsia="en-US"/>
              </w:rPr>
              <w:t xml:space="preserve">17., </w:t>
            </w:r>
            <w:r w:rsidR="00DE00CD" w:rsidRPr="00117ACF">
              <w:rPr>
                <w:sz w:val="18"/>
                <w:szCs w:val="18"/>
                <w:lang w:eastAsia="en-US"/>
              </w:rPr>
              <w:t>20.7.</w:t>
            </w:r>
          </w:p>
        </w:tc>
        <w:tc>
          <w:tcPr>
            <w:tcW w:w="1800" w:type="dxa"/>
            <w:tcBorders>
              <w:top w:val="nil"/>
              <w:left w:val="single" w:sz="4" w:space="0" w:color="auto"/>
              <w:bottom w:val="single" w:sz="4" w:space="0" w:color="auto"/>
              <w:right w:val="single" w:sz="4" w:space="0" w:color="auto"/>
            </w:tcBorders>
            <w:vAlign w:val="center"/>
          </w:tcPr>
          <w:p w:rsidR="00DE00CD" w:rsidRPr="00117ACF" w:rsidRDefault="000A1139" w:rsidP="00AB0A6E">
            <w:pPr>
              <w:spacing w:after="0"/>
              <w:jc w:val="center"/>
              <w:rPr>
                <w:sz w:val="18"/>
                <w:szCs w:val="18"/>
                <w:lang w:eastAsia="en-US"/>
              </w:rPr>
            </w:pPr>
            <w:r w:rsidRPr="00117ACF">
              <w:rPr>
                <w:sz w:val="18"/>
                <w:szCs w:val="18"/>
                <w:lang w:eastAsia="en-US"/>
              </w:rPr>
              <w:t>Pasūtītāja veiktā i</w:t>
            </w:r>
            <w:r w:rsidR="00F179AA" w:rsidRPr="00117ACF">
              <w:rPr>
                <w:sz w:val="18"/>
                <w:szCs w:val="18"/>
                <w:lang w:eastAsia="en-US"/>
              </w:rPr>
              <w:t>zdruka no publiskās datubāzes</w:t>
            </w:r>
            <w:r w:rsidR="00AB0A6E" w:rsidRPr="00117ACF">
              <w:rPr>
                <w:sz w:val="18"/>
                <w:szCs w:val="18"/>
                <w:lang w:eastAsia="en-US"/>
              </w:rPr>
              <w:t>. Ārvalstu pretendentam jāiesniedz Konkurences padomei līdzvērtīgas iestādes izsniegtā izziņa</w:t>
            </w:r>
            <w:r w:rsidR="008F370C" w:rsidRPr="00117ACF">
              <w:rPr>
                <w:sz w:val="18"/>
                <w:szCs w:val="18"/>
                <w:lang w:eastAsia="en-US"/>
              </w:rPr>
              <w:t>**</w:t>
            </w:r>
            <w:r w:rsidR="00AB0A6E" w:rsidRPr="00117ACF">
              <w:rPr>
                <w:sz w:val="18"/>
                <w:szCs w:val="18"/>
                <w:lang w:eastAsia="en-US"/>
              </w:rPr>
              <w:t>.</w:t>
            </w:r>
            <w:r w:rsidR="00F179AA" w:rsidRPr="00117ACF">
              <w:rPr>
                <w:sz w:val="18"/>
                <w:szCs w:val="18"/>
                <w:lang w:eastAsia="en-US"/>
              </w:rPr>
              <w:t xml:space="preserve"> </w:t>
            </w:r>
          </w:p>
        </w:tc>
        <w:tc>
          <w:tcPr>
            <w:tcW w:w="7560" w:type="dxa"/>
            <w:tcBorders>
              <w:top w:val="nil"/>
              <w:left w:val="nil"/>
              <w:bottom w:val="single" w:sz="4" w:space="0" w:color="auto"/>
              <w:right w:val="single" w:sz="4" w:space="0" w:color="auto"/>
            </w:tcBorders>
            <w:vAlign w:val="center"/>
          </w:tcPr>
          <w:p w:rsidR="00DE00CD" w:rsidRPr="00117ACF" w:rsidRDefault="00AB0A6E" w:rsidP="00B90D18">
            <w:pPr>
              <w:tabs>
                <w:tab w:val="left" w:pos="960"/>
                <w:tab w:val="num" w:pos="1680"/>
              </w:tabs>
              <w:spacing w:after="0"/>
              <w:rPr>
                <w:sz w:val="18"/>
                <w:szCs w:val="18"/>
                <w:lang w:eastAsia="en-US"/>
              </w:rPr>
            </w:pPr>
            <w:r w:rsidRPr="00117ACF">
              <w:rPr>
                <w:sz w:val="18"/>
                <w:szCs w:val="18"/>
                <w:lang w:eastAsia="en-US"/>
              </w:rPr>
              <w:t>P</w:t>
            </w:r>
            <w:r w:rsidR="00DE00CD" w:rsidRPr="00117ACF">
              <w:rPr>
                <w:sz w:val="18"/>
                <w:szCs w:val="18"/>
                <w:lang w:eastAsia="en-US"/>
              </w:rPr>
              <w:t>retendents</w:t>
            </w:r>
            <w:r w:rsidR="006441C0" w:rsidRPr="00117ACF">
              <w:rPr>
                <w:sz w:val="18"/>
                <w:szCs w:val="18"/>
                <w:lang w:eastAsia="en-US"/>
              </w:rPr>
              <w:t>*</w:t>
            </w:r>
            <w:r w:rsidR="00DE00CD" w:rsidRPr="00117ACF">
              <w:rPr>
                <w:sz w:val="18"/>
                <w:szCs w:val="18"/>
                <w:lang w:eastAsia="en-US"/>
              </w:rPr>
              <w:t xml:space="preserve">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kandidātu vai pretendentu ir atbrīvojusi no naudas soda;</w:t>
            </w:r>
          </w:p>
          <w:p w:rsidR="00AB0A6E" w:rsidRPr="00117ACF" w:rsidRDefault="00AB0A6E" w:rsidP="00B90D18">
            <w:pPr>
              <w:tabs>
                <w:tab w:val="left" w:pos="960"/>
                <w:tab w:val="num" w:pos="1680"/>
              </w:tabs>
              <w:spacing w:after="0"/>
              <w:rPr>
                <w:sz w:val="18"/>
                <w:szCs w:val="18"/>
                <w:lang w:eastAsia="en-US"/>
              </w:rPr>
            </w:pPr>
          </w:p>
        </w:tc>
      </w:tr>
      <w:tr w:rsidR="00DE00CD" w:rsidRPr="00117ACF" w:rsidTr="00DB04B4">
        <w:trPr>
          <w:trHeight w:val="312"/>
        </w:trPr>
        <w:tc>
          <w:tcPr>
            <w:tcW w:w="1080" w:type="dxa"/>
            <w:tcBorders>
              <w:top w:val="nil"/>
              <w:left w:val="single" w:sz="4" w:space="0" w:color="auto"/>
              <w:bottom w:val="single" w:sz="4" w:space="0" w:color="auto"/>
              <w:right w:val="single" w:sz="4" w:space="0" w:color="auto"/>
            </w:tcBorders>
            <w:vAlign w:val="center"/>
          </w:tcPr>
          <w:p w:rsidR="00DE00CD" w:rsidRPr="00117ACF" w:rsidRDefault="000A1139" w:rsidP="0076327E">
            <w:pPr>
              <w:spacing w:after="0"/>
              <w:jc w:val="center"/>
              <w:rPr>
                <w:sz w:val="18"/>
                <w:szCs w:val="18"/>
                <w:lang w:eastAsia="en-US"/>
              </w:rPr>
            </w:pPr>
            <w:r w:rsidRPr="00117ACF">
              <w:rPr>
                <w:sz w:val="18"/>
                <w:szCs w:val="18"/>
                <w:lang w:eastAsia="en-US"/>
              </w:rPr>
              <w:t xml:space="preserve">17., </w:t>
            </w:r>
            <w:r w:rsidR="00DE00CD" w:rsidRPr="00117ACF">
              <w:rPr>
                <w:sz w:val="18"/>
                <w:szCs w:val="18"/>
                <w:lang w:eastAsia="en-US"/>
              </w:rPr>
              <w:t>20.7.</w:t>
            </w:r>
          </w:p>
        </w:tc>
        <w:tc>
          <w:tcPr>
            <w:tcW w:w="1800" w:type="dxa"/>
            <w:tcBorders>
              <w:top w:val="nil"/>
              <w:left w:val="single" w:sz="4" w:space="0" w:color="auto"/>
              <w:bottom w:val="single" w:sz="4" w:space="0" w:color="auto"/>
              <w:right w:val="single" w:sz="4" w:space="0" w:color="auto"/>
            </w:tcBorders>
            <w:vAlign w:val="center"/>
          </w:tcPr>
          <w:p w:rsidR="00DE00CD" w:rsidRPr="00117ACF" w:rsidRDefault="00AB0A6E" w:rsidP="00AB0A6E">
            <w:pPr>
              <w:spacing w:after="0"/>
              <w:jc w:val="center"/>
              <w:rPr>
                <w:sz w:val="18"/>
                <w:szCs w:val="18"/>
                <w:lang w:eastAsia="en-US"/>
              </w:rPr>
            </w:pPr>
            <w:r w:rsidRPr="00117ACF">
              <w:rPr>
                <w:sz w:val="18"/>
                <w:szCs w:val="18"/>
                <w:lang w:eastAsia="en-US"/>
              </w:rPr>
              <w:t>Pasūtītāja veiktā izdruka no publiskās datubāzes. Ārvalstu pretendentam jāiesniedz Uzņēmumu reģistram līdzvērtīgas iestādes izsniegtā izziņa</w:t>
            </w:r>
            <w:r w:rsidR="008F370C" w:rsidRPr="00117ACF">
              <w:rPr>
                <w:sz w:val="18"/>
                <w:szCs w:val="18"/>
                <w:lang w:eastAsia="en-US"/>
              </w:rPr>
              <w:t>**</w:t>
            </w:r>
            <w:r w:rsidRPr="00117ACF">
              <w:rPr>
                <w:sz w:val="18"/>
                <w:szCs w:val="18"/>
                <w:lang w:eastAsia="en-US"/>
              </w:rPr>
              <w:t>.</w:t>
            </w:r>
            <w:proofErr w:type="gramStart"/>
            <w:r w:rsidRPr="00117ACF">
              <w:rPr>
                <w:sz w:val="18"/>
                <w:szCs w:val="18"/>
                <w:lang w:eastAsia="en-US"/>
              </w:rPr>
              <w:t xml:space="preserve"> .</w:t>
            </w:r>
            <w:proofErr w:type="gramEnd"/>
          </w:p>
        </w:tc>
        <w:tc>
          <w:tcPr>
            <w:tcW w:w="7560" w:type="dxa"/>
            <w:tcBorders>
              <w:top w:val="nil"/>
              <w:left w:val="nil"/>
              <w:bottom w:val="single" w:sz="4" w:space="0" w:color="auto"/>
              <w:right w:val="single" w:sz="4" w:space="0" w:color="auto"/>
            </w:tcBorders>
            <w:vAlign w:val="center"/>
          </w:tcPr>
          <w:p w:rsidR="00DE00CD" w:rsidRPr="00117ACF" w:rsidRDefault="006441C0" w:rsidP="00B90D18">
            <w:pPr>
              <w:tabs>
                <w:tab w:val="left" w:pos="960"/>
                <w:tab w:val="num" w:pos="1680"/>
              </w:tabs>
              <w:spacing w:after="0"/>
              <w:rPr>
                <w:sz w:val="18"/>
                <w:szCs w:val="18"/>
                <w:lang w:eastAsia="en-US"/>
              </w:rPr>
            </w:pPr>
            <w:r w:rsidRPr="00117ACF">
              <w:rPr>
                <w:sz w:val="18"/>
                <w:szCs w:val="18"/>
                <w:lang w:eastAsia="en-US"/>
              </w:rPr>
              <w:t>I</w:t>
            </w:r>
            <w:r w:rsidR="00DE00CD" w:rsidRPr="00117ACF">
              <w:rPr>
                <w:sz w:val="18"/>
                <w:szCs w:val="18"/>
                <w:lang w:eastAsia="en-US"/>
              </w:rPr>
              <w:t xml:space="preserve">r pasludināts </w:t>
            </w:r>
            <w:r w:rsidR="00AB0A6E" w:rsidRPr="00117ACF">
              <w:rPr>
                <w:sz w:val="18"/>
                <w:szCs w:val="18"/>
                <w:lang w:eastAsia="en-US"/>
              </w:rPr>
              <w:t>P</w:t>
            </w:r>
            <w:r w:rsidR="00DE00CD" w:rsidRPr="00117ACF">
              <w:rPr>
                <w:sz w:val="18"/>
                <w:szCs w:val="18"/>
                <w:lang w:eastAsia="en-US"/>
              </w:rPr>
              <w:t>retendenta</w:t>
            </w:r>
            <w:r w:rsidRPr="00117ACF">
              <w:rPr>
                <w:sz w:val="18"/>
                <w:szCs w:val="18"/>
                <w:lang w:eastAsia="en-US"/>
              </w:rPr>
              <w:t>*</w:t>
            </w:r>
            <w:r w:rsidR="00DE00CD" w:rsidRPr="00117ACF">
              <w:rPr>
                <w:sz w:val="18"/>
                <w:szCs w:val="18"/>
                <w:lang w:eastAsia="en-US"/>
              </w:rPr>
              <w:t xml:space="preserve"> maksātnespējas process, apturēta vai pretendenta saimnieciskā darbība, uzsākta tiesvedība par pretendenta bankrotu vai tiek konstatēts, ka līdz paredzamajam līguma izpildes beigu termiņam pretendents būs likvidēts;</w:t>
            </w:r>
          </w:p>
          <w:p w:rsidR="00390908" w:rsidRPr="00117ACF" w:rsidRDefault="00390908" w:rsidP="00B90D18">
            <w:pPr>
              <w:tabs>
                <w:tab w:val="left" w:pos="960"/>
                <w:tab w:val="num" w:pos="1680"/>
              </w:tabs>
              <w:spacing w:after="0"/>
              <w:rPr>
                <w:sz w:val="18"/>
                <w:szCs w:val="18"/>
                <w:lang w:eastAsia="en-US"/>
              </w:rPr>
            </w:pPr>
          </w:p>
        </w:tc>
      </w:tr>
      <w:tr w:rsidR="00DE00CD" w:rsidRPr="00117ACF" w:rsidTr="00DB04B4">
        <w:trPr>
          <w:trHeight w:val="312"/>
        </w:trPr>
        <w:tc>
          <w:tcPr>
            <w:tcW w:w="1080" w:type="dxa"/>
            <w:tcBorders>
              <w:top w:val="nil"/>
              <w:left w:val="single" w:sz="4" w:space="0" w:color="auto"/>
              <w:bottom w:val="single" w:sz="4" w:space="0" w:color="auto"/>
              <w:right w:val="single" w:sz="4" w:space="0" w:color="auto"/>
            </w:tcBorders>
            <w:vAlign w:val="center"/>
          </w:tcPr>
          <w:p w:rsidR="00DE00CD" w:rsidRPr="00117ACF" w:rsidRDefault="000A1139" w:rsidP="0076327E">
            <w:pPr>
              <w:spacing w:after="0"/>
              <w:jc w:val="center"/>
              <w:rPr>
                <w:sz w:val="18"/>
                <w:szCs w:val="18"/>
                <w:lang w:eastAsia="en-US"/>
              </w:rPr>
            </w:pPr>
            <w:r w:rsidRPr="00117ACF">
              <w:rPr>
                <w:sz w:val="18"/>
                <w:szCs w:val="18"/>
                <w:lang w:eastAsia="en-US"/>
              </w:rPr>
              <w:t xml:space="preserve">17., </w:t>
            </w:r>
            <w:r w:rsidR="00DE00CD" w:rsidRPr="00117ACF">
              <w:rPr>
                <w:sz w:val="18"/>
                <w:szCs w:val="18"/>
                <w:lang w:eastAsia="en-US"/>
              </w:rPr>
              <w:t>20.7.</w:t>
            </w:r>
          </w:p>
        </w:tc>
        <w:tc>
          <w:tcPr>
            <w:tcW w:w="1800" w:type="dxa"/>
            <w:tcBorders>
              <w:top w:val="nil"/>
              <w:left w:val="single" w:sz="4" w:space="0" w:color="auto"/>
              <w:bottom w:val="single" w:sz="4" w:space="0" w:color="auto"/>
              <w:right w:val="single" w:sz="4" w:space="0" w:color="auto"/>
            </w:tcBorders>
            <w:vAlign w:val="center"/>
          </w:tcPr>
          <w:p w:rsidR="00DE00CD" w:rsidRPr="00117ACF" w:rsidRDefault="00AB0A6E" w:rsidP="00AB0A6E">
            <w:pPr>
              <w:spacing w:after="0"/>
              <w:jc w:val="center"/>
              <w:rPr>
                <w:sz w:val="18"/>
                <w:szCs w:val="18"/>
                <w:lang w:eastAsia="en-US"/>
              </w:rPr>
            </w:pPr>
            <w:r w:rsidRPr="00117ACF">
              <w:rPr>
                <w:sz w:val="18"/>
                <w:szCs w:val="18"/>
                <w:lang w:eastAsia="en-US"/>
              </w:rPr>
              <w:t>Pasūtītāja veiktā i</w:t>
            </w:r>
            <w:r w:rsidR="00AC5BF6" w:rsidRPr="00117ACF">
              <w:rPr>
                <w:sz w:val="18"/>
                <w:szCs w:val="18"/>
                <w:lang w:eastAsia="en-US"/>
              </w:rPr>
              <w:t>zdruka no publiskās datubāzes</w:t>
            </w:r>
            <w:r w:rsidRPr="00117ACF">
              <w:rPr>
                <w:sz w:val="18"/>
                <w:szCs w:val="18"/>
                <w:lang w:eastAsia="en-US"/>
              </w:rPr>
              <w:t xml:space="preserve">. </w:t>
            </w:r>
            <w:r w:rsidR="00AC5BF6" w:rsidRPr="00117ACF">
              <w:rPr>
                <w:sz w:val="18"/>
                <w:szCs w:val="18"/>
                <w:lang w:eastAsia="en-US"/>
              </w:rPr>
              <w:t xml:space="preserve"> </w:t>
            </w:r>
            <w:r w:rsidRPr="00117ACF">
              <w:rPr>
                <w:sz w:val="18"/>
                <w:szCs w:val="18"/>
                <w:lang w:eastAsia="en-US"/>
              </w:rPr>
              <w:t xml:space="preserve">Ārvalstu pretendentam jāiesniedz </w:t>
            </w:r>
            <w:r w:rsidR="00AC5BF6" w:rsidRPr="00117ACF">
              <w:rPr>
                <w:sz w:val="18"/>
                <w:szCs w:val="18"/>
                <w:lang w:eastAsia="en-US"/>
              </w:rPr>
              <w:t>Valsts ieņēmumu dienesta</w:t>
            </w:r>
            <w:r w:rsidRPr="00117ACF">
              <w:rPr>
                <w:sz w:val="18"/>
                <w:szCs w:val="18"/>
                <w:lang w:eastAsia="en-US"/>
              </w:rPr>
              <w:t>m līdzvērtīgas iestādes izsniegtā izziņa</w:t>
            </w:r>
            <w:r w:rsidR="008F370C" w:rsidRPr="00117ACF">
              <w:rPr>
                <w:sz w:val="18"/>
                <w:szCs w:val="18"/>
                <w:lang w:eastAsia="en-US"/>
              </w:rPr>
              <w:t>**</w:t>
            </w:r>
          </w:p>
        </w:tc>
        <w:tc>
          <w:tcPr>
            <w:tcW w:w="7560" w:type="dxa"/>
            <w:tcBorders>
              <w:top w:val="nil"/>
              <w:left w:val="nil"/>
              <w:bottom w:val="single" w:sz="4" w:space="0" w:color="auto"/>
              <w:right w:val="single" w:sz="4" w:space="0" w:color="auto"/>
            </w:tcBorders>
            <w:vAlign w:val="center"/>
          </w:tcPr>
          <w:p w:rsidR="00DE00CD" w:rsidRPr="00117ACF" w:rsidRDefault="00AB0A6E" w:rsidP="00B90D18">
            <w:pPr>
              <w:tabs>
                <w:tab w:val="left" w:pos="960"/>
                <w:tab w:val="num" w:pos="1680"/>
              </w:tabs>
              <w:spacing w:after="0"/>
              <w:rPr>
                <w:sz w:val="18"/>
                <w:szCs w:val="18"/>
                <w:lang w:eastAsia="en-US"/>
              </w:rPr>
            </w:pPr>
            <w:r w:rsidRPr="00117ACF">
              <w:rPr>
                <w:sz w:val="18"/>
                <w:szCs w:val="18"/>
                <w:lang w:eastAsia="en-US"/>
              </w:rPr>
              <w:t>P</w:t>
            </w:r>
            <w:r w:rsidR="00DE00CD" w:rsidRPr="00117ACF">
              <w:rPr>
                <w:sz w:val="18"/>
                <w:szCs w:val="18"/>
                <w:lang w:eastAsia="en-US"/>
              </w:rPr>
              <w:t>retendentam</w:t>
            </w:r>
            <w:r w:rsidR="006441C0" w:rsidRPr="00117ACF">
              <w:rPr>
                <w:sz w:val="18"/>
                <w:szCs w:val="18"/>
                <w:lang w:eastAsia="en-US"/>
              </w:rPr>
              <w:t>*</w:t>
            </w:r>
            <w:r w:rsidR="00DE00CD" w:rsidRPr="00117ACF">
              <w:rPr>
                <w:sz w:val="18"/>
                <w:szCs w:val="18"/>
                <w:lang w:eastAsia="en-US"/>
              </w:rPr>
              <w:t xml:space="preserve">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proofErr w:type="spellStart"/>
            <w:r w:rsidR="00DE00CD" w:rsidRPr="00117ACF">
              <w:rPr>
                <w:sz w:val="18"/>
                <w:szCs w:val="18"/>
                <w:lang w:eastAsia="en-US"/>
              </w:rPr>
              <w:t>euro</w:t>
            </w:r>
            <w:proofErr w:type="spellEnd"/>
          </w:p>
        </w:tc>
      </w:tr>
      <w:tr w:rsidR="00DE00CD" w:rsidRPr="00117ACF" w:rsidTr="008F370C">
        <w:trPr>
          <w:trHeight w:val="312"/>
        </w:trPr>
        <w:tc>
          <w:tcPr>
            <w:tcW w:w="1080" w:type="dxa"/>
            <w:tcBorders>
              <w:top w:val="nil"/>
              <w:left w:val="single" w:sz="4" w:space="0" w:color="auto"/>
              <w:bottom w:val="nil"/>
              <w:right w:val="single" w:sz="4" w:space="0" w:color="auto"/>
            </w:tcBorders>
            <w:vAlign w:val="center"/>
          </w:tcPr>
          <w:p w:rsidR="00DE00CD" w:rsidRPr="00117ACF" w:rsidRDefault="000A1139" w:rsidP="00B90D18">
            <w:pPr>
              <w:spacing w:after="0"/>
              <w:jc w:val="center"/>
              <w:rPr>
                <w:sz w:val="18"/>
                <w:szCs w:val="18"/>
                <w:lang w:eastAsia="en-US"/>
              </w:rPr>
            </w:pPr>
            <w:r w:rsidRPr="00117ACF">
              <w:rPr>
                <w:sz w:val="18"/>
                <w:szCs w:val="18"/>
                <w:lang w:eastAsia="en-US"/>
              </w:rPr>
              <w:t xml:space="preserve">17., </w:t>
            </w:r>
            <w:r w:rsidR="00DE00CD" w:rsidRPr="00117ACF">
              <w:rPr>
                <w:sz w:val="18"/>
                <w:szCs w:val="18"/>
                <w:lang w:eastAsia="en-US"/>
              </w:rPr>
              <w:t>20.7.</w:t>
            </w:r>
          </w:p>
        </w:tc>
        <w:tc>
          <w:tcPr>
            <w:tcW w:w="1800" w:type="dxa"/>
            <w:tcBorders>
              <w:top w:val="nil"/>
              <w:left w:val="single" w:sz="4" w:space="0" w:color="auto"/>
              <w:bottom w:val="nil"/>
              <w:right w:val="single" w:sz="4" w:space="0" w:color="auto"/>
            </w:tcBorders>
            <w:vAlign w:val="center"/>
          </w:tcPr>
          <w:p w:rsidR="00DE00CD" w:rsidRPr="00117ACF" w:rsidRDefault="004D1D6D" w:rsidP="00B90D18">
            <w:pPr>
              <w:spacing w:after="0"/>
              <w:jc w:val="center"/>
              <w:rPr>
                <w:sz w:val="18"/>
                <w:szCs w:val="18"/>
                <w:lang w:eastAsia="en-US"/>
              </w:rPr>
            </w:pPr>
            <w:r w:rsidRPr="00117ACF">
              <w:rPr>
                <w:sz w:val="18"/>
                <w:szCs w:val="18"/>
                <w:lang w:eastAsia="en-US"/>
              </w:rPr>
              <w:t>Tiks pārbaudīts 4.pielikuma, 4.3.tabulā paredzētajā kārtībā</w:t>
            </w:r>
          </w:p>
        </w:tc>
        <w:tc>
          <w:tcPr>
            <w:tcW w:w="7560" w:type="dxa"/>
            <w:tcBorders>
              <w:top w:val="nil"/>
              <w:left w:val="nil"/>
              <w:bottom w:val="nil"/>
              <w:right w:val="single" w:sz="4" w:space="0" w:color="auto"/>
            </w:tcBorders>
            <w:vAlign w:val="center"/>
          </w:tcPr>
          <w:p w:rsidR="00DE00CD" w:rsidRPr="00117ACF" w:rsidRDefault="006441C0" w:rsidP="00B90D18">
            <w:pPr>
              <w:tabs>
                <w:tab w:val="left" w:pos="960"/>
                <w:tab w:val="num" w:pos="1680"/>
              </w:tabs>
              <w:spacing w:after="0"/>
              <w:rPr>
                <w:sz w:val="18"/>
                <w:szCs w:val="18"/>
                <w:lang w:eastAsia="en-US"/>
              </w:rPr>
            </w:pPr>
            <w:r w:rsidRPr="00117ACF">
              <w:rPr>
                <w:sz w:val="18"/>
                <w:szCs w:val="18"/>
                <w:lang w:eastAsia="en-US"/>
              </w:rPr>
              <w:t>K</w:t>
            </w:r>
            <w:r w:rsidR="00DE00CD" w:rsidRPr="00117ACF">
              <w:rPr>
                <w:sz w:val="18"/>
                <w:szCs w:val="18"/>
                <w:lang w:eastAsia="en-US"/>
              </w:rPr>
              <w:t>andidāts vai pretendents</w:t>
            </w:r>
            <w:r w:rsidRPr="00117ACF">
              <w:rPr>
                <w:sz w:val="18"/>
                <w:szCs w:val="18"/>
                <w:lang w:eastAsia="en-US"/>
              </w:rPr>
              <w:t>*</w:t>
            </w:r>
            <w:r w:rsidR="00DE00CD" w:rsidRPr="00117ACF">
              <w:rPr>
                <w:sz w:val="18"/>
                <w:szCs w:val="18"/>
                <w:lang w:eastAsia="en-US"/>
              </w:rPr>
              <w:t xml:space="preserve"> ir sniedzis nepatiesu informāciju tā kvalifikācijas novērtēšanai vai vispār nav sniedzis pieprasīto informāciju;</w:t>
            </w:r>
          </w:p>
        </w:tc>
      </w:tr>
      <w:tr w:rsidR="008F370C" w:rsidRPr="00117ACF" w:rsidTr="00DB04B4">
        <w:trPr>
          <w:trHeight w:val="312"/>
        </w:trPr>
        <w:tc>
          <w:tcPr>
            <w:tcW w:w="1080" w:type="dxa"/>
            <w:tcBorders>
              <w:top w:val="nil"/>
              <w:left w:val="single" w:sz="4" w:space="0" w:color="auto"/>
              <w:bottom w:val="single" w:sz="4" w:space="0" w:color="auto"/>
              <w:right w:val="single" w:sz="4" w:space="0" w:color="auto"/>
            </w:tcBorders>
            <w:vAlign w:val="center"/>
          </w:tcPr>
          <w:p w:rsidR="008F370C" w:rsidRPr="00117ACF" w:rsidRDefault="00D87E84" w:rsidP="00B90D18">
            <w:pPr>
              <w:spacing w:after="0"/>
              <w:jc w:val="center"/>
              <w:rPr>
                <w:sz w:val="18"/>
                <w:szCs w:val="18"/>
                <w:lang w:eastAsia="en-US"/>
              </w:rPr>
            </w:pPr>
            <w:r w:rsidRPr="00117ACF">
              <w:rPr>
                <w:sz w:val="18"/>
                <w:szCs w:val="18"/>
                <w:lang w:eastAsia="en-US"/>
              </w:rPr>
              <w:t>20.3.</w:t>
            </w:r>
          </w:p>
        </w:tc>
        <w:tc>
          <w:tcPr>
            <w:tcW w:w="1800" w:type="dxa"/>
            <w:tcBorders>
              <w:top w:val="nil"/>
              <w:left w:val="single" w:sz="4" w:space="0" w:color="auto"/>
              <w:bottom w:val="single" w:sz="4" w:space="0" w:color="auto"/>
              <w:right w:val="single" w:sz="4" w:space="0" w:color="auto"/>
            </w:tcBorders>
            <w:vAlign w:val="center"/>
          </w:tcPr>
          <w:p w:rsidR="008F370C" w:rsidRPr="00117ACF" w:rsidRDefault="00D87E84" w:rsidP="00B90D18">
            <w:pPr>
              <w:spacing w:after="0"/>
              <w:jc w:val="center"/>
              <w:rPr>
                <w:sz w:val="18"/>
                <w:szCs w:val="18"/>
                <w:lang w:eastAsia="en-US"/>
              </w:rPr>
            </w:pPr>
            <w:r w:rsidRPr="00117ACF">
              <w:rPr>
                <w:sz w:val="18"/>
                <w:szCs w:val="18"/>
                <w:lang w:eastAsia="en-US"/>
              </w:rPr>
              <w:t xml:space="preserve">Tiks pārbaudīta attiecīgo dokumentu pieejamība un </w:t>
            </w:r>
          </w:p>
        </w:tc>
        <w:tc>
          <w:tcPr>
            <w:tcW w:w="7560" w:type="dxa"/>
            <w:tcBorders>
              <w:top w:val="nil"/>
              <w:left w:val="nil"/>
              <w:bottom w:val="single" w:sz="4" w:space="0" w:color="auto"/>
              <w:right w:val="single" w:sz="4" w:space="0" w:color="auto"/>
            </w:tcBorders>
            <w:vAlign w:val="center"/>
          </w:tcPr>
          <w:p w:rsidR="008F370C" w:rsidRPr="00117ACF" w:rsidRDefault="00D87E84" w:rsidP="00B41661">
            <w:pPr>
              <w:tabs>
                <w:tab w:val="left" w:pos="960"/>
                <w:tab w:val="num" w:pos="1680"/>
              </w:tabs>
              <w:spacing w:after="0"/>
              <w:rPr>
                <w:sz w:val="18"/>
                <w:szCs w:val="18"/>
                <w:lang w:eastAsia="en-US"/>
              </w:rPr>
            </w:pPr>
            <w:r w:rsidRPr="00117ACF">
              <w:rPr>
                <w:sz w:val="18"/>
                <w:szCs w:val="18"/>
                <w:lang w:eastAsia="en-US"/>
              </w:rPr>
              <w:t xml:space="preserve">Ja tādi dokumenti, ar kuriem Pretendents* var apliecināt, ka uz viņu neattiecas </w:t>
            </w:r>
            <w:r w:rsidRPr="00117ACF">
              <w:rPr>
                <w:bCs/>
                <w:sz w:val="18"/>
                <w:szCs w:val="18"/>
                <w:lang w:eastAsia="en-US"/>
              </w:rPr>
              <w:t>Sabiedrisko pakalpojumu sniedzēju iepirkumu likuma 42.panta</w:t>
            </w:r>
            <w:r w:rsidRPr="00117ACF">
              <w:rPr>
                <w:sz w:val="18"/>
                <w:szCs w:val="18"/>
                <w:lang w:eastAsia="en-US"/>
              </w:rPr>
              <w:t xml:space="preserve"> pirmajā daļā norādītie apstākļi, netiek izdoti vai ar šiem dokumentiem nepietiek, lai apliecinātu, ka uz Pretendentu* neattiecas </w:t>
            </w:r>
            <w:r w:rsidRPr="00117ACF">
              <w:rPr>
                <w:bCs/>
                <w:sz w:val="18"/>
                <w:szCs w:val="18"/>
                <w:lang w:eastAsia="en-US"/>
              </w:rPr>
              <w:t>Sabiedrisko pakalpojumu sniedzēju iepirkumu likuma 42.panta</w:t>
            </w:r>
            <w:r w:rsidRPr="00117ACF">
              <w:rPr>
                <w:sz w:val="18"/>
                <w:szCs w:val="18"/>
                <w:lang w:eastAsia="en-US"/>
              </w:rPr>
              <w:t xml:space="preserve"> pirmajā daļā norādītie apstākļi, šādus dokumentus var aizstāt ar zvērestu vai, ja zvēresta došanu attiecīgās valsts normatīvie akti neparedz, — ar paša Pretendenta* apliecinājumu kompetentai izpildvaras vai tiesu varas iestādei, zvērinātam notāram vai kompetentai attiecīgās nozares organizācijai to reģistrācijas (pastāvīgās dzīvesvietas) valstī.</w:t>
            </w:r>
          </w:p>
        </w:tc>
      </w:tr>
    </w:tbl>
    <w:p w:rsidR="00445F02" w:rsidRPr="00117ACF" w:rsidRDefault="00445F02" w:rsidP="00B90D18">
      <w:pPr>
        <w:spacing w:after="0"/>
        <w:rPr>
          <w:lang w:eastAsia="en-US"/>
        </w:rPr>
      </w:pPr>
    </w:p>
    <w:p w:rsidR="00445F02" w:rsidRPr="00117ACF" w:rsidRDefault="00445F02" w:rsidP="00B90D18">
      <w:pPr>
        <w:spacing w:after="0"/>
        <w:rPr>
          <w:sz w:val="18"/>
          <w:szCs w:val="18"/>
          <w:lang w:eastAsia="en-US"/>
        </w:rPr>
      </w:pPr>
      <w:r w:rsidRPr="00117ACF">
        <w:rPr>
          <w:vertAlign w:val="superscript"/>
          <w:lang w:eastAsia="en-US"/>
        </w:rPr>
        <w:t>*</w:t>
      </w:r>
      <w:r w:rsidRPr="00117ACF">
        <w:rPr>
          <w:lang w:eastAsia="en-US"/>
        </w:rPr>
        <w:t xml:space="preserve"> </w:t>
      </w:r>
      <w:r w:rsidRPr="00117ACF">
        <w:rPr>
          <w:sz w:val="18"/>
          <w:szCs w:val="18"/>
          <w:lang w:eastAsia="en-US"/>
        </w:rPr>
        <w:t>Ja Pretendents ir piegādātāju apvienība</w:t>
      </w:r>
      <w:r w:rsidRPr="00117ACF">
        <w:rPr>
          <w:bCs/>
          <w:sz w:val="18"/>
          <w:szCs w:val="18"/>
          <w:lang w:eastAsia="en-US"/>
        </w:rPr>
        <w:t xml:space="preserve">, tad katrs piegādātāju apvienības dalībnieks, ja Pretendents ir personālsabiedrība, tad katrs personālsabiedrības dalībnieks vai, ja Pretendents balstās uz citu </w:t>
      </w:r>
      <w:r w:rsidR="00AB0A6E" w:rsidRPr="00117ACF">
        <w:rPr>
          <w:bCs/>
          <w:sz w:val="18"/>
          <w:szCs w:val="18"/>
          <w:lang w:eastAsia="en-US"/>
        </w:rPr>
        <w:t>personu</w:t>
      </w:r>
      <w:r w:rsidRPr="00117ACF">
        <w:rPr>
          <w:bCs/>
          <w:sz w:val="18"/>
          <w:szCs w:val="18"/>
          <w:lang w:eastAsia="en-US"/>
        </w:rPr>
        <w:t xml:space="preserve"> iespējām atbilstoši nolikuma 1</w:t>
      </w:r>
      <w:r w:rsidR="00326BA2" w:rsidRPr="00117ACF">
        <w:rPr>
          <w:bCs/>
          <w:sz w:val="18"/>
          <w:szCs w:val="18"/>
          <w:lang w:eastAsia="en-US"/>
        </w:rPr>
        <w:t>2</w:t>
      </w:r>
      <w:r w:rsidRPr="00117ACF">
        <w:rPr>
          <w:bCs/>
          <w:sz w:val="18"/>
          <w:szCs w:val="18"/>
          <w:lang w:eastAsia="en-US"/>
        </w:rPr>
        <w:t xml:space="preserve">.5.punkta prasībām, tad Pretendents un </w:t>
      </w:r>
      <w:r w:rsidR="00AB0A6E" w:rsidRPr="00117ACF">
        <w:rPr>
          <w:bCs/>
          <w:sz w:val="18"/>
          <w:szCs w:val="18"/>
          <w:lang w:eastAsia="en-US"/>
        </w:rPr>
        <w:t>katra persona</w:t>
      </w:r>
      <w:r w:rsidRPr="00117ACF">
        <w:rPr>
          <w:bCs/>
          <w:sz w:val="18"/>
          <w:szCs w:val="18"/>
          <w:lang w:eastAsia="en-US"/>
        </w:rPr>
        <w:t>, uz ko balstās Pretendents.</w:t>
      </w:r>
    </w:p>
    <w:p w:rsidR="00445F02" w:rsidRPr="00117ACF" w:rsidRDefault="00AB0A6E" w:rsidP="00FA4DBD">
      <w:pPr>
        <w:rPr>
          <w:bCs/>
          <w:sz w:val="18"/>
          <w:szCs w:val="18"/>
          <w:lang w:eastAsia="en-US"/>
        </w:rPr>
      </w:pPr>
      <w:r w:rsidRPr="00117ACF">
        <w:rPr>
          <w:bCs/>
          <w:sz w:val="18"/>
          <w:szCs w:val="18"/>
          <w:lang w:eastAsia="en-US"/>
        </w:rPr>
        <w:t xml:space="preserve">Izslēgšanas nosacījumi tiks pārbaudīti, ievērojot Sabiedrisko pakalpojumu sniedzēju iepirkumu likuma 42.panta </w:t>
      </w:r>
      <w:r w:rsidR="00C432EE" w:rsidRPr="00117ACF">
        <w:rPr>
          <w:bCs/>
          <w:sz w:val="18"/>
          <w:szCs w:val="18"/>
          <w:lang w:eastAsia="en-US"/>
        </w:rPr>
        <w:t>otrajā, trešajā, ceturtajā un piektajā daļā paredzēto.</w:t>
      </w:r>
    </w:p>
    <w:p w:rsidR="008F370C" w:rsidRDefault="00D87E84" w:rsidP="00FA4DBD">
      <w:pPr>
        <w:rPr>
          <w:bCs/>
          <w:sz w:val="18"/>
          <w:szCs w:val="18"/>
          <w:lang w:eastAsia="en-US"/>
        </w:rPr>
      </w:pPr>
      <w:r w:rsidRPr="00117ACF">
        <w:rPr>
          <w:bCs/>
          <w:sz w:val="18"/>
          <w:szCs w:val="18"/>
          <w:lang w:eastAsia="en-US"/>
        </w:rPr>
        <w:t>** Kompetento institūciju izsniegtās izziņas un citus dokumentus Sabiedrisko pakalpojumu sniedzējs pieņem un atzīst, ja tie izdoti ne agrāk kā trīs mēnešus pirms iesniegšanas dienas</w:t>
      </w:r>
    </w:p>
    <w:p w:rsidR="001527D4" w:rsidRDefault="001527D4">
      <w:pPr>
        <w:spacing w:after="0"/>
        <w:jc w:val="left"/>
        <w:rPr>
          <w:bCs/>
          <w:sz w:val="18"/>
          <w:szCs w:val="18"/>
          <w:lang w:eastAsia="en-US"/>
        </w:rPr>
      </w:pPr>
      <w:r>
        <w:rPr>
          <w:bCs/>
          <w:sz w:val="18"/>
          <w:szCs w:val="18"/>
          <w:lang w:eastAsia="en-US"/>
        </w:rPr>
        <w:br w:type="page"/>
      </w:r>
    </w:p>
    <w:p w:rsidR="001527D4" w:rsidRPr="00117ACF" w:rsidRDefault="001527D4" w:rsidP="00FA4DBD">
      <w:pPr>
        <w:rPr>
          <w:bCs/>
          <w:sz w:val="18"/>
          <w:szCs w:val="18"/>
          <w:lang w:eastAsia="en-US"/>
        </w:rPr>
      </w:pPr>
    </w:p>
    <w:p w:rsidR="005175AF" w:rsidRPr="00117ACF" w:rsidRDefault="00D87E84" w:rsidP="00B90D18">
      <w:pPr>
        <w:pStyle w:val="Heading2"/>
        <w:spacing w:before="0" w:after="0"/>
        <w:rPr>
          <w:b/>
        </w:rPr>
      </w:pPr>
      <w:bookmarkStart w:id="318" w:name="_Toc404855321"/>
      <w:bookmarkStart w:id="319" w:name="_Toc412735379"/>
      <w:r w:rsidRPr="00117ACF">
        <w:t>5.pielikums</w:t>
      </w:r>
      <w:bookmarkStart w:id="320" w:name="_Toc58054002"/>
      <w:r w:rsidRPr="00117ACF">
        <w:t xml:space="preserve"> LĪGUMA PROJEKTS</w:t>
      </w:r>
      <w:bookmarkEnd w:id="318"/>
      <w:bookmarkEnd w:id="319"/>
      <w:bookmarkEnd w:id="320"/>
    </w:p>
    <w:p w:rsidR="005175AF" w:rsidRPr="00117ACF" w:rsidRDefault="005175AF" w:rsidP="00B90D18">
      <w:pPr>
        <w:tabs>
          <w:tab w:val="left" w:pos="6240"/>
          <w:tab w:val="left" w:pos="6360"/>
        </w:tabs>
        <w:spacing w:after="0"/>
        <w:jc w:val="right"/>
        <w:rPr>
          <w:szCs w:val="24"/>
          <w:lang w:eastAsia="en-US"/>
        </w:rPr>
      </w:pPr>
    </w:p>
    <w:p w:rsidR="00726182" w:rsidRPr="00117ACF" w:rsidRDefault="00726182" w:rsidP="00B90D18">
      <w:pPr>
        <w:spacing w:after="0"/>
        <w:jc w:val="center"/>
        <w:rPr>
          <w:sz w:val="32"/>
          <w:szCs w:val="32"/>
        </w:rPr>
      </w:pPr>
      <w:r w:rsidRPr="00117ACF">
        <w:rPr>
          <w:sz w:val="32"/>
          <w:szCs w:val="32"/>
        </w:rPr>
        <w:t>IEPIRKUMA LĪGUMS</w:t>
      </w:r>
    </w:p>
    <w:tbl>
      <w:tblPr>
        <w:tblW w:w="9708" w:type="dxa"/>
        <w:tblLayout w:type="fixed"/>
        <w:tblLook w:val="01E0"/>
      </w:tblPr>
      <w:tblGrid>
        <w:gridCol w:w="1428"/>
        <w:gridCol w:w="3480"/>
        <w:gridCol w:w="3240"/>
        <w:gridCol w:w="1560"/>
      </w:tblGrid>
      <w:tr w:rsidR="00726182" w:rsidRPr="00117ACF" w:rsidTr="00CB768C">
        <w:tc>
          <w:tcPr>
            <w:tcW w:w="1428" w:type="dxa"/>
          </w:tcPr>
          <w:p w:rsidR="00726182" w:rsidRPr="00117ACF" w:rsidRDefault="00AA7312" w:rsidP="00B90D18">
            <w:pPr>
              <w:spacing w:after="0"/>
              <w:jc w:val="right"/>
            </w:pPr>
            <w:r w:rsidRPr="00117ACF">
              <w:t>Jūrmalā</w:t>
            </w:r>
            <w:r w:rsidR="00726182" w:rsidRPr="00117ACF">
              <w:t>,</w:t>
            </w:r>
          </w:p>
        </w:tc>
        <w:tc>
          <w:tcPr>
            <w:tcW w:w="3480" w:type="dxa"/>
          </w:tcPr>
          <w:p w:rsidR="00726182" w:rsidRPr="00117ACF" w:rsidRDefault="00726182" w:rsidP="00D9540A">
            <w:pPr>
              <w:spacing w:after="0"/>
            </w:pPr>
            <w:r w:rsidRPr="00117ACF">
              <w:t>201</w:t>
            </w:r>
            <w:r w:rsidR="00D9540A" w:rsidRPr="00117ACF">
              <w:t>5</w:t>
            </w:r>
            <w:r w:rsidRPr="00117ACF">
              <w:t xml:space="preserve">. gada </w:t>
            </w:r>
            <w:r w:rsidRPr="00117ACF">
              <w:rPr>
                <w:i/>
              </w:rPr>
              <w:t>___.___________</w:t>
            </w:r>
          </w:p>
        </w:tc>
        <w:tc>
          <w:tcPr>
            <w:tcW w:w="3240" w:type="dxa"/>
            <w:tcBorders>
              <w:right w:val="single" w:sz="4" w:space="0" w:color="auto"/>
            </w:tcBorders>
          </w:tcPr>
          <w:p w:rsidR="00726182" w:rsidRPr="00117ACF" w:rsidRDefault="00726182" w:rsidP="00B90D18">
            <w:pPr>
              <w:spacing w:after="0"/>
              <w:jc w:val="right"/>
            </w:pPr>
            <w:r w:rsidRPr="00117ACF">
              <w:t>Līguma reģistrācijas numurs</w:t>
            </w:r>
          </w:p>
        </w:tc>
        <w:tc>
          <w:tcPr>
            <w:tcW w:w="1560" w:type="dxa"/>
            <w:tcBorders>
              <w:top w:val="single" w:sz="4" w:space="0" w:color="auto"/>
              <w:left w:val="single" w:sz="4" w:space="0" w:color="auto"/>
              <w:bottom w:val="single" w:sz="4" w:space="0" w:color="auto"/>
              <w:right w:val="single" w:sz="4" w:space="0" w:color="auto"/>
            </w:tcBorders>
          </w:tcPr>
          <w:p w:rsidR="00726182" w:rsidRPr="00117ACF" w:rsidRDefault="00726182" w:rsidP="00B90D18">
            <w:pPr>
              <w:spacing w:after="0"/>
            </w:pPr>
          </w:p>
        </w:tc>
      </w:tr>
    </w:tbl>
    <w:p w:rsidR="00726182" w:rsidRPr="00117ACF" w:rsidRDefault="00726182" w:rsidP="00B90D18">
      <w:pPr>
        <w:spacing w:after="0"/>
      </w:pPr>
    </w:p>
    <w:p w:rsidR="00726182" w:rsidRPr="00117ACF" w:rsidRDefault="00726182" w:rsidP="00B90D18">
      <w:pPr>
        <w:spacing w:after="0"/>
      </w:pPr>
      <w:r w:rsidRPr="00117ACF">
        <w:rPr>
          <w:b/>
        </w:rPr>
        <w:t>SIA „</w:t>
      </w:r>
      <w:r w:rsidR="00AA7312" w:rsidRPr="00117ACF">
        <w:rPr>
          <w:b/>
        </w:rPr>
        <w:t>Jūrmalas siltums</w:t>
      </w:r>
      <w:r w:rsidRPr="00117ACF">
        <w:rPr>
          <w:b/>
        </w:rPr>
        <w:t>”,</w:t>
      </w:r>
      <w:r w:rsidRPr="00117ACF">
        <w:t xml:space="preserve"> valdes locekļa </w:t>
      </w:r>
      <w:r w:rsidR="00AA7312" w:rsidRPr="00117ACF">
        <w:t>[vārds uzvārds]</w:t>
      </w:r>
      <w:r w:rsidRPr="00117ACF">
        <w:t xml:space="preserve"> personās, kurš darbojas pamatojoties uz Statūtiem, (turpmāk tekstā - Pasūtītājs), no vienas puses, un </w:t>
      </w:r>
      <w:r w:rsidRPr="00117ACF">
        <w:rPr>
          <w:b/>
          <w:i/>
          <w:iCs/>
        </w:rPr>
        <w:t>nosaukums</w:t>
      </w:r>
      <w:r w:rsidRPr="00117ACF">
        <w:rPr>
          <w:i/>
          <w:iCs/>
        </w:rPr>
        <w:t xml:space="preserve"> un vadītāja amats, vārds, uzvārds</w:t>
      </w:r>
      <w:r w:rsidRPr="00117ACF">
        <w:t xml:space="preserve"> personā, kurš darbojas pamatojoties uz </w:t>
      </w:r>
      <w:r w:rsidRPr="00117ACF">
        <w:rPr>
          <w:i/>
        </w:rPr>
        <w:t>dokumenta nosaukums vai ieraksta datums komercreģistrā</w:t>
      </w:r>
      <w:r w:rsidRPr="00117ACF">
        <w:rPr>
          <w:i/>
          <w:color w:val="FF0000"/>
        </w:rPr>
        <w:t xml:space="preserve"> </w:t>
      </w:r>
      <w:r w:rsidRPr="00117ACF">
        <w:t>(turpmāk tekstā - Izpildītājs) no otras puses, turpmāk tekstā Puses,</w:t>
      </w:r>
      <w:r w:rsidRPr="00117ACF">
        <w:rPr>
          <w:b/>
          <w:color w:val="000000"/>
        </w:rPr>
        <w:t xml:space="preserve"> </w:t>
      </w:r>
      <w:r w:rsidRPr="00117ACF">
        <w:rPr>
          <w:rStyle w:val="Strong"/>
          <w:b w:val="0"/>
          <w:color w:val="000000"/>
        </w:rPr>
        <w:t>pamatojoties uz atklāta konkursa</w:t>
      </w:r>
      <w:r w:rsidRPr="00117ACF">
        <w:rPr>
          <w:rStyle w:val="Strong"/>
          <w:b w:val="0"/>
          <w:i/>
          <w:color w:val="000000"/>
        </w:rPr>
        <w:t xml:space="preserve"> </w:t>
      </w:r>
      <w:r w:rsidR="007D69B3" w:rsidRPr="00117ACF">
        <w:rPr>
          <w:rStyle w:val="Strong"/>
          <w:b w:val="0"/>
          <w:i/>
        </w:rPr>
        <w:t>“</w:t>
      </w:r>
      <w:r w:rsidR="00150155" w:rsidRPr="00117ACF">
        <w:rPr>
          <w:b/>
          <w:i/>
        </w:rPr>
        <w:t>Siltumtīklu</w:t>
      </w:r>
      <w:r w:rsidR="009237C0" w:rsidRPr="00117ACF">
        <w:rPr>
          <w:b/>
          <w:i/>
        </w:rPr>
        <w:t xml:space="preserve"> projektēšana, izbūve un</w:t>
      </w:r>
      <w:r w:rsidR="00150155" w:rsidRPr="00117ACF">
        <w:rPr>
          <w:b/>
          <w:i/>
        </w:rPr>
        <w:t xml:space="preserve"> rekonstrukcija Kauguros, </w:t>
      </w:r>
      <w:r w:rsidR="00150155" w:rsidRPr="001504C4">
        <w:rPr>
          <w:b/>
          <w:i/>
        </w:rPr>
        <w:t>Jūrmalā</w:t>
      </w:r>
      <w:r w:rsidRPr="001504C4">
        <w:rPr>
          <w:i/>
        </w:rPr>
        <w:t xml:space="preserve">” </w:t>
      </w:r>
      <w:proofErr w:type="gramStart"/>
      <w:r w:rsidRPr="001504C4">
        <w:rPr>
          <w:i/>
        </w:rPr>
        <w:t>(</w:t>
      </w:r>
      <w:proofErr w:type="gramEnd"/>
      <w:r w:rsidRPr="001504C4">
        <w:rPr>
          <w:i/>
        </w:rPr>
        <w:t xml:space="preserve">Identifikācijas Nr. </w:t>
      </w:r>
      <w:r w:rsidR="00EB7AD3" w:rsidRPr="001504C4">
        <w:rPr>
          <w:i/>
        </w:rPr>
        <w:t>JS.</w:t>
      </w:r>
      <w:r w:rsidR="00117ACF" w:rsidRPr="001504C4">
        <w:rPr>
          <w:b/>
          <w:i/>
        </w:rPr>
        <w:t>2015/2KF</w:t>
      </w:r>
      <w:r w:rsidR="004576BE" w:rsidRPr="001504C4">
        <w:rPr>
          <w:i/>
        </w:rPr>
        <w:t>.ST.K</w:t>
      </w:r>
      <w:r w:rsidRPr="001504C4">
        <w:rPr>
          <w:i/>
        </w:rPr>
        <w:t xml:space="preserve">, </w:t>
      </w:r>
      <w:r w:rsidRPr="001504C4">
        <w:t xml:space="preserve">Izpildītāja iesniegto piedāvājumu, iepirkumu </w:t>
      </w:r>
      <w:r w:rsidRPr="001504C4">
        <w:rPr>
          <w:rStyle w:val="Strong"/>
          <w:b w:val="0"/>
        </w:rPr>
        <w:t xml:space="preserve">komisijas </w:t>
      </w:r>
      <w:r w:rsidRPr="00117ACF">
        <w:rPr>
          <w:rStyle w:val="Strong"/>
          <w:b w:val="0"/>
          <w:color w:val="000000"/>
        </w:rPr>
        <w:t>201</w:t>
      </w:r>
      <w:r w:rsidR="00D9540A" w:rsidRPr="00117ACF">
        <w:rPr>
          <w:rStyle w:val="Strong"/>
          <w:b w:val="0"/>
          <w:color w:val="000000"/>
        </w:rPr>
        <w:t>5</w:t>
      </w:r>
      <w:r w:rsidRPr="00117ACF">
        <w:rPr>
          <w:rStyle w:val="Strong"/>
          <w:b w:val="0"/>
          <w:color w:val="000000"/>
        </w:rPr>
        <w:t>.</w:t>
      </w:r>
      <w:r w:rsidR="001504C4">
        <w:rPr>
          <w:rStyle w:val="Strong"/>
          <w:b w:val="0"/>
          <w:color w:val="000000"/>
        </w:rPr>
        <w:t xml:space="preserve"> </w:t>
      </w:r>
      <w:r w:rsidRPr="00117ACF">
        <w:rPr>
          <w:rStyle w:val="Strong"/>
          <w:b w:val="0"/>
          <w:color w:val="000000"/>
        </w:rPr>
        <w:t>gada (</w:t>
      </w:r>
      <w:r w:rsidRPr="00117ACF">
        <w:rPr>
          <w:rStyle w:val="Strong"/>
          <w:b w:val="0"/>
          <w:i/>
        </w:rPr>
        <w:t>datums; mēnesis</w:t>
      </w:r>
      <w:r w:rsidRPr="00117ACF">
        <w:rPr>
          <w:rStyle w:val="Strong"/>
          <w:b w:val="0"/>
        </w:rPr>
        <w:t>)</w:t>
      </w:r>
      <w:r w:rsidRPr="00117ACF">
        <w:rPr>
          <w:rStyle w:val="Strong"/>
          <w:b w:val="0"/>
          <w:color w:val="000000"/>
        </w:rPr>
        <w:t xml:space="preserve"> lēmumu,</w:t>
      </w:r>
      <w:r w:rsidRPr="00117ACF">
        <w:t xml:space="preserve"> noslēdz līgumu par sekojošo:</w:t>
      </w:r>
      <w:bookmarkStart w:id="321" w:name="_Toc94084089"/>
      <w:bookmarkStart w:id="322" w:name="_Toc223763549"/>
      <w:bookmarkStart w:id="323" w:name="_Toc223763775"/>
      <w:bookmarkStart w:id="324" w:name="_Toc223764116"/>
      <w:bookmarkStart w:id="325" w:name="_Toc223764492"/>
      <w:bookmarkStart w:id="326" w:name="_Toc223765217"/>
      <w:bookmarkStart w:id="327" w:name="_Toc223765303"/>
      <w:bookmarkStart w:id="328" w:name="_Toc223765382"/>
      <w:bookmarkStart w:id="329" w:name="_Toc223765441"/>
      <w:bookmarkStart w:id="330" w:name="_Toc223765495"/>
      <w:bookmarkStart w:id="331" w:name="_Toc223765633"/>
      <w:bookmarkStart w:id="332" w:name="_Toc223765772"/>
      <w:bookmarkStart w:id="333" w:name="_Toc247350542"/>
    </w:p>
    <w:p w:rsidR="00726182" w:rsidRPr="00117ACF" w:rsidRDefault="00726182" w:rsidP="00B90D18">
      <w:pPr>
        <w:pStyle w:val="Heading4"/>
        <w:numPr>
          <w:ilvl w:val="0"/>
          <w:numId w:val="44"/>
        </w:numPr>
        <w:spacing w:before="0" w:after="0"/>
        <w:ind w:left="0" w:firstLine="0"/>
        <w:rPr>
          <w:lang w:val="lv-LV"/>
        </w:rPr>
      </w:pPr>
      <w:bookmarkStart w:id="334" w:name="_Toc294215877"/>
      <w:r w:rsidRPr="00117ACF">
        <w:rPr>
          <w:lang w:val="lv-LV"/>
        </w:rPr>
        <w:t>Definīcijas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sidRPr="00117ACF">
        <w:rPr>
          <w:lang w:val="lv-LV"/>
        </w:rPr>
        <w:t xml:space="preserve"> </w:t>
      </w:r>
    </w:p>
    <w:p w:rsidR="00726182" w:rsidRPr="00117ACF" w:rsidRDefault="00726182" w:rsidP="00B90D18">
      <w:pPr>
        <w:numPr>
          <w:ilvl w:val="1"/>
          <w:numId w:val="44"/>
        </w:numPr>
        <w:spacing w:after="0"/>
        <w:ind w:left="0" w:firstLine="0"/>
      </w:pPr>
      <w:r w:rsidRPr="00117ACF">
        <w:t xml:space="preserve">Darbs ir </w:t>
      </w:r>
      <w:r w:rsidR="009237C0" w:rsidRPr="00117ACF">
        <w:t>siltumtīklu projektēšana</w:t>
      </w:r>
      <w:r w:rsidR="00D961D4" w:rsidRPr="00117ACF">
        <w:t>, autoruzraudzība,</w:t>
      </w:r>
      <w:r w:rsidR="009237C0" w:rsidRPr="00117ACF">
        <w:t xml:space="preserve"> izbūve un rekonstrukcija</w:t>
      </w:r>
      <w:r w:rsidRPr="00117ACF">
        <w:t xml:space="preserve"> </w:t>
      </w:r>
      <w:r w:rsidR="00AA7312" w:rsidRPr="00117ACF">
        <w:t>Jūrmalas</w:t>
      </w:r>
      <w:r w:rsidRPr="00117ACF">
        <w:t xml:space="preserve"> pilsētas </w:t>
      </w:r>
      <w:r w:rsidR="00AA7312" w:rsidRPr="00117ACF">
        <w:t>Kauguru rajonā</w:t>
      </w:r>
    </w:p>
    <w:p w:rsidR="00726182" w:rsidRPr="00117ACF" w:rsidRDefault="00726182" w:rsidP="00B90D18">
      <w:pPr>
        <w:numPr>
          <w:ilvl w:val="1"/>
          <w:numId w:val="44"/>
        </w:numPr>
        <w:spacing w:after="0"/>
        <w:ind w:left="0" w:firstLine="0"/>
      </w:pPr>
      <w:r w:rsidRPr="00117ACF">
        <w:t>Būves vieta (būvlaukums, objekts, būvobjekts) ir Darba tiešās izpildes vieta.</w:t>
      </w:r>
    </w:p>
    <w:p w:rsidR="00726182" w:rsidRPr="00117ACF" w:rsidRDefault="00726182" w:rsidP="00B90D18">
      <w:pPr>
        <w:numPr>
          <w:ilvl w:val="1"/>
          <w:numId w:val="44"/>
        </w:numPr>
        <w:spacing w:after="0"/>
        <w:ind w:left="0" w:firstLine="0"/>
      </w:pPr>
      <w:r w:rsidRPr="00117ACF">
        <w:t>Dienas ir kalendāra dienas.</w:t>
      </w:r>
    </w:p>
    <w:p w:rsidR="00726182" w:rsidRPr="00117ACF" w:rsidRDefault="00726182" w:rsidP="00B90D18">
      <w:pPr>
        <w:numPr>
          <w:ilvl w:val="1"/>
          <w:numId w:val="44"/>
        </w:numPr>
        <w:spacing w:after="0"/>
        <w:ind w:left="0" w:firstLine="0"/>
      </w:pPr>
      <w:r w:rsidRPr="00117ACF">
        <w:t>Defekts ir jebkura Darba daļa, kas nav izpildīta saskaņā ar līgumu.</w:t>
      </w:r>
    </w:p>
    <w:p w:rsidR="00726182" w:rsidRPr="00117ACF" w:rsidRDefault="00726182" w:rsidP="00B90D18">
      <w:pPr>
        <w:numPr>
          <w:ilvl w:val="1"/>
          <w:numId w:val="44"/>
        </w:numPr>
        <w:spacing w:after="0"/>
        <w:ind w:left="0" w:firstLine="0"/>
      </w:pPr>
      <w:r w:rsidRPr="00117ACF">
        <w:t>Apakšuzņēmējs ir juridiska vai fiziska persona, kas slēdz līgumu ar Izpildītāju par noteiktas Darba daļas veikšanu.</w:t>
      </w:r>
    </w:p>
    <w:p w:rsidR="00B96B8A" w:rsidRPr="00117ACF" w:rsidRDefault="00726182" w:rsidP="00B90D18">
      <w:pPr>
        <w:numPr>
          <w:ilvl w:val="1"/>
          <w:numId w:val="44"/>
        </w:numPr>
        <w:spacing w:after="0"/>
        <w:ind w:left="0" w:firstLine="0"/>
      </w:pPr>
      <w:r w:rsidRPr="00117ACF">
        <w:t>Būvuzraugs</w:t>
      </w:r>
      <w:r w:rsidRPr="00117ACF">
        <w:rPr>
          <w:color w:val="FF0000"/>
        </w:rPr>
        <w:t xml:space="preserve"> </w:t>
      </w:r>
      <w:r w:rsidRPr="00117ACF">
        <w:t xml:space="preserve">ir Pasūtītāja nolīgta persona, kurš veic Darba izpildes uzraudzību, tajā skaitā būvuzraudzību saskaņā ar </w:t>
      </w:r>
      <w:r w:rsidR="00B96B8A" w:rsidRPr="00117ACF">
        <w:t>2013. gada 9. Jūlija likumu „Būvniecības likums” un tam pakārtotajam 2014. gada 19. augusta MK noteikumiem Nr.500 par „Vispārīgie būvnoteikumi”, kā arī citiem būvniecības procesu regulējošajiem normatīvajiem aktiem.</w:t>
      </w:r>
    </w:p>
    <w:p w:rsidR="00B96B8A" w:rsidRPr="00117ACF" w:rsidRDefault="00726182" w:rsidP="00B90D18">
      <w:pPr>
        <w:numPr>
          <w:ilvl w:val="1"/>
          <w:numId w:val="44"/>
        </w:numPr>
        <w:spacing w:after="0"/>
        <w:ind w:left="0" w:firstLine="0"/>
      </w:pPr>
      <w:proofErr w:type="spellStart"/>
      <w:r w:rsidRPr="00117ACF">
        <w:t>Autoruzraugs</w:t>
      </w:r>
      <w:proofErr w:type="spellEnd"/>
      <w:r w:rsidRPr="00117ACF">
        <w:t xml:space="preserve"> ir būvprojekta autora pārstāvis, kurš veic Darba izpildes autoruzraudzību saskaņā ar </w:t>
      </w:r>
      <w:r w:rsidR="00B96B8A" w:rsidRPr="00117ACF">
        <w:t>2013. gada 9. Jūlija likumu „Būvniecības likums” un tam pakārtotajam 2014. gada 19. augusta MK noteikumiem Nr.500 par „Vispārīgie būvnoteikumi”, kā arī citiem būvniecības procesu regulējošajiem normatīvajiem aktiem.</w:t>
      </w:r>
    </w:p>
    <w:p w:rsidR="00726182" w:rsidRPr="00117ACF" w:rsidRDefault="00726182" w:rsidP="00B90D18">
      <w:pPr>
        <w:numPr>
          <w:ilvl w:val="1"/>
          <w:numId w:val="44"/>
        </w:numPr>
        <w:spacing w:after="0"/>
        <w:ind w:left="0" w:firstLine="0"/>
      </w:pPr>
      <w:r w:rsidRPr="00117ACF">
        <w:t>Atbildīgais būvdarbu vadītājs ir Izpildītāja norīkota persona, kura Izpildītāja vārdā vada Darba izpildi būves vietā.</w:t>
      </w:r>
    </w:p>
    <w:p w:rsidR="00726182" w:rsidRPr="00117ACF" w:rsidRDefault="00726182" w:rsidP="00B90D18">
      <w:pPr>
        <w:pStyle w:val="Heading4"/>
        <w:numPr>
          <w:ilvl w:val="0"/>
          <w:numId w:val="44"/>
        </w:numPr>
        <w:spacing w:before="0" w:after="0"/>
        <w:ind w:left="0" w:firstLine="0"/>
        <w:rPr>
          <w:lang w:val="lv-LV"/>
        </w:rPr>
      </w:pPr>
      <w:bookmarkStart w:id="335" w:name="_Toc223763550"/>
      <w:bookmarkStart w:id="336" w:name="_Toc223763776"/>
      <w:bookmarkStart w:id="337" w:name="_Toc223764117"/>
      <w:bookmarkStart w:id="338" w:name="_Toc223764493"/>
      <w:bookmarkStart w:id="339" w:name="_Toc223765218"/>
      <w:bookmarkStart w:id="340" w:name="_Toc223765304"/>
      <w:bookmarkStart w:id="341" w:name="_Toc223765383"/>
      <w:bookmarkStart w:id="342" w:name="_Toc223765442"/>
      <w:bookmarkStart w:id="343" w:name="_Toc223765496"/>
      <w:bookmarkStart w:id="344" w:name="_Toc223765634"/>
      <w:bookmarkStart w:id="345" w:name="_Toc223765773"/>
      <w:bookmarkStart w:id="346" w:name="_Toc247350543"/>
      <w:bookmarkStart w:id="347" w:name="_Toc294215878"/>
      <w:r w:rsidRPr="00117ACF">
        <w:rPr>
          <w:lang w:val="lv-LV"/>
        </w:rPr>
        <w:t>Līguma priekšmets</w:t>
      </w:r>
      <w:bookmarkEnd w:id="335"/>
      <w:bookmarkEnd w:id="336"/>
      <w:bookmarkEnd w:id="337"/>
      <w:bookmarkEnd w:id="338"/>
      <w:bookmarkEnd w:id="339"/>
      <w:bookmarkEnd w:id="340"/>
      <w:bookmarkEnd w:id="341"/>
      <w:bookmarkEnd w:id="342"/>
      <w:bookmarkEnd w:id="343"/>
      <w:bookmarkEnd w:id="344"/>
      <w:bookmarkEnd w:id="345"/>
      <w:bookmarkEnd w:id="346"/>
      <w:bookmarkEnd w:id="347"/>
    </w:p>
    <w:p w:rsidR="00726182" w:rsidRPr="00117ACF" w:rsidRDefault="00726182" w:rsidP="00B90D18">
      <w:pPr>
        <w:numPr>
          <w:ilvl w:val="1"/>
          <w:numId w:val="44"/>
        </w:numPr>
        <w:spacing w:after="0"/>
        <w:ind w:left="0" w:firstLine="0"/>
      </w:pPr>
      <w:bookmarkStart w:id="348" w:name="_Toc58054005"/>
      <w:bookmarkStart w:id="349" w:name="_Toc85449947"/>
      <w:r w:rsidRPr="00117ACF">
        <w:t>Ar šo Pasūtītājs uzdod un Izpildītājs vai tā nolīgti apakšuzņēmēji par samaksu ar saviem darba rīkiem, ierīcēm un darbaspēku apņemas veikt Līgumā un normatīvajos aktos noteiktajā kārtībā un termiņos, pienācīgā kvalitātē un saskaņā ar tehnisko projektu „</w:t>
      </w:r>
      <w:r w:rsidR="00150155" w:rsidRPr="00117ACF">
        <w:t>Siltumtīklu jaunbūve un rekonstrukcija Kauguros, Jūrmalā</w:t>
      </w:r>
      <w:r w:rsidRPr="00117ACF">
        <w:rPr>
          <w:i/>
        </w:rPr>
        <w:t>”</w:t>
      </w:r>
      <w:r w:rsidRPr="00117ACF">
        <w:t>, saskaņā ar Izpildītāja piedāvājumu atklātā iepirkumu procedūrā „</w:t>
      </w:r>
      <w:r w:rsidR="009237C0" w:rsidRPr="00117ACF">
        <w:rPr>
          <w:b/>
          <w:i/>
        </w:rPr>
        <w:t>Siltumtīklu projektēšana, izbūve un rekonstrukcija Kauguros, Jūrmalā</w:t>
      </w:r>
      <w:r w:rsidR="009237C0" w:rsidRPr="00117ACF">
        <w:rPr>
          <w:i/>
        </w:rPr>
        <w:t>”</w:t>
      </w:r>
      <w:r w:rsidRPr="00117ACF">
        <w:t xml:space="preserve">, identifikācijas Nr. </w:t>
      </w:r>
      <w:r w:rsidR="00EB7AD3" w:rsidRPr="00117ACF">
        <w:t>JS.</w:t>
      </w:r>
      <w:r w:rsidR="00117ACF" w:rsidRPr="00117ACF">
        <w:rPr>
          <w:b/>
        </w:rPr>
        <w:t>2015/2KF</w:t>
      </w:r>
      <w:r w:rsidR="004576BE" w:rsidRPr="00117ACF">
        <w:t>.ST.K</w:t>
      </w:r>
      <w:r w:rsidR="00EB7AD3" w:rsidRPr="00117ACF">
        <w:t xml:space="preserve"> </w:t>
      </w:r>
      <w:r w:rsidRPr="00117ACF">
        <w:t>(turpmāk tekstā – Darbs)</w:t>
      </w:r>
      <w:r w:rsidR="00AA7312" w:rsidRPr="00117ACF">
        <w:t>.</w:t>
      </w:r>
    </w:p>
    <w:p w:rsidR="00726182" w:rsidRPr="00117ACF" w:rsidRDefault="00726182" w:rsidP="00B90D18">
      <w:pPr>
        <w:numPr>
          <w:ilvl w:val="1"/>
          <w:numId w:val="44"/>
        </w:numPr>
        <w:spacing w:after="0"/>
        <w:ind w:left="0" w:firstLine="0"/>
      </w:pPr>
      <w:r w:rsidRPr="00117ACF">
        <w:t>Izpildot Darbu, Izpildītājs ievēro Līguma pielikumos iekļautos noteikumus, kas ir šī Līguma neatņemama sastāvdaļa. Līgums un tā pielikumi pēc to prioritātes ir sarindoti šādā secībā:</w:t>
      </w:r>
    </w:p>
    <w:p w:rsidR="00726182" w:rsidRPr="00117ACF" w:rsidRDefault="00726182" w:rsidP="00B90D18">
      <w:pPr>
        <w:numPr>
          <w:ilvl w:val="2"/>
          <w:numId w:val="44"/>
        </w:numPr>
        <w:spacing w:after="0"/>
        <w:ind w:left="0" w:firstLine="0"/>
      </w:pPr>
      <w:r w:rsidRPr="00117ACF">
        <w:t>Šis līgums.</w:t>
      </w:r>
    </w:p>
    <w:p w:rsidR="00726182" w:rsidRPr="00117ACF" w:rsidRDefault="007D69B3" w:rsidP="00B90D18">
      <w:pPr>
        <w:numPr>
          <w:ilvl w:val="2"/>
          <w:numId w:val="44"/>
        </w:numPr>
        <w:spacing w:after="0"/>
        <w:ind w:left="0" w:firstLine="0"/>
      </w:pPr>
      <w:r w:rsidRPr="00117ACF">
        <w:t>Tehniskā specifikācija</w:t>
      </w:r>
      <w:r w:rsidR="00726182" w:rsidRPr="00117ACF">
        <w:t xml:space="preserve"> (fiziski netiek pievienots līgumam)</w:t>
      </w:r>
    </w:p>
    <w:p w:rsidR="00726182" w:rsidRPr="00117ACF" w:rsidRDefault="00ED1872" w:rsidP="00B90D18">
      <w:pPr>
        <w:numPr>
          <w:ilvl w:val="2"/>
          <w:numId w:val="44"/>
        </w:numPr>
        <w:spacing w:after="0"/>
        <w:ind w:left="0" w:firstLine="0"/>
      </w:pPr>
      <w:r w:rsidRPr="00117ACF">
        <w:t>Galvojumu noteikumi</w:t>
      </w:r>
      <w:r w:rsidRPr="00117ACF">
        <w:tab/>
      </w:r>
      <w:r w:rsidRPr="00117ACF">
        <w:tab/>
      </w:r>
      <w:r w:rsidRPr="00117ACF">
        <w:tab/>
      </w:r>
      <w:r w:rsidRPr="00117ACF">
        <w:tab/>
      </w:r>
      <w:r w:rsidRPr="00117ACF">
        <w:tab/>
      </w:r>
      <w:r w:rsidRPr="00117ACF">
        <w:tab/>
      </w:r>
      <w:r w:rsidR="005E5A20" w:rsidRPr="00117ACF">
        <w:t>1</w:t>
      </w:r>
      <w:r w:rsidRPr="00117ACF">
        <w:t>. pielikums.</w:t>
      </w:r>
    </w:p>
    <w:p w:rsidR="00726182" w:rsidRPr="00117ACF" w:rsidRDefault="005E5A20" w:rsidP="00B90D18">
      <w:pPr>
        <w:numPr>
          <w:ilvl w:val="2"/>
          <w:numId w:val="44"/>
        </w:numPr>
        <w:spacing w:after="0"/>
        <w:ind w:left="0" w:firstLine="0"/>
      </w:pPr>
      <w:r w:rsidRPr="00117ACF">
        <w:t>Izpildītāja</w:t>
      </w:r>
      <w:r w:rsidR="00ED1872" w:rsidRPr="00117ACF">
        <w:t xml:space="preserve"> piedāvājums</w:t>
      </w:r>
      <w:r w:rsidR="00ED1872" w:rsidRPr="00117ACF">
        <w:tab/>
      </w:r>
      <w:r w:rsidR="00ED1872" w:rsidRPr="00117ACF">
        <w:tab/>
      </w:r>
      <w:r w:rsidR="00ED1872" w:rsidRPr="00117ACF">
        <w:tab/>
      </w:r>
      <w:r w:rsidR="00ED1872" w:rsidRPr="00117ACF">
        <w:tab/>
      </w:r>
      <w:r w:rsidR="00ED1872" w:rsidRPr="00117ACF">
        <w:tab/>
      </w:r>
      <w:r w:rsidR="00ED1872" w:rsidRPr="00117ACF">
        <w:tab/>
      </w:r>
      <w:r w:rsidRPr="00117ACF">
        <w:t>2</w:t>
      </w:r>
      <w:r w:rsidR="00ED1872" w:rsidRPr="00117ACF">
        <w:t>. pielikums.</w:t>
      </w:r>
    </w:p>
    <w:p w:rsidR="00726182" w:rsidRPr="00117ACF" w:rsidRDefault="00ED1872" w:rsidP="00B90D18">
      <w:pPr>
        <w:numPr>
          <w:ilvl w:val="2"/>
          <w:numId w:val="44"/>
        </w:numPr>
        <w:spacing w:after="0"/>
        <w:ind w:left="0" w:firstLine="0"/>
      </w:pPr>
      <w:r w:rsidRPr="00117ACF">
        <w:t>Būvdarbu garantijas laika garantija</w:t>
      </w:r>
      <w:r w:rsidRPr="00117ACF">
        <w:tab/>
      </w:r>
      <w:r w:rsidRPr="00117ACF">
        <w:tab/>
      </w:r>
      <w:r w:rsidRPr="00117ACF">
        <w:tab/>
      </w:r>
      <w:r w:rsidRPr="00117ACF">
        <w:tab/>
      </w:r>
      <w:r w:rsidR="005E5A20" w:rsidRPr="00117ACF">
        <w:t>3</w:t>
      </w:r>
      <w:r w:rsidRPr="00117ACF">
        <w:t>. Pielikums</w:t>
      </w:r>
    </w:p>
    <w:p w:rsidR="003E3256" w:rsidRPr="00117ACF" w:rsidRDefault="00ED1872" w:rsidP="00B90D18">
      <w:pPr>
        <w:numPr>
          <w:ilvl w:val="2"/>
          <w:numId w:val="44"/>
        </w:numPr>
        <w:spacing w:after="0"/>
        <w:ind w:left="0" w:firstLine="0"/>
      </w:pPr>
      <w:r w:rsidRPr="00117ACF">
        <w:t>Maksājumu kārtība</w:t>
      </w:r>
      <w:r w:rsidRPr="00117ACF">
        <w:tab/>
      </w:r>
      <w:r w:rsidRPr="00117ACF">
        <w:tab/>
      </w:r>
      <w:r w:rsidRPr="00117ACF">
        <w:tab/>
      </w:r>
      <w:r w:rsidRPr="00117ACF">
        <w:tab/>
      </w:r>
      <w:r w:rsidRPr="00117ACF">
        <w:tab/>
      </w:r>
      <w:r w:rsidRPr="00117ACF">
        <w:tab/>
      </w:r>
      <w:r w:rsidR="005E5A20" w:rsidRPr="00117ACF">
        <w:t>4</w:t>
      </w:r>
      <w:r w:rsidRPr="00117ACF">
        <w:t>. pielikums</w:t>
      </w:r>
    </w:p>
    <w:p w:rsidR="00726182" w:rsidRPr="00117ACF" w:rsidRDefault="00726182" w:rsidP="00B90D18">
      <w:pPr>
        <w:numPr>
          <w:ilvl w:val="1"/>
          <w:numId w:val="44"/>
        </w:numPr>
        <w:spacing w:after="0"/>
        <w:ind w:left="0" w:firstLine="0"/>
      </w:pPr>
      <w:r w:rsidRPr="00117ACF">
        <w:t xml:space="preserve">Demontētās konstrukcijas un atgūtie materiāli (demontētās un no siltumizolācijas attīrītās caurules un </w:t>
      </w:r>
      <w:proofErr w:type="spellStart"/>
      <w:r w:rsidRPr="00117ACF">
        <w:t>noslēgarmatūra</w:t>
      </w:r>
      <w:proofErr w:type="spellEnd"/>
      <w:r w:rsidRPr="00117ACF">
        <w:t xml:space="preserve">, demontētās metālkonstrukcijas u.c.) kļūst par Pasūtītāja īpašumu. </w:t>
      </w:r>
    </w:p>
    <w:p w:rsidR="00726182" w:rsidRPr="00117ACF" w:rsidRDefault="00726182" w:rsidP="00B90D18">
      <w:pPr>
        <w:spacing w:after="0"/>
      </w:pPr>
    </w:p>
    <w:p w:rsidR="00726182" w:rsidRPr="00117ACF" w:rsidRDefault="00726182" w:rsidP="00B90D18">
      <w:pPr>
        <w:numPr>
          <w:ilvl w:val="0"/>
          <w:numId w:val="44"/>
        </w:numPr>
        <w:spacing w:after="0"/>
        <w:ind w:left="0" w:firstLine="0"/>
        <w:rPr>
          <w:b/>
        </w:rPr>
      </w:pPr>
      <w:r w:rsidRPr="00117ACF">
        <w:rPr>
          <w:b/>
        </w:rPr>
        <w:t xml:space="preserve">Atļaujas un saskaņojumi </w:t>
      </w:r>
    </w:p>
    <w:p w:rsidR="00726182" w:rsidRPr="00117ACF" w:rsidRDefault="00726182" w:rsidP="00B90D18">
      <w:pPr>
        <w:spacing w:after="0"/>
        <w:rPr>
          <w:b/>
        </w:rPr>
      </w:pPr>
    </w:p>
    <w:p w:rsidR="00726182" w:rsidRPr="00117ACF" w:rsidRDefault="00726182" w:rsidP="00B90D18">
      <w:pPr>
        <w:numPr>
          <w:ilvl w:val="1"/>
          <w:numId w:val="44"/>
        </w:numPr>
        <w:tabs>
          <w:tab w:val="left" w:pos="850"/>
        </w:tabs>
        <w:spacing w:after="0"/>
        <w:ind w:left="0" w:firstLine="0"/>
        <w:rPr>
          <w:bCs/>
        </w:rPr>
      </w:pPr>
      <w:r w:rsidRPr="00117ACF">
        <w:rPr>
          <w:bCs/>
        </w:rPr>
        <w:lastRenderedPageBreak/>
        <w:t>Būvatļauju normatīvajos aktos noteiktajā kārtībā saņem Pasūtītājs.</w:t>
      </w:r>
    </w:p>
    <w:p w:rsidR="00726182" w:rsidRPr="00117ACF" w:rsidRDefault="00726182" w:rsidP="00B90D18">
      <w:pPr>
        <w:numPr>
          <w:ilvl w:val="1"/>
          <w:numId w:val="44"/>
        </w:numPr>
        <w:tabs>
          <w:tab w:val="left" w:pos="850"/>
        </w:tabs>
        <w:spacing w:after="0"/>
        <w:ind w:left="0" w:firstLine="0"/>
        <w:rPr>
          <w:bCs/>
        </w:rPr>
      </w:pPr>
      <w:r w:rsidRPr="00117ACF">
        <w:rPr>
          <w:bCs/>
        </w:rPr>
        <w:t xml:space="preserve">Izpildītājs nodrošina citu Darba veikšanai vai nodošanai nepieciešamo atļauju saņemšanu un Darba izpildes saskaņošanu atbildīgajās iestādēs, ja vien Līgumā nav noteikts to veikt Pasūtītājam. </w:t>
      </w:r>
    </w:p>
    <w:p w:rsidR="00726182" w:rsidRPr="00117ACF" w:rsidRDefault="00726182" w:rsidP="00B90D18">
      <w:pPr>
        <w:spacing w:after="0"/>
      </w:pPr>
    </w:p>
    <w:p w:rsidR="00726182" w:rsidRPr="00117ACF" w:rsidRDefault="00726182" w:rsidP="00B90D18">
      <w:pPr>
        <w:numPr>
          <w:ilvl w:val="0"/>
          <w:numId w:val="44"/>
        </w:numPr>
        <w:spacing w:after="0"/>
        <w:ind w:left="0" w:firstLine="0"/>
      </w:pPr>
      <w:r w:rsidRPr="00117ACF">
        <w:rPr>
          <w:b/>
        </w:rPr>
        <w:t xml:space="preserve">Darba izpildes vispārīgie nosacījumi </w:t>
      </w:r>
    </w:p>
    <w:p w:rsidR="00726182" w:rsidRPr="00117ACF" w:rsidRDefault="00726182" w:rsidP="00B90D18">
      <w:pPr>
        <w:spacing w:after="0"/>
      </w:pPr>
    </w:p>
    <w:p w:rsidR="00726182" w:rsidRPr="00117ACF" w:rsidRDefault="00726182" w:rsidP="00B90D18">
      <w:pPr>
        <w:numPr>
          <w:ilvl w:val="1"/>
          <w:numId w:val="46"/>
        </w:numPr>
        <w:tabs>
          <w:tab w:val="left" w:pos="850"/>
        </w:tabs>
        <w:spacing w:after="0"/>
        <w:ind w:left="0" w:firstLine="0"/>
        <w:rPr>
          <w:spacing w:val="1"/>
        </w:rPr>
      </w:pPr>
      <w:r w:rsidRPr="00117ACF">
        <w:rPr>
          <w:spacing w:val="1"/>
        </w:rPr>
        <w:t xml:space="preserve">.Izpildītājs apliecina, ka viņš ir pienācīgi iepazinies ar iepirkuma dokumentāciju un Pasūtītāja izvirzītajām prasībām, kā arī būvlaukumu, un atsakās saistībā ar to izvirzīt jebkāda satura iebildumus vai pretenzijas pret Pasūtītāju attiecībā uz veicamo darbu. </w:t>
      </w:r>
    </w:p>
    <w:p w:rsidR="00726182" w:rsidRPr="00117ACF" w:rsidRDefault="00726182" w:rsidP="00B90D18">
      <w:pPr>
        <w:numPr>
          <w:ilvl w:val="1"/>
          <w:numId w:val="45"/>
        </w:numPr>
        <w:tabs>
          <w:tab w:val="left" w:pos="850"/>
        </w:tabs>
        <w:spacing w:after="0"/>
        <w:ind w:left="0" w:firstLine="0"/>
        <w:rPr>
          <w:spacing w:val="1"/>
        </w:rPr>
      </w:pPr>
      <w:r w:rsidRPr="00117ACF">
        <w:rPr>
          <w:spacing w:val="1"/>
        </w:rPr>
        <w:t>Izpildītājs apņemas veikt Darbu atbilstoši Darba apjomiem, un ievērojot Pasūtītāja norādījumus, spēkā esošos būvnormatīvus, būvniecības un citu tiesību normu prasības. Darbs tiek izpildīts precīzi un profesionālā līmenī.</w:t>
      </w:r>
    </w:p>
    <w:p w:rsidR="00726182" w:rsidRPr="00117ACF" w:rsidRDefault="00726182" w:rsidP="00B90D18">
      <w:pPr>
        <w:numPr>
          <w:ilvl w:val="1"/>
          <w:numId w:val="45"/>
        </w:numPr>
        <w:tabs>
          <w:tab w:val="left" w:pos="850"/>
        </w:tabs>
        <w:spacing w:after="0"/>
        <w:ind w:left="0" w:firstLine="0"/>
        <w:rPr>
          <w:spacing w:val="1"/>
        </w:rPr>
      </w:pPr>
      <w:r w:rsidRPr="00117ACF">
        <w:rPr>
          <w:spacing w:val="1"/>
        </w:rPr>
        <w:t xml:space="preserve">Izpildītājs apņemas atturēties no jebkādas rīcības, kas varētu apgrūtināt Darba veikšanu vai Pasūtītāja saistību izpildi. </w:t>
      </w:r>
    </w:p>
    <w:p w:rsidR="00726182" w:rsidRPr="00117ACF" w:rsidRDefault="00726182" w:rsidP="00B90D18">
      <w:pPr>
        <w:numPr>
          <w:ilvl w:val="1"/>
          <w:numId w:val="45"/>
        </w:numPr>
        <w:tabs>
          <w:tab w:val="left" w:pos="850"/>
        </w:tabs>
        <w:spacing w:after="0"/>
        <w:ind w:left="0" w:firstLine="0"/>
        <w:rPr>
          <w:spacing w:val="1"/>
        </w:rPr>
      </w:pPr>
      <w:r w:rsidRPr="00117ACF">
        <w:rPr>
          <w:bCs/>
        </w:rPr>
        <w:t>Izpildītājs apņemas Darba veikšanā izmantot tikai sertificētus būvizstrādājumus. Tādu būvizstrādājumu izmantošana, kuri nav sertificēti Latvijas Republikā vai kuriem nav CE sertifikāts, ir pieļaujama tikai tādā veidā un gadījumos, kad tas nav pretrunā ar Latvijas Republikas normatīvajiem aktiem pēc tam, kad Puses ir noslēgušas vienošanos rakstiskā formā par šādu darbu izpildi.</w:t>
      </w:r>
      <w:r w:rsidR="00656FC0" w:rsidRPr="00117ACF">
        <w:rPr>
          <w:bCs/>
        </w:rPr>
        <w:t xml:space="preserve"> Būvprojekta izstrāde tiek veikta atbilstoši spēkā esošajiem būvnormatīviem un citiem likumdošanas aktiem. </w:t>
      </w:r>
    </w:p>
    <w:p w:rsidR="00726182" w:rsidRPr="00117ACF" w:rsidRDefault="00726182" w:rsidP="00B90D18">
      <w:pPr>
        <w:numPr>
          <w:ilvl w:val="1"/>
          <w:numId w:val="45"/>
        </w:numPr>
        <w:tabs>
          <w:tab w:val="left" w:pos="850"/>
        </w:tabs>
        <w:spacing w:after="0"/>
        <w:ind w:left="0" w:firstLine="0"/>
        <w:rPr>
          <w:spacing w:val="1"/>
        </w:rPr>
      </w:pPr>
      <w:r w:rsidRPr="00117ACF">
        <w:rPr>
          <w:bCs/>
        </w:rPr>
        <w:t>Izpildītājs nodrošina nepieciešamo būvizstrādājumu pareizu un kvalitatīvu izmantošanu Darba procesā.</w:t>
      </w:r>
    </w:p>
    <w:p w:rsidR="00726182" w:rsidRPr="00117ACF" w:rsidRDefault="00726182" w:rsidP="00B90D18">
      <w:pPr>
        <w:numPr>
          <w:ilvl w:val="1"/>
          <w:numId w:val="45"/>
        </w:numPr>
        <w:tabs>
          <w:tab w:val="left" w:pos="850"/>
        </w:tabs>
        <w:spacing w:after="0"/>
        <w:ind w:left="0" w:firstLine="0"/>
        <w:rPr>
          <w:spacing w:val="1"/>
        </w:rPr>
      </w:pPr>
      <w:r w:rsidRPr="00117ACF">
        <w:rPr>
          <w:bCs/>
        </w:rPr>
        <w:t>Izpildītājam jānodrošina, lai Darbu pildītu iepirkuma procedūras piedāvājumā norādītie apakšuzņēmēji</w:t>
      </w:r>
      <w:r w:rsidR="00CD51E7" w:rsidRPr="00117ACF">
        <w:rPr>
          <w:bCs/>
        </w:rPr>
        <w:t xml:space="preserve"> un personas</w:t>
      </w:r>
      <w:r w:rsidRPr="00117ACF">
        <w:rPr>
          <w:bCs/>
        </w:rPr>
        <w:t>, uz kuru spējām balstās izpildītājs savā piedāvājumā. Apakšuzņēmēju nomaiņa ir atļauta tikai ar iepriekšēju Pasūtītāja rakstisku piekrišanu</w:t>
      </w:r>
      <w:proofErr w:type="gramStart"/>
      <w:r w:rsidR="00D14C10" w:rsidRPr="00117ACF">
        <w:rPr>
          <w:bCs/>
        </w:rPr>
        <w:t xml:space="preserve"> .</w:t>
      </w:r>
      <w:proofErr w:type="gramEnd"/>
      <w:r w:rsidR="00D14C10" w:rsidRPr="00117ACF">
        <w:rPr>
          <w:bCs/>
        </w:rPr>
        <w:t xml:space="preserve"> </w:t>
      </w:r>
      <w:r w:rsidR="00D961D4" w:rsidRPr="00117ACF">
        <w:t xml:space="preserve">Pasūtītājs nepiekristīs </w:t>
      </w:r>
      <w:r w:rsidR="00CD51E7" w:rsidRPr="00117ACF">
        <w:t>personas</w:t>
      </w:r>
      <w:r w:rsidR="00D961D4" w:rsidRPr="00117ACF">
        <w:t xml:space="preserve">, uz kuras iespējām pretendents balstās nomaiņai, gadījumā, ja nolikumā tam bija izvirzītas attiecīgas prasības un </w:t>
      </w:r>
      <w:r w:rsidR="00CD51E7" w:rsidRPr="00117ACF">
        <w:t>jauna persona, uz kuras iespējām pretendents balstās</w:t>
      </w:r>
      <w:proofErr w:type="gramStart"/>
      <w:r w:rsidR="00CD51E7" w:rsidRPr="00117ACF">
        <w:t xml:space="preserve"> </w:t>
      </w:r>
      <w:r w:rsidR="00D961D4" w:rsidRPr="00117ACF">
        <w:t>neatbilst Nolikumā izvirzītajām prasībām</w:t>
      </w:r>
      <w:proofErr w:type="gramEnd"/>
      <w:r w:rsidR="00D961D4" w:rsidRPr="00117ACF">
        <w:t>.</w:t>
      </w:r>
    </w:p>
    <w:p w:rsidR="00726182" w:rsidRPr="00117ACF" w:rsidRDefault="00726182" w:rsidP="00B90D18">
      <w:pPr>
        <w:numPr>
          <w:ilvl w:val="1"/>
          <w:numId w:val="45"/>
        </w:numPr>
        <w:tabs>
          <w:tab w:val="left" w:pos="850"/>
        </w:tabs>
        <w:spacing w:after="0"/>
        <w:ind w:left="0" w:firstLine="0"/>
        <w:rPr>
          <w:spacing w:val="1"/>
        </w:rPr>
      </w:pPr>
      <w:r w:rsidRPr="00117ACF">
        <w:rPr>
          <w:bCs/>
        </w:rPr>
        <w:t>Izpildītājs objektā drīkst nodarbināt tikai personas, kuras ar Izpildītāju vai apakšuzņēmējiem ir darba tiesiskajās attiecībās vai ar kurām ir noslēgti uzņēmuma līgumi.</w:t>
      </w:r>
    </w:p>
    <w:p w:rsidR="00726182" w:rsidRPr="00117ACF" w:rsidRDefault="00726182" w:rsidP="00B90D18">
      <w:pPr>
        <w:numPr>
          <w:ilvl w:val="1"/>
          <w:numId w:val="45"/>
        </w:numPr>
        <w:tabs>
          <w:tab w:val="left" w:pos="850"/>
        </w:tabs>
        <w:spacing w:after="0"/>
        <w:ind w:left="0" w:firstLine="0"/>
        <w:rPr>
          <w:spacing w:val="1"/>
        </w:rPr>
      </w:pPr>
      <w:r w:rsidRPr="00117ACF">
        <w:rPr>
          <w:bCs/>
        </w:rPr>
        <w:t>Pasūtītājs ir tiesīgs pieprasīt informāciju par objektā nodarbināto personu darba tiesiskajām attiecībām.</w:t>
      </w:r>
    </w:p>
    <w:p w:rsidR="00726182" w:rsidRPr="00117ACF" w:rsidRDefault="00726182" w:rsidP="00B90D18">
      <w:pPr>
        <w:numPr>
          <w:ilvl w:val="1"/>
          <w:numId w:val="45"/>
        </w:numPr>
        <w:tabs>
          <w:tab w:val="left" w:pos="850"/>
        </w:tabs>
        <w:spacing w:after="0"/>
        <w:ind w:left="0" w:firstLine="0"/>
        <w:rPr>
          <w:spacing w:val="1"/>
        </w:rPr>
      </w:pPr>
      <w:r w:rsidRPr="00117ACF">
        <w:rPr>
          <w:bCs/>
        </w:rPr>
        <w:t>Pēc Pasūtītāja pieprasījuma, Izpildītājam ir jāuzrāda Darba veikšanai izmantojamo būvizstrādājumu sertifikāti, citi to kvalitāti apliecinošie dokumenti un objektam piegādāto materiālu apjomi.</w:t>
      </w:r>
    </w:p>
    <w:p w:rsidR="00726182" w:rsidRPr="00117ACF" w:rsidRDefault="00726182" w:rsidP="00B90D18">
      <w:pPr>
        <w:numPr>
          <w:ilvl w:val="1"/>
          <w:numId w:val="45"/>
        </w:numPr>
        <w:tabs>
          <w:tab w:val="left" w:pos="850"/>
        </w:tabs>
        <w:spacing w:after="0"/>
        <w:ind w:left="0" w:firstLine="0"/>
        <w:rPr>
          <w:spacing w:val="1"/>
        </w:rPr>
      </w:pPr>
      <w:r w:rsidRPr="00117ACF">
        <w:rPr>
          <w:bCs/>
        </w:rPr>
        <w:t xml:space="preserve">Izpildītājs pirms Darba uzsākšanas un tā laikā iespēju robežās norobežo Darba veikšanas vietu, uzstāda brīdinājuma zīmes un veic citas normatīvajos dokumentos noteiktās prasības. </w:t>
      </w:r>
    </w:p>
    <w:p w:rsidR="00726182" w:rsidRPr="00117ACF" w:rsidRDefault="00726182" w:rsidP="00B90D18">
      <w:pPr>
        <w:numPr>
          <w:ilvl w:val="1"/>
          <w:numId w:val="45"/>
        </w:numPr>
        <w:tabs>
          <w:tab w:val="left" w:pos="850"/>
        </w:tabs>
        <w:spacing w:after="0"/>
        <w:ind w:left="0" w:firstLine="0"/>
        <w:rPr>
          <w:spacing w:val="1"/>
        </w:rPr>
      </w:pPr>
      <w:r w:rsidRPr="00117ACF">
        <w:rPr>
          <w:bCs/>
        </w:rPr>
        <w:t>Darbu Izpildītājs veic, taupīgi un racionāli izmantojot būvizstrādājumus un Darbam atvēlētos resursus.</w:t>
      </w:r>
    </w:p>
    <w:p w:rsidR="00726182" w:rsidRPr="00117ACF" w:rsidRDefault="00726182" w:rsidP="00B90D18">
      <w:pPr>
        <w:numPr>
          <w:ilvl w:val="1"/>
          <w:numId w:val="45"/>
        </w:numPr>
        <w:tabs>
          <w:tab w:val="left" w:pos="850"/>
        </w:tabs>
        <w:spacing w:after="0"/>
        <w:ind w:left="0" w:firstLine="0"/>
        <w:rPr>
          <w:spacing w:val="1"/>
        </w:rPr>
      </w:pPr>
      <w:r w:rsidRPr="00117ACF">
        <w:rPr>
          <w:bCs/>
        </w:rPr>
        <w:t>Izpildītājs ir atbildīgs par visu nepieciešamo dokumentu, izņemot būvatļaujas, saņemšanu Darba veikšanai. Izpildītājam jāveic visi nepieciešamie pasākumi, lai novērstu kaitējumu vai jebkādu draudošu kaitējumu, kāds varētu rasties trešajām personām Darba izpildes rezultātā.</w:t>
      </w:r>
    </w:p>
    <w:p w:rsidR="00726182" w:rsidRPr="00117ACF" w:rsidRDefault="00726182" w:rsidP="00B90D18">
      <w:pPr>
        <w:numPr>
          <w:ilvl w:val="1"/>
          <w:numId w:val="45"/>
        </w:numPr>
        <w:tabs>
          <w:tab w:val="left" w:pos="850"/>
        </w:tabs>
        <w:spacing w:after="0"/>
        <w:ind w:left="0" w:firstLine="0"/>
        <w:rPr>
          <w:spacing w:val="1"/>
        </w:rPr>
      </w:pPr>
      <w:r w:rsidRPr="00117ACF">
        <w:rPr>
          <w:bCs/>
        </w:rPr>
        <w:t>Izpildītājam ir pienākums tiesību aktos noteiktajā kārtībā izstrādāt un kārtot Darba veikšanas dokumentāciju visā Darba veikšanas laikā.</w:t>
      </w:r>
    </w:p>
    <w:p w:rsidR="00726182" w:rsidRPr="00117ACF" w:rsidRDefault="00726182" w:rsidP="00B90D18">
      <w:pPr>
        <w:numPr>
          <w:ilvl w:val="1"/>
          <w:numId w:val="45"/>
        </w:numPr>
        <w:tabs>
          <w:tab w:val="left" w:pos="850"/>
        </w:tabs>
        <w:spacing w:after="0"/>
        <w:ind w:left="0" w:firstLine="0"/>
        <w:rPr>
          <w:spacing w:val="1"/>
        </w:rPr>
      </w:pPr>
      <w:r w:rsidRPr="00117ACF">
        <w:rPr>
          <w:bCs/>
        </w:rPr>
        <w:t xml:space="preserve">Pasūtītājs ir tiesīgs pēc saviem ieskatiem veikt Darba izpildes pārbaudes. </w:t>
      </w:r>
    </w:p>
    <w:p w:rsidR="00726182" w:rsidRPr="00117ACF" w:rsidRDefault="00726182" w:rsidP="00B90D18">
      <w:pPr>
        <w:numPr>
          <w:ilvl w:val="1"/>
          <w:numId w:val="45"/>
        </w:numPr>
        <w:tabs>
          <w:tab w:val="left" w:pos="850"/>
        </w:tabs>
        <w:spacing w:after="0"/>
        <w:ind w:left="0" w:firstLine="0"/>
        <w:rPr>
          <w:spacing w:val="1"/>
        </w:rPr>
      </w:pPr>
      <w:r w:rsidRPr="00117ACF">
        <w:rPr>
          <w:bCs/>
        </w:rPr>
        <w:t>Pasūtītāja veiktā Līguma izpildes kontrole vai Izpildītāja izpildītās Darba daļas pārbaude nevar būt par pamatu Līgumā vai ar likumu noteiktās Izpildītāja atbildības par neatbilstoši veiktajiem darbiem samazināšanai.</w:t>
      </w:r>
    </w:p>
    <w:p w:rsidR="00726182" w:rsidRPr="00117ACF" w:rsidRDefault="00726182" w:rsidP="00B90D18">
      <w:pPr>
        <w:numPr>
          <w:ilvl w:val="1"/>
          <w:numId w:val="45"/>
        </w:numPr>
        <w:tabs>
          <w:tab w:val="left" w:pos="850"/>
        </w:tabs>
        <w:spacing w:after="0"/>
        <w:ind w:left="0" w:firstLine="0"/>
        <w:rPr>
          <w:spacing w:val="1"/>
        </w:rPr>
      </w:pPr>
      <w:r w:rsidRPr="00117ACF">
        <w:rPr>
          <w:bCs/>
        </w:rPr>
        <w:t xml:space="preserve">Izpildītājam ir pienākums pēc Pasūtītāja pieprasījuma sniegt atskaiti par darba izpildes gaitu vai informāciju par ar Darbu saistītiem jautājumiem. Atskaite tiek iesniegta Pasūtītājam </w:t>
      </w:r>
      <w:r w:rsidRPr="00117ACF">
        <w:rPr>
          <w:bCs/>
        </w:rPr>
        <w:lastRenderedPageBreak/>
        <w:t>3 (trīs) darba dienu laikā, ja Pasūtītājs nav noteicis ilgāku atskaites vai informācijas iesniegšanas termiņu.</w:t>
      </w:r>
    </w:p>
    <w:p w:rsidR="00726182" w:rsidRPr="00117ACF" w:rsidRDefault="00726182" w:rsidP="00B90D18">
      <w:pPr>
        <w:numPr>
          <w:ilvl w:val="1"/>
          <w:numId w:val="45"/>
        </w:numPr>
        <w:tabs>
          <w:tab w:val="left" w:pos="850"/>
        </w:tabs>
        <w:spacing w:after="0"/>
        <w:ind w:left="0" w:firstLine="0"/>
      </w:pPr>
      <w:r w:rsidRPr="00117ACF">
        <w:rPr>
          <w:bCs/>
        </w:rPr>
        <w:t xml:space="preserve">Gadījumā, ja Izpildītājs atklāj neparedzētus apstākļus, kas var kavēt izpildīt ar šo Līgumu uzņemtās saistības vai ietekmēt Darba izpildes drošību vai kvalitāti, Izpildītājam ir pienākums nekavējoties rakstiski paziņot par to Pasūtītājam. Izpildītājs turpina pildīt Līgumu tādā mērā, cik tas neietekmē Darba izpildes vai personāla drošību, ja vien Pasūtītājs nav rakstiski pieprasījis apturēt Darba veikšanu. Ja Darba izpilde ir tikusi apturēta, tā tiek atsākta pēc tam, kad Puses ir vienojušās par grozījumiem izpildāmo darbu apjomos un būtiskajos noteikumos vai kad Pasūtītājs ir devis rīkojumu turpināt Darba izpildi saskaņā ar Līguma noteiktajiem darba apjomiem.  </w:t>
      </w:r>
    </w:p>
    <w:p w:rsidR="00726182" w:rsidRPr="00117ACF" w:rsidRDefault="00726182" w:rsidP="00B90D18">
      <w:pPr>
        <w:tabs>
          <w:tab w:val="left" w:pos="850"/>
        </w:tabs>
        <w:spacing w:after="0"/>
        <w:rPr>
          <w:color w:val="FF0000"/>
        </w:rPr>
      </w:pPr>
    </w:p>
    <w:p w:rsidR="00726182" w:rsidRPr="00117ACF" w:rsidRDefault="00726182" w:rsidP="00B90D18">
      <w:pPr>
        <w:pStyle w:val="Heading4"/>
        <w:numPr>
          <w:ilvl w:val="0"/>
          <w:numId w:val="44"/>
        </w:numPr>
        <w:spacing w:before="0" w:after="0"/>
        <w:ind w:left="0" w:firstLine="0"/>
        <w:rPr>
          <w:lang w:val="lv-LV"/>
        </w:rPr>
      </w:pPr>
      <w:bookmarkStart w:id="350" w:name="_Toc223763552"/>
      <w:bookmarkStart w:id="351" w:name="_Toc223763778"/>
      <w:bookmarkStart w:id="352" w:name="_Toc223764119"/>
      <w:bookmarkStart w:id="353" w:name="_Toc223764495"/>
      <w:bookmarkStart w:id="354" w:name="_Toc223765220"/>
      <w:bookmarkStart w:id="355" w:name="_Toc223765306"/>
      <w:bookmarkStart w:id="356" w:name="_Toc223765385"/>
      <w:bookmarkStart w:id="357" w:name="_Toc223765444"/>
      <w:bookmarkStart w:id="358" w:name="_Toc223765498"/>
      <w:bookmarkStart w:id="359" w:name="_Toc223765636"/>
      <w:bookmarkStart w:id="360" w:name="_Toc223765775"/>
      <w:bookmarkStart w:id="361" w:name="_Toc247350545"/>
      <w:bookmarkStart w:id="362" w:name="_Toc294215880"/>
      <w:r w:rsidRPr="00117ACF">
        <w:rPr>
          <w:lang w:val="lv-LV"/>
        </w:rPr>
        <w:t>Līgumcena</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rsidR="00726182" w:rsidRPr="00117ACF" w:rsidRDefault="00726182" w:rsidP="00B90D18">
      <w:pPr>
        <w:numPr>
          <w:ilvl w:val="1"/>
          <w:numId w:val="44"/>
        </w:numPr>
        <w:spacing w:after="0"/>
        <w:ind w:left="0" w:firstLine="0"/>
      </w:pPr>
      <w:bookmarkStart w:id="363" w:name="_Toc58054006"/>
      <w:bookmarkStart w:id="364" w:name="_Toc85449948"/>
      <w:r w:rsidRPr="00117ACF">
        <w:t xml:space="preserve">Par Darba veikšanu Pasūtītājs samaksā Izpildītājam līgumcenu </w:t>
      </w:r>
      <w:r w:rsidRPr="00117ACF">
        <w:rPr>
          <w:b/>
          <w:i/>
        </w:rPr>
        <w:t xml:space="preserve">skaitlis cipariem </w:t>
      </w:r>
      <w:r w:rsidRPr="00117ACF">
        <w:rPr>
          <w:i/>
        </w:rPr>
        <w:t>un vārdiem</w:t>
      </w:r>
      <w:r w:rsidRPr="00117ACF">
        <w:t xml:space="preserve"> un pievienotās vērtības nodokli </w:t>
      </w:r>
      <w:r w:rsidRPr="00117ACF">
        <w:rPr>
          <w:b/>
          <w:i/>
        </w:rPr>
        <w:t>skaitlis cipariem</w:t>
      </w:r>
      <w:r w:rsidRPr="00117ACF">
        <w:rPr>
          <w:i/>
        </w:rPr>
        <w:t xml:space="preserve"> un vārdiem</w:t>
      </w:r>
      <w:r w:rsidRPr="00117ACF">
        <w:t xml:space="preserve">, kopējā summa </w:t>
      </w:r>
      <w:r w:rsidRPr="00117ACF">
        <w:rPr>
          <w:b/>
          <w:i/>
        </w:rPr>
        <w:t>skaitlis cipariem</w:t>
      </w:r>
      <w:r w:rsidRPr="00117ACF">
        <w:rPr>
          <w:i/>
        </w:rPr>
        <w:t xml:space="preserve"> un vārdiem</w:t>
      </w:r>
    </w:p>
    <w:p w:rsidR="00726182" w:rsidRPr="00117ACF" w:rsidRDefault="00726182" w:rsidP="00B90D18">
      <w:pPr>
        <w:numPr>
          <w:ilvl w:val="1"/>
          <w:numId w:val="44"/>
        </w:numPr>
        <w:spacing w:after="0"/>
        <w:ind w:left="0" w:firstLine="0"/>
      </w:pPr>
      <w:r w:rsidRPr="00117ACF">
        <w:t xml:space="preserve">Līgumcenā ir iekļauts viss darbu komplekss, kas </w:t>
      </w:r>
      <w:r w:rsidR="007346B0" w:rsidRPr="00117ACF">
        <w:t>nepieciešams Darba paveikšanai.</w:t>
      </w:r>
    </w:p>
    <w:p w:rsidR="006B1BA2" w:rsidRPr="00117ACF" w:rsidRDefault="006B1BA2" w:rsidP="00B90D18">
      <w:pPr>
        <w:pStyle w:val="naisf"/>
        <w:numPr>
          <w:ilvl w:val="1"/>
          <w:numId w:val="44"/>
        </w:numPr>
        <w:ind w:left="0" w:firstLine="0"/>
        <w:rPr>
          <w:color w:val="auto"/>
        </w:rPr>
      </w:pPr>
      <w:r w:rsidRPr="00117ACF">
        <w:rPr>
          <w:color w:val="auto"/>
        </w:rPr>
        <w:t>Piedāvātā līguma summa par visu noteikto darbu izpildi tiek noteikta nemainīga uz visu līguma darbības laiku, Pretendenta iepirkumā iesniegtā finanšu piedāvājuma darbu izpildes apjomu katras pozīcijas vienības izmaksas visu līguma darbības laiku nevar pieaugt.</w:t>
      </w:r>
    </w:p>
    <w:p w:rsidR="002C7FFE" w:rsidRPr="00117ACF" w:rsidRDefault="002C7FFE" w:rsidP="00B90D18">
      <w:pPr>
        <w:pStyle w:val="naisf"/>
        <w:ind w:left="0" w:firstLine="0"/>
        <w:rPr>
          <w:color w:val="auto"/>
        </w:rPr>
      </w:pPr>
      <w:r w:rsidRPr="00117ACF">
        <w:rPr>
          <w:color w:val="auto"/>
        </w:rPr>
        <w:t xml:space="preserve">Ja būvdarbu izpildes laikā Pretendents un objekta būvuzraugs konstatē, ka ir </w:t>
      </w:r>
      <w:r w:rsidR="00ED1872" w:rsidRPr="00117ACF">
        <w:rPr>
          <w:color w:val="000000" w:themeColor="text1"/>
        </w:rPr>
        <w:t xml:space="preserve">iespējams veicamo darbu samazinājums, </w:t>
      </w:r>
      <w:r w:rsidR="006E099B" w:rsidRPr="00117ACF">
        <w:rPr>
          <w:color w:val="000000" w:themeColor="text1"/>
        </w:rPr>
        <w:t>nesamazinot</w:t>
      </w:r>
      <w:r w:rsidR="00ED1872" w:rsidRPr="00117ACF">
        <w:rPr>
          <w:color w:val="000000" w:themeColor="text1"/>
        </w:rPr>
        <w:t xml:space="preserve"> veicamo darbu kvalitāti, tad par to nepieciešams rakstiski ziņot pasūtītājam, vienlaicīgi norādot darbu apjoma samazināšanas </w:t>
      </w:r>
      <w:r w:rsidRPr="00117ACF">
        <w:rPr>
          <w:color w:val="auto"/>
        </w:rPr>
        <w:t>iemeslus. Abas puses rakstiski vienojas par konkrēto darba apjoma un līguma summas samazinājumu un rakstisko vienošanos pievieno kā pielikumu darba līgumam.</w:t>
      </w:r>
    </w:p>
    <w:p w:rsidR="002C7FFE" w:rsidRPr="00117ACF" w:rsidRDefault="002C7FFE" w:rsidP="00B90D18">
      <w:pPr>
        <w:pStyle w:val="naisf"/>
        <w:ind w:left="0" w:firstLine="0"/>
        <w:rPr>
          <w:color w:val="auto"/>
        </w:rPr>
      </w:pPr>
      <w:r w:rsidRPr="00117ACF">
        <w:rPr>
          <w:color w:val="auto"/>
        </w:rPr>
        <w:t>Ja Pretendenta sākotnēji norādītie materiāli līguma izpildes laikā kļūst nepieejami, Pretendents sagatavo aizstātā materiāla ekvivalentā materiāla tehnisko dokumentāciju atbilstoši Tehniskajā specifikācijā noteiktajiem kritērijiem un rakstiski vienojās ar Pasūtītāju par veiktajām izmaiņām, pievienojot izmaiņas kā pielikumu darba līgumam. Ja izmaiņu rezultātā nepieciešama līguma summas korekcija, tad par to tiek sastādīta atsevišķa rakstiska vienošanas, kas darba līgumam tiek pievienota kā atsevišķa vienošanās. Veikto izmaiņu rezultātā ir pieļaujama tikai līguma summas samazināšanās.</w:t>
      </w:r>
    </w:p>
    <w:p w:rsidR="006B1BA2" w:rsidRPr="00117ACF" w:rsidRDefault="002C7FFE" w:rsidP="00B90D18">
      <w:pPr>
        <w:pStyle w:val="naisf"/>
        <w:ind w:left="0" w:firstLine="0"/>
        <w:rPr>
          <w:color w:val="auto"/>
        </w:rPr>
      </w:pPr>
      <w:r w:rsidRPr="00117ACF">
        <w:rPr>
          <w:color w:val="auto"/>
        </w:rPr>
        <w:t>Ja iemesls līguma summas izmaiņām ir Latvijas Republikas normatīvajos aktos noteikto nodokļu likmju izmaiņas, tad līguma summas pieauguma riskus un samazināšanos uzņemas Pasūtītājs. Pretendents un Pasūtītājs vienojas par nodokļu izmaiņu radīto ietekmi uz kopējo līguma summu un vienošanos par līguma summas izmaiņām pievieno kā pielikumu līgumam. Šajā punktā minēto iemeslu rezultātā pieļaujama gan līguma summas samazināšanās, gan pieaugums.</w:t>
      </w:r>
    </w:p>
    <w:p w:rsidR="00726182" w:rsidRPr="00117ACF" w:rsidRDefault="00726182" w:rsidP="00B90D18">
      <w:pPr>
        <w:spacing w:after="0"/>
      </w:pPr>
    </w:p>
    <w:p w:rsidR="00726182" w:rsidRPr="00117ACF" w:rsidRDefault="00726182" w:rsidP="00B90D18">
      <w:pPr>
        <w:pStyle w:val="Heading4"/>
        <w:numPr>
          <w:ilvl w:val="0"/>
          <w:numId w:val="44"/>
        </w:numPr>
        <w:spacing w:before="0" w:after="0"/>
        <w:ind w:left="0" w:firstLine="0"/>
        <w:rPr>
          <w:lang w:val="lv-LV"/>
        </w:rPr>
      </w:pPr>
      <w:bookmarkStart w:id="365" w:name="_Toc223763553"/>
      <w:bookmarkStart w:id="366" w:name="_Toc223763779"/>
      <w:bookmarkStart w:id="367" w:name="_Toc223764120"/>
      <w:bookmarkStart w:id="368" w:name="_Toc223764496"/>
      <w:bookmarkStart w:id="369" w:name="_Toc223765221"/>
      <w:bookmarkStart w:id="370" w:name="_Toc223765307"/>
      <w:bookmarkStart w:id="371" w:name="_Toc223765386"/>
      <w:bookmarkStart w:id="372" w:name="_Toc223765445"/>
      <w:bookmarkStart w:id="373" w:name="_Toc223765499"/>
      <w:bookmarkStart w:id="374" w:name="_Toc223765637"/>
      <w:bookmarkStart w:id="375" w:name="_Toc223765776"/>
      <w:bookmarkStart w:id="376" w:name="_Toc247350546"/>
      <w:bookmarkStart w:id="377" w:name="_Toc294215881"/>
      <w:r w:rsidRPr="00117ACF">
        <w:rPr>
          <w:lang w:val="lv-LV"/>
        </w:rPr>
        <w:t xml:space="preserve">Darba izpildes </w:t>
      </w:r>
      <w:bookmarkEnd w:id="363"/>
      <w:bookmarkEnd w:id="364"/>
      <w:r w:rsidRPr="00117ACF">
        <w:rPr>
          <w:lang w:val="lv-LV"/>
        </w:rPr>
        <w:t>laiks</w:t>
      </w:r>
      <w:bookmarkEnd w:id="365"/>
      <w:bookmarkEnd w:id="366"/>
      <w:bookmarkEnd w:id="367"/>
      <w:bookmarkEnd w:id="368"/>
      <w:bookmarkEnd w:id="369"/>
      <w:bookmarkEnd w:id="370"/>
      <w:bookmarkEnd w:id="371"/>
      <w:bookmarkEnd w:id="372"/>
      <w:bookmarkEnd w:id="373"/>
      <w:bookmarkEnd w:id="374"/>
      <w:bookmarkEnd w:id="375"/>
      <w:bookmarkEnd w:id="376"/>
      <w:bookmarkEnd w:id="377"/>
    </w:p>
    <w:p w:rsidR="00726182" w:rsidRPr="00117ACF" w:rsidRDefault="00726182" w:rsidP="00B90D18">
      <w:pPr>
        <w:numPr>
          <w:ilvl w:val="1"/>
          <w:numId w:val="44"/>
        </w:numPr>
        <w:spacing w:after="0"/>
        <w:ind w:left="0" w:firstLine="0"/>
      </w:pPr>
      <w:bookmarkStart w:id="378" w:name="_Toc58054007"/>
      <w:bookmarkStart w:id="379" w:name="_Toc85449949"/>
      <w:r w:rsidRPr="00117ACF">
        <w:t xml:space="preserve">Izpildītājam jāuzsāk Darbs būves vietā </w:t>
      </w:r>
      <w:r w:rsidR="00AA7312" w:rsidRPr="00117ACF">
        <w:t>_______________</w:t>
      </w:r>
      <w:r w:rsidRPr="00117ACF">
        <w:rPr>
          <w:i/>
        </w:rPr>
        <w:t xml:space="preserve">(noteikts datums), </w:t>
      </w:r>
    </w:p>
    <w:p w:rsidR="00C36B31" w:rsidRPr="00117ACF" w:rsidRDefault="00726182" w:rsidP="00C36B31">
      <w:pPr>
        <w:numPr>
          <w:ilvl w:val="1"/>
          <w:numId w:val="44"/>
        </w:numPr>
        <w:spacing w:after="0"/>
        <w:ind w:left="0" w:firstLine="0"/>
      </w:pPr>
      <w:r w:rsidRPr="00117ACF">
        <w:t xml:space="preserve">Izpildītājam jāpabeidz </w:t>
      </w:r>
      <w:proofErr w:type="gramStart"/>
      <w:r w:rsidRPr="00117ACF">
        <w:t xml:space="preserve">Darbs </w:t>
      </w:r>
      <w:r w:rsidR="00AA7312" w:rsidRPr="00117ACF">
        <w:t>___________</w:t>
      </w:r>
      <w:r w:rsidRPr="00117ACF">
        <w:t xml:space="preserve"> kalendāra dienu laikā no faktiskā uzsākšanas datuma /ieraksts būvdarbu</w:t>
      </w:r>
      <w:proofErr w:type="gramEnd"/>
      <w:r w:rsidRPr="00117ACF">
        <w:t xml:space="preserve"> žurnālā/, bet ne vēlāk kā līdz 201</w:t>
      </w:r>
      <w:r w:rsidR="00926DA3" w:rsidRPr="00117ACF">
        <w:t>5</w:t>
      </w:r>
      <w:r w:rsidRPr="00117ACF">
        <w:t xml:space="preserve">. gada </w:t>
      </w:r>
      <w:r w:rsidR="001504C4">
        <w:t>11</w:t>
      </w:r>
      <w:r w:rsidRPr="00117ACF">
        <w:t>.</w:t>
      </w:r>
      <w:r w:rsidR="001504C4">
        <w:t>augustam</w:t>
      </w:r>
      <w:r w:rsidR="00EB7AD3" w:rsidRPr="00117ACF">
        <w:t>.</w:t>
      </w:r>
    </w:p>
    <w:p w:rsidR="005703CE" w:rsidRPr="00117ACF" w:rsidRDefault="005703CE" w:rsidP="00AB7FCB">
      <w:pPr>
        <w:spacing w:after="0"/>
      </w:pPr>
    </w:p>
    <w:p w:rsidR="00726182" w:rsidRPr="00117ACF" w:rsidRDefault="00726182" w:rsidP="00B90D18">
      <w:pPr>
        <w:pStyle w:val="Heading4"/>
        <w:numPr>
          <w:ilvl w:val="0"/>
          <w:numId w:val="44"/>
        </w:numPr>
        <w:spacing w:before="0" w:after="0"/>
        <w:ind w:left="0" w:firstLine="0"/>
        <w:rPr>
          <w:lang w:val="lv-LV"/>
        </w:rPr>
      </w:pPr>
      <w:bookmarkStart w:id="380" w:name="_Toc294215882"/>
      <w:r w:rsidRPr="00117ACF">
        <w:rPr>
          <w:lang w:val="lv-LV"/>
        </w:rPr>
        <w:t>Informācijas stends</w:t>
      </w:r>
      <w:bookmarkEnd w:id="380"/>
    </w:p>
    <w:p w:rsidR="00726182" w:rsidRPr="00117ACF" w:rsidRDefault="00726182" w:rsidP="00B90D18">
      <w:pPr>
        <w:numPr>
          <w:ilvl w:val="1"/>
          <w:numId w:val="44"/>
        </w:numPr>
        <w:spacing w:after="0"/>
        <w:ind w:left="0" w:firstLine="0"/>
      </w:pPr>
      <w:r w:rsidRPr="00117ACF">
        <w:t>Pirms būvdarbu uzsākšanas Izpildītājs veic informācijas stenda izgatavošanu un uzstādīšanu saskaņā ar:</w:t>
      </w:r>
    </w:p>
    <w:p w:rsidR="00726182" w:rsidRPr="00117ACF" w:rsidRDefault="00D9540A" w:rsidP="00B90D18">
      <w:pPr>
        <w:numPr>
          <w:ilvl w:val="2"/>
          <w:numId w:val="44"/>
        </w:numPr>
        <w:tabs>
          <w:tab w:val="clear" w:pos="1224"/>
          <w:tab w:val="num" w:pos="1440"/>
        </w:tabs>
        <w:spacing w:after="0"/>
        <w:ind w:left="0" w:firstLine="0"/>
      </w:pPr>
      <w:r w:rsidRPr="00117ACF">
        <w:t>04.10</w:t>
      </w:r>
      <w:r w:rsidR="00726182" w:rsidRPr="00117ACF">
        <w:t>.20</w:t>
      </w:r>
      <w:r w:rsidRPr="00117ACF">
        <w:t>11</w:t>
      </w:r>
      <w:r w:rsidR="00726182" w:rsidRPr="00117ACF">
        <w:t>. MK Noteikumiem Nr. 484 „</w:t>
      </w:r>
      <w:r w:rsidRPr="00117ACF">
        <w:t>Kārtība, kādā nodrošina Eiropas Savienības struktūrfondu un Kohēzijas fonda publicitātes un vizuālās identitātes prasības, kā arī publisko informāciju par šo fondu projektiem</w:t>
      </w:r>
      <w:r w:rsidR="00726182" w:rsidRPr="00117ACF">
        <w:t>”;</w:t>
      </w:r>
    </w:p>
    <w:p w:rsidR="00726182" w:rsidRPr="00117ACF" w:rsidRDefault="00D961D4" w:rsidP="00B90D18">
      <w:pPr>
        <w:numPr>
          <w:ilvl w:val="2"/>
          <w:numId w:val="44"/>
        </w:numPr>
        <w:tabs>
          <w:tab w:val="clear" w:pos="1224"/>
          <w:tab w:val="num" w:pos="1440"/>
        </w:tabs>
        <w:spacing w:after="0"/>
        <w:ind w:left="0" w:firstLine="0"/>
      </w:pPr>
      <w:r w:rsidRPr="00117ACF">
        <w:t>Eiropas</w:t>
      </w:r>
      <w:r w:rsidR="00726182" w:rsidRPr="00117ACF">
        <w:t xml:space="preserve"> Komisijas (EK) regulu Nr. 1828/2006 (2006.gada 8.decembris), kas paredz noteikumus par to, kā īstenot </w:t>
      </w:r>
      <w:r w:rsidRPr="00117ACF">
        <w:t>Eiropas</w:t>
      </w:r>
      <w:r w:rsidR="00726182" w:rsidRPr="00117ACF">
        <w:t xml:space="preserve"> Padomes (EP) regulu Nr. 1083/2006 ar ko paredz vispārīgus noteikumus par </w:t>
      </w:r>
      <w:r w:rsidRPr="00117ACF">
        <w:t>Eiropas</w:t>
      </w:r>
      <w:r w:rsidR="00726182" w:rsidRPr="00117ACF">
        <w:t xml:space="preserve"> Reģionālās attīstības fondu, </w:t>
      </w:r>
      <w:r w:rsidRPr="00117ACF">
        <w:t>Eiropas</w:t>
      </w:r>
      <w:r w:rsidR="00726182" w:rsidRPr="00117ACF">
        <w:t xml:space="preserve"> Sociālo fondu un Kohēzijas fondu, un </w:t>
      </w:r>
      <w:r w:rsidRPr="00117ACF">
        <w:t>Eiropas</w:t>
      </w:r>
      <w:r w:rsidR="00726182" w:rsidRPr="00117ACF">
        <w:t xml:space="preserve"> Parlamenta un Padomes Regulu (EK) Nr. 1080/2006 par </w:t>
      </w:r>
      <w:r w:rsidRPr="00117ACF">
        <w:t>Eiropas</w:t>
      </w:r>
      <w:r w:rsidR="00726182" w:rsidRPr="00117ACF">
        <w:t xml:space="preserve"> Reģionālās attīstības fondu 1.daļu „Informācija un publicitāte”;</w:t>
      </w:r>
    </w:p>
    <w:p w:rsidR="00726182" w:rsidRPr="00117ACF" w:rsidRDefault="00D961D4" w:rsidP="00B90D18">
      <w:pPr>
        <w:numPr>
          <w:ilvl w:val="2"/>
          <w:numId w:val="44"/>
        </w:numPr>
        <w:tabs>
          <w:tab w:val="clear" w:pos="1224"/>
          <w:tab w:val="num" w:pos="1440"/>
        </w:tabs>
        <w:spacing w:after="0"/>
        <w:ind w:left="0" w:firstLine="0"/>
      </w:pPr>
      <w:r w:rsidRPr="00117ACF">
        <w:lastRenderedPageBreak/>
        <w:t>Eiropas</w:t>
      </w:r>
      <w:r w:rsidR="00726182" w:rsidRPr="00117ACF">
        <w:t xml:space="preserve"> Savienības struktūrfondu un Kohēzijas fonda vadības likums (23.02.2007);</w:t>
      </w:r>
    </w:p>
    <w:p w:rsidR="00726182" w:rsidRPr="00117ACF" w:rsidRDefault="00726182" w:rsidP="00B90D18">
      <w:pPr>
        <w:numPr>
          <w:ilvl w:val="2"/>
          <w:numId w:val="44"/>
        </w:numPr>
        <w:tabs>
          <w:tab w:val="clear" w:pos="1224"/>
          <w:tab w:val="num" w:pos="1440"/>
        </w:tabs>
        <w:spacing w:after="0"/>
        <w:ind w:left="0" w:firstLine="0"/>
      </w:pPr>
      <w:r w:rsidRPr="00117ACF">
        <w:t>Informācijas stendā jānorāda:</w:t>
      </w:r>
    </w:p>
    <w:p w:rsidR="00726182" w:rsidRPr="00117ACF" w:rsidRDefault="00726182" w:rsidP="00B90D18">
      <w:pPr>
        <w:spacing w:after="0"/>
      </w:pPr>
      <w:r w:rsidRPr="00117ACF">
        <w:t xml:space="preserve">- </w:t>
      </w:r>
      <w:r w:rsidR="00D961D4" w:rsidRPr="00117ACF">
        <w:t>Eiropas</w:t>
      </w:r>
      <w:r w:rsidRPr="00117ACF">
        <w:t xml:space="preserve"> Kohēzijas fonda logo</w:t>
      </w:r>
      <w:proofErr w:type="gramStart"/>
      <w:r w:rsidRPr="00117ACF">
        <w:t xml:space="preserve"> un</w:t>
      </w:r>
      <w:proofErr w:type="gramEnd"/>
      <w:r w:rsidRPr="00117ACF">
        <w:t xml:space="preserve"> </w:t>
      </w:r>
      <w:r w:rsidR="00D961D4" w:rsidRPr="00117ACF">
        <w:t>Eiropas</w:t>
      </w:r>
      <w:r w:rsidRPr="00117ACF">
        <w:t xml:space="preserve"> Savienības logo (izmērs, krāsas u.tml.) saskaņā ar normatīvajiem aktiem (pieejams </w:t>
      </w:r>
      <w:hyperlink r:id="rId20" w:history="1">
        <w:r w:rsidRPr="00117ACF">
          <w:rPr>
            <w:rStyle w:val="Hyperlink"/>
          </w:rPr>
          <w:t>www.esfondi.lv</w:t>
        </w:r>
      </w:hyperlink>
      <w:r w:rsidRPr="00117ACF">
        <w:t xml:space="preserve"> sadaļā logo); </w:t>
      </w:r>
    </w:p>
    <w:p w:rsidR="00726182" w:rsidRPr="00117ACF" w:rsidRDefault="00726182" w:rsidP="00B90D18">
      <w:pPr>
        <w:spacing w:after="0"/>
      </w:pPr>
      <w:r w:rsidRPr="00117ACF">
        <w:t>- Projekta nosaukums:</w:t>
      </w:r>
      <w:r w:rsidRPr="00117ACF">
        <w:tab/>
        <w:t xml:space="preserve"> „</w:t>
      </w:r>
      <w:r w:rsidR="00150155" w:rsidRPr="00117ACF">
        <w:rPr>
          <w:b/>
          <w:i/>
        </w:rPr>
        <w:t>Siltumtīklu</w:t>
      </w:r>
      <w:r w:rsidR="00656FC0" w:rsidRPr="00117ACF">
        <w:rPr>
          <w:b/>
          <w:i/>
        </w:rPr>
        <w:t xml:space="preserve"> projektēšana, izbūve un </w:t>
      </w:r>
      <w:r w:rsidR="00150155" w:rsidRPr="00117ACF">
        <w:rPr>
          <w:b/>
          <w:i/>
        </w:rPr>
        <w:t>rekonstrukcija Kauguros, Jūrmalā</w:t>
      </w:r>
      <w:r w:rsidR="00A55A7F" w:rsidRPr="00117ACF">
        <w:t>”;</w:t>
      </w:r>
    </w:p>
    <w:p w:rsidR="00726182" w:rsidRPr="00117ACF" w:rsidRDefault="00726182" w:rsidP="00B90D18">
      <w:pPr>
        <w:spacing w:after="0"/>
      </w:pPr>
      <w:r w:rsidRPr="00117ACF">
        <w:t xml:space="preserve">- Pasūtītājs: </w:t>
      </w:r>
      <w:r w:rsidRPr="00117ACF">
        <w:tab/>
      </w:r>
      <w:r w:rsidRPr="00117ACF">
        <w:tab/>
        <w:t>SIA „</w:t>
      </w:r>
      <w:r w:rsidR="00AA7312" w:rsidRPr="00117ACF">
        <w:t>Jūrmalas siltums</w:t>
      </w:r>
      <w:r w:rsidRPr="00117ACF">
        <w:t xml:space="preserve">”, </w:t>
      </w:r>
      <w:r w:rsidR="00AA7312" w:rsidRPr="00117ACF">
        <w:t>Slokas ielā 55A</w:t>
      </w:r>
      <w:r w:rsidRPr="00117ACF">
        <w:t xml:space="preserve">, </w:t>
      </w:r>
      <w:r w:rsidR="00AA7312" w:rsidRPr="00117ACF">
        <w:t>Jūrmalā</w:t>
      </w:r>
      <w:r w:rsidRPr="00117ACF">
        <w:t>, LV-2</w:t>
      </w:r>
      <w:r w:rsidR="00AA7312" w:rsidRPr="00117ACF">
        <w:t>015</w:t>
      </w:r>
      <w:r w:rsidRPr="00117ACF">
        <w:t xml:space="preserve">; </w:t>
      </w:r>
    </w:p>
    <w:p w:rsidR="00726182" w:rsidRPr="00117ACF" w:rsidRDefault="00726182" w:rsidP="00B90D18">
      <w:pPr>
        <w:spacing w:after="0"/>
      </w:pPr>
      <w:r w:rsidRPr="00117ACF">
        <w:t xml:space="preserve">- Būvuzņēmējs: </w:t>
      </w:r>
      <w:r w:rsidRPr="00117ACF">
        <w:tab/>
      </w:r>
      <w:r w:rsidRPr="00117ACF">
        <w:tab/>
        <w:t xml:space="preserve">Nosaukums, adrese; </w:t>
      </w:r>
    </w:p>
    <w:p w:rsidR="00726182" w:rsidRPr="00117ACF" w:rsidRDefault="00726182" w:rsidP="00B90D18">
      <w:pPr>
        <w:spacing w:after="0"/>
      </w:pPr>
      <w:r w:rsidRPr="00117ACF">
        <w:t xml:space="preserve">- Būvdarbu vadītājs: </w:t>
      </w:r>
      <w:r w:rsidRPr="00117ACF">
        <w:tab/>
        <w:t xml:space="preserve">Vārds, Uzvārds, tālruņa Nr.; </w:t>
      </w:r>
    </w:p>
    <w:p w:rsidR="00726182" w:rsidRPr="00117ACF" w:rsidRDefault="00726182" w:rsidP="00B90D18">
      <w:pPr>
        <w:spacing w:after="0"/>
      </w:pPr>
      <w:r w:rsidRPr="00117ACF">
        <w:t xml:space="preserve">- piezīme: </w:t>
      </w:r>
      <w:r w:rsidRPr="00117ACF">
        <w:tab/>
        <w:t>„IEGULDĪJUMS TAVĀ NĀKOTNĒ” un teksts „</w:t>
      </w:r>
      <w:r w:rsidR="00D961D4" w:rsidRPr="00117ACF">
        <w:t>EIROPAS</w:t>
      </w:r>
      <w:r w:rsidRPr="00117ACF">
        <w:t xml:space="preserve"> SAVIENĪBA”</w:t>
      </w:r>
    </w:p>
    <w:p w:rsidR="00726182" w:rsidRPr="00117ACF" w:rsidRDefault="00726182" w:rsidP="00B90D18">
      <w:pPr>
        <w:spacing w:after="0"/>
      </w:pPr>
      <w:r w:rsidRPr="00117ACF">
        <w:t xml:space="preserve"> maketu iepriekš saskaņojot ar Pasūtītāju. </w:t>
      </w:r>
    </w:p>
    <w:p w:rsidR="00726182" w:rsidRPr="00117ACF" w:rsidRDefault="00726182" w:rsidP="00B90D18">
      <w:pPr>
        <w:spacing w:after="0"/>
      </w:pPr>
    </w:p>
    <w:p w:rsidR="00726182" w:rsidRPr="00117ACF" w:rsidRDefault="00726182" w:rsidP="00B90D18">
      <w:pPr>
        <w:pStyle w:val="Heading4"/>
        <w:numPr>
          <w:ilvl w:val="0"/>
          <w:numId w:val="44"/>
        </w:numPr>
        <w:spacing w:before="0" w:after="0"/>
        <w:ind w:left="0" w:firstLine="0"/>
        <w:rPr>
          <w:lang w:val="lv-LV"/>
        </w:rPr>
      </w:pPr>
      <w:bookmarkStart w:id="381" w:name="_Toc223763554"/>
      <w:bookmarkStart w:id="382" w:name="_Toc223763780"/>
      <w:bookmarkStart w:id="383" w:name="_Toc223764121"/>
      <w:bookmarkStart w:id="384" w:name="_Toc223764497"/>
      <w:bookmarkStart w:id="385" w:name="_Toc223765222"/>
      <w:bookmarkStart w:id="386" w:name="_Toc223765308"/>
      <w:bookmarkStart w:id="387" w:name="_Toc223765387"/>
      <w:bookmarkStart w:id="388" w:name="_Toc223765446"/>
      <w:bookmarkStart w:id="389" w:name="_Toc223765500"/>
      <w:bookmarkStart w:id="390" w:name="_Toc223765638"/>
      <w:bookmarkStart w:id="391" w:name="_Toc223765777"/>
      <w:bookmarkStart w:id="392" w:name="_Toc247350547"/>
      <w:bookmarkStart w:id="393" w:name="_Toc294215883"/>
      <w:r w:rsidRPr="00117ACF">
        <w:rPr>
          <w:lang w:val="lv-LV"/>
        </w:rPr>
        <w:t>Garantijas</w:t>
      </w:r>
      <w:bookmarkEnd w:id="381"/>
      <w:bookmarkEnd w:id="382"/>
      <w:bookmarkEnd w:id="383"/>
      <w:bookmarkEnd w:id="384"/>
      <w:bookmarkEnd w:id="385"/>
      <w:bookmarkEnd w:id="386"/>
      <w:bookmarkEnd w:id="387"/>
      <w:bookmarkEnd w:id="388"/>
      <w:bookmarkEnd w:id="389"/>
      <w:bookmarkEnd w:id="390"/>
      <w:bookmarkEnd w:id="391"/>
      <w:bookmarkEnd w:id="392"/>
      <w:bookmarkEnd w:id="393"/>
    </w:p>
    <w:p w:rsidR="00726182" w:rsidRPr="00117ACF" w:rsidRDefault="00726182" w:rsidP="00B90D18">
      <w:pPr>
        <w:numPr>
          <w:ilvl w:val="1"/>
          <w:numId w:val="44"/>
        </w:numPr>
        <w:tabs>
          <w:tab w:val="left" w:pos="850"/>
        </w:tabs>
        <w:spacing w:after="0"/>
        <w:ind w:left="0" w:firstLine="0"/>
        <w:rPr>
          <w:bCs/>
        </w:rPr>
      </w:pPr>
      <w:bookmarkStart w:id="394" w:name="_Toc223763556"/>
      <w:bookmarkStart w:id="395" w:name="_Toc223763782"/>
      <w:bookmarkStart w:id="396" w:name="_Toc223764123"/>
      <w:bookmarkStart w:id="397" w:name="_Toc223764499"/>
      <w:bookmarkStart w:id="398" w:name="_Toc223765224"/>
      <w:bookmarkStart w:id="399" w:name="_Toc223765310"/>
      <w:bookmarkStart w:id="400" w:name="_Toc223765389"/>
      <w:bookmarkStart w:id="401" w:name="_Toc223765448"/>
      <w:bookmarkStart w:id="402" w:name="_Toc223765502"/>
      <w:bookmarkStart w:id="403" w:name="_Toc223765640"/>
      <w:bookmarkStart w:id="404" w:name="_Toc223765779"/>
      <w:bookmarkStart w:id="405" w:name="_Toc247350549"/>
      <w:bookmarkStart w:id="406" w:name="_Toc294215884"/>
      <w:r w:rsidRPr="00117ACF">
        <w:rPr>
          <w:bCs/>
        </w:rPr>
        <w:t xml:space="preserve">Izpildītājs garantē būvdarbu kvalitāti, funkcionālo darbību, atbilstību Līgumam un tehniskajam projektam. Izpildītājs uzņemas atbildību par trūkumiem un defektiem būvdarbos, kas radušies garantijas termiņā pielietojot nekvalitatīvus materiālus un veicot nekvalitatīvus darbus. Šajā punktā minētās garantijas termiņš ir </w:t>
      </w:r>
      <w:r w:rsidR="00AA7312" w:rsidRPr="00117ACF">
        <w:rPr>
          <w:bCs/>
        </w:rPr>
        <w:t>_____ mēneši materiāliem un ______</w:t>
      </w:r>
      <w:r w:rsidRPr="00117ACF">
        <w:rPr>
          <w:bCs/>
        </w:rPr>
        <w:t xml:space="preserve"> mēneši būvdarbiem no galīgā pieņemšanas – nodošanas akta abpusējas parakstīšanas brīža.</w:t>
      </w:r>
    </w:p>
    <w:p w:rsidR="00726182" w:rsidRPr="00117ACF" w:rsidRDefault="00726182" w:rsidP="00B90D18">
      <w:pPr>
        <w:numPr>
          <w:ilvl w:val="1"/>
          <w:numId w:val="44"/>
        </w:numPr>
        <w:tabs>
          <w:tab w:val="left" w:pos="850"/>
        </w:tabs>
        <w:spacing w:after="0"/>
        <w:ind w:left="0" w:firstLine="0"/>
        <w:rPr>
          <w:bCs/>
        </w:rPr>
      </w:pPr>
      <w:r w:rsidRPr="00117ACF">
        <w:rPr>
          <w:bCs/>
        </w:rPr>
        <w:t>Izpildītājs garantijas termiņā saņemot Pasūtītāja rakstisku paziņojumu, uzņemas uz sava rēķina novērst bojājumus, trūkumus vai neatbilstību Līgumam vai normatīvo aktu prasībām. Nosūtot paziņojumu, Pasūtītājs norāda arī vietu un laiku, kad Izpildītājam jāierodas un defektu akta sastādīšanu. Pasūtītāja noteiktais defektu novēršanas termiņš nedrīkst būt mazāks par 2 (divām) darba dienām attiecībā uz būvdarbiem.</w:t>
      </w:r>
    </w:p>
    <w:p w:rsidR="00726182" w:rsidRPr="00117ACF" w:rsidRDefault="00726182" w:rsidP="00B90D18">
      <w:pPr>
        <w:numPr>
          <w:ilvl w:val="1"/>
          <w:numId w:val="44"/>
        </w:numPr>
        <w:tabs>
          <w:tab w:val="left" w:pos="850"/>
        </w:tabs>
        <w:spacing w:after="0"/>
        <w:ind w:left="0" w:firstLine="0"/>
        <w:rPr>
          <w:bCs/>
        </w:rPr>
      </w:pPr>
      <w:r w:rsidRPr="00117ACF">
        <w:rPr>
          <w:bCs/>
        </w:rPr>
        <w:t>Noteiktajā termiņā Puses sastāda defektu aktu, tajā norādot bojājumus, neatbilstības vai trūkumus būvdarbos, ka arī to novēršanas termiņu. Gadījumā, ja Izpildītājs noteiktajā termiņā neierodas uz defektu akta sastādīšanu, Pasūtītājs ir tiesīgs sastādīt aktu vienpusēji, un tas ir saistošs Izpildītājam. Pasūtītājs 2 (divu) darba dienu laikā nosūta sastādīto aktu Izpildītājam.</w:t>
      </w:r>
    </w:p>
    <w:p w:rsidR="00726182" w:rsidRPr="00117ACF" w:rsidRDefault="00726182" w:rsidP="00B90D18">
      <w:pPr>
        <w:numPr>
          <w:ilvl w:val="1"/>
          <w:numId w:val="44"/>
        </w:numPr>
        <w:tabs>
          <w:tab w:val="left" w:pos="850"/>
        </w:tabs>
        <w:spacing w:after="0"/>
        <w:ind w:left="0" w:firstLine="0"/>
        <w:rPr>
          <w:bCs/>
        </w:rPr>
      </w:pPr>
      <w:r w:rsidRPr="00117ACF">
        <w:rPr>
          <w:bCs/>
        </w:rPr>
        <w:t>Gadījumā, ja Puses, sastādot defektu aktu, nevar vienoties par konstatēto defektu, tā piekritību garantijai vai nepieciešamajiem defektu novēršanas termiņiem, vai garantijas ietvaros veikto darbu kvalitāti, Puses 2 (divu) darba dienu laikā rakstiski vienojas par ekspertu, kurš tiek pieaicināts un kura viedoklis ir izšķirošs. Eksperta apmaksu sedz tā puse, kurai eksperta viedoklis ir par sliktu.</w:t>
      </w:r>
    </w:p>
    <w:p w:rsidR="00726182" w:rsidRPr="00117ACF" w:rsidRDefault="00726182" w:rsidP="00B90D18">
      <w:pPr>
        <w:numPr>
          <w:ilvl w:val="1"/>
          <w:numId w:val="44"/>
        </w:numPr>
        <w:tabs>
          <w:tab w:val="left" w:pos="850"/>
        </w:tabs>
        <w:spacing w:after="0"/>
        <w:ind w:left="0" w:firstLine="0"/>
        <w:rPr>
          <w:bCs/>
        </w:rPr>
      </w:pPr>
      <w:r w:rsidRPr="00117ACF">
        <w:rPr>
          <w:bCs/>
        </w:rPr>
        <w:t xml:space="preserve">Gadījumā, ja Izpildītājs nenovērš uz garantiju attiecināmos defektus Pasūtītāja noteiktajā termiņā un termiņa nokavējums sastāda vismaz 5 (piecas) dienas, Pasūtītājs ir tiesīgs veikt šādu defektu novēršanu saviem spēkiem vai pieaicinot trešās personas. Izpildītājs šādā gadījumā atlīdzina Pasūtītājam visus ar defektu novēršanu saistītos izdevumus, papildus par katru nokavējuma dienu piemērojot līgumsodu 0,2 (nulle komats divi) % apmērā no </w:t>
      </w:r>
      <w:r w:rsidR="007903FA" w:rsidRPr="00117ACF">
        <w:rPr>
          <w:bCs/>
        </w:rPr>
        <w:t>kopējās līgumcenas par katru defektu novēršanas nokavējuma dienu, taču ne vairāk kā 10</w:t>
      </w:r>
      <w:r w:rsidR="00F8676B" w:rsidRPr="00117ACF">
        <w:rPr>
          <w:bCs/>
        </w:rPr>
        <w:t xml:space="preserve"> (desmit) </w:t>
      </w:r>
      <w:r w:rsidR="007903FA" w:rsidRPr="00117ACF">
        <w:rPr>
          <w:bCs/>
        </w:rPr>
        <w:t>% no kopējas līgumcenas.</w:t>
      </w:r>
    </w:p>
    <w:p w:rsidR="00726182" w:rsidRPr="00117ACF" w:rsidRDefault="00726182" w:rsidP="00B90D18">
      <w:pPr>
        <w:numPr>
          <w:ilvl w:val="1"/>
          <w:numId w:val="44"/>
        </w:numPr>
        <w:tabs>
          <w:tab w:val="left" w:pos="850"/>
        </w:tabs>
        <w:spacing w:after="0"/>
        <w:ind w:left="0" w:firstLine="0"/>
        <w:rPr>
          <w:bCs/>
        </w:rPr>
      </w:pPr>
      <w:r w:rsidRPr="00117ACF">
        <w:rPr>
          <w:bCs/>
        </w:rPr>
        <w:t>Ja punktā 8.5. minētajos gadījums tiek piemērots līgumsods, tas jānomaksā 5 (piecu</w:t>
      </w:r>
      <w:proofErr w:type="gramStart"/>
      <w:r w:rsidRPr="00117ACF">
        <w:rPr>
          <w:bCs/>
        </w:rPr>
        <w:t xml:space="preserve"> )</w:t>
      </w:r>
      <w:proofErr w:type="gramEnd"/>
      <w:r w:rsidRPr="00117ACF">
        <w:rPr>
          <w:bCs/>
        </w:rPr>
        <w:t xml:space="preserve"> darba dienu laikā</w:t>
      </w:r>
      <w:r w:rsidR="006629A5" w:rsidRPr="00117ACF">
        <w:rPr>
          <w:bCs/>
        </w:rPr>
        <w:t>. Ja tas netiek veikts 5 (piecu</w:t>
      </w:r>
      <w:r w:rsidRPr="00117ACF">
        <w:rPr>
          <w:bCs/>
        </w:rPr>
        <w:t>) darba dienu laikā, tad to ma</w:t>
      </w:r>
      <w:r w:rsidR="007B1B8E" w:rsidRPr="00117ACF">
        <w:rPr>
          <w:bCs/>
        </w:rPr>
        <w:t>ksā garantijas darbu Galvinieks, atbilstoši Līguma 3.pielikumam „Galvojumu noteikumi”.</w:t>
      </w:r>
    </w:p>
    <w:p w:rsidR="00726182" w:rsidRPr="00117ACF" w:rsidRDefault="00726182" w:rsidP="00B90D18">
      <w:pPr>
        <w:numPr>
          <w:ilvl w:val="1"/>
          <w:numId w:val="44"/>
        </w:numPr>
        <w:tabs>
          <w:tab w:val="left" w:pos="850"/>
        </w:tabs>
        <w:spacing w:after="0"/>
        <w:ind w:left="0" w:firstLine="0"/>
        <w:rPr>
          <w:bCs/>
        </w:rPr>
      </w:pPr>
      <w:r w:rsidRPr="00117ACF">
        <w:rPr>
          <w:bCs/>
        </w:rPr>
        <w:t>Gadījumā, ja Izpildītājs kļuvis maksātnespējīgs vai likvidējies, tad visus maksājumus šajā nodaļā minētajos gadījumos veic</w:t>
      </w:r>
      <w:r w:rsidR="00D072D6" w:rsidRPr="00117ACF">
        <w:rPr>
          <w:bCs/>
        </w:rPr>
        <w:t xml:space="preserve"> </w:t>
      </w:r>
      <w:r w:rsidRPr="00117ACF">
        <w:rPr>
          <w:bCs/>
        </w:rPr>
        <w:t>Galvinieks</w:t>
      </w:r>
      <w:r w:rsidR="007B1B8E" w:rsidRPr="00117ACF">
        <w:rPr>
          <w:bCs/>
        </w:rPr>
        <w:t>, atbilstoši Līguma 3.pielikumam „Galvojumu noteikumi”.</w:t>
      </w:r>
    </w:p>
    <w:p w:rsidR="00726182" w:rsidRPr="00117ACF" w:rsidRDefault="00726182" w:rsidP="00B90D18">
      <w:pPr>
        <w:tabs>
          <w:tab w:val="left" w:pos="850"/>
        </w:tabs>
        <w:spacing w:after="0"/>
        <w:rPr>
          <w:bCs/>
          <w:color w:val="000000"/>
          <w:sz w:val="22"/>
          <w:szCs w:val="22"/>
        </w:rPr>
      </w:pPr>
    </w:p>
    <w:p w:rsidR="00726182" w:rsidRPr="00117ACF" w:rsidRDefault="00726182" w:rsidP="00B90D18">
      <w:pPr>
        <w:pStyle w:val="Heading4"/>
        <w:numPr>
          <w:ilvl w:val="0"/>
          <w:numId w:val="44"/>
        </w:numPr>
        <w:spacing w:before="0" w:after="0"/>
        <w:ind w:left="0" w:firstLine="0"/>
        <w:rPr>
          <w:lang w:val="lv-LV"/>
        </w:rPr>
      </w:pPr>
      <w:r w:rsidRPr="00117ACF">
        <w:rPr>
          <w:lang w:val="lv-LV"/>
        </w:rPr>
        <w:t>Darba programma un Darba vadības apspriedes</w:t>
      </w:r>
      <w:bookmarkEnd w:id="378"/>
      <w:bookmarkEnd w:id="379"/>
      <w:bookmarkEnd w:id="394"/>
      <w:bookmarkEnd w:id="395"/>
      <w:bookmarkEnd w:id="396"/>
      <w:bookmarkEnd w:id="397"/>
      <w:bookmarkEnd w:id="398"/>
      <w:bookmarkEnd w:id="399"/>
      <w:bookmarkEnd w:id="400"/>
      <w:bookmarkEnd w:id="401"/>
      <w:bookmarkEnd w:id="402"/>
      <w:bookmarkEnd w:id="403"/>
      <w:bookmarkEnd w:id="404"/>
      <w:bookmarkEnd w:id="405"/>
      <w:bookmarkEnd w:id="406"/>
      <w:r w:rsidRPr="00117ACF">
        <w:rPr>
          <w:lang w:val="lv-LV"/>
        </w:rPr>
        <w:t xml:space="preserve"> </w:t>
      </w:r>
    </w:p>
    <w:p w:rsidR="00726182" w:rsidRPr="00117ACF" w:rsidRDefault="00726182" w:rsidP="00B90D18">
      <w:pPr>
        <w:numPr>
          <w:ilvl w:val="1"/>
          <w:numId w:val="44"/>
        </w:numPr>
        <w:spacing w:after="0"/>
        <w:ind w:left="0" w:firstLine="0"/>
      </w:pPr>
      <w:bookmarkStart w:id="407" w:name="_Toc58054008"/>
      <w:bookmarkStart w:id="408" w:name="_Toc85449950"/>
      <w:r w:rsidRPr="00117ACF">
        <w:t>Pirms Darba uzsākšanas Izpildītājs sagatavo Darba programmu atbilstoši savam iepirkuma piedāvājumam. Darba programmu veido Tehniskajā specifikācijā norādītie dokumenti.</w:t>
      </w:r>
    </w:p>
    <w:p w:rsidR="00726182" w:rsidRPr="00117ACF" w:rsidRDefault="00726182" w:rsidP="00B90D18">
      <w:pPr>
        <w:numPr>
          <w:ilvl w:val="1"/>
          <w:numId w:val="44"/>
        </w:numPr>
        <w:spacing w:after="0"/>
        <w:ind w:left="0" w:firstLine="0"/>
      </w:pPr>
      <w:r w:rsidRPr="00117ACF">
        <w:t>Darba programmu, tās papildinājumus un visu materiālu lietojumu Izpildītājs saskaņo ar Pasūtītāja atbildīgo darbinieku. Bez Pasūtītāja atbildīgā darbinieka apstiprinātas Darba programmas un izmantojamo materiālu saskaņojuma Darbu veikt nedrīkst.</w:t>
      </w:r>
    </w:p>
    <w:p w:rsidR="00726182" w:rsidRPr="00117ACF" w:rsidRDefault="00726182" w:rsidP="00B90D18">
      <w:pPr>
        <w:numPr>
          <w:ilvl w:val="1"/>
          <w:numId w:val="44"/>
        </w:numPr>
        <w:spacing w:after="0"/>
        <w:ind w:left="0" w:firstLine="0"/>
      </w:pPr>
      <w:r w:rsidRPr="00117ACF">
        <w:lastRenderedPageBreak/>
        <w:t>Pasūtītājs rīko (nodrošina telpas, aprīkojumu) Darba vadības apspriedes, kurās piedalās Pasūtītāja atbildīgais darbinieks, Izpildītāja atbildīgais būvdarbu vadītājs,</w:t>
      </w:r>
      <w:r w:rsidRPr="00117ACF">
        <w:rPr>
          <w:color w:val="FF0000"/>
        </w:rPr>
        <w:t xml:space="preserve"> </w:t>
      </w:r>
      <w:r w:rsidRPr="00117ACF">
        <w:t xml:space="preserve">Būvuzraugs un </w:t>
      </w:r>
      <w:proofErr w:type="spellStart"/>
      <w:r w:rsidRPr="00117ACF">
        <w:t>Autoruzraugs</w:t>
      </w:r>
      <w:proofErr w:type="spellEnd"/>
      <w:r w:rsidRPr="00117ACF">
        <w:t>, kā arī Pasūtītāja pieaicinātas personas. Pasūtītāja atbildīgais darbinieks vada Darba vadības apspriedes. Izpildītājs nodrošina to protokolēšanu un protokola kopiju izsniegšanu 3 (trīs) darbdienu laikā.</w:t>
      </w:r>
    </w:p>
    <w:p w:rsidR="00726182" w:rsidRPr="00117ACF" w:rsidRDefault="00726182" w:rsidP="00B90D18">
      <w:pPr>
        <w:numPr>
          <w:ilvl w:val="1"/>
          <w:numId w:val="44"/>
        </w:numPr>
        <w:spacing w:after="0"/>
        <w:ind w:left="0" w:firstLine="0"/>
      </w:pPr>
      <w:r w:rsidRPr="00117ACF">
        <w:t>Darba vadības apspriedes sasauc pēc vajadzības, bet ne retāk kā vienu reizi nedēļā Darba izpildes laikā. Pirmā Darba vadības apspriede jāsasauc ne vēlāk kā 3 (trīs) dienas pirms Darba uzsākšanas.</w:t>
      </w:r>
    </w:p>
    <w:p w:rsidR="00726182" w:rsidRPr="00117ACF" w:rsidRDefault="00726182" w:rsidP="00B90D18">
      <w:pPr>
        <w:numPr>
          <w:ilvl w:val="1"/>
          <w:numId w:val="44"/>
        </w:numPr>
        <w:spacing w:after="0"/>
        <w:ind w:left="0" w:firstLine="0"/>
      </w:pPr>
      <w:r w:rsidRPr="00117ACF">
        <w:t xml:space="preserve">Darba vadības apspriedēs izskata Darba programmu un tās papildinājumus, paveiktos un atlikušos darbus, nepieciešamās Darba izmaiņas. </w:t>
      </w:r>
    </w:p>
    <w:p w:rsidR="00726182" w:rsidRPr="00117ACF" w:rsidRDefault="00726182" w:rsidP="00B90D18">
      <w:pPr>
        <w:pStyle w:val="Heading4"/>
        <w:numPr>
          <w:ilvl w:val="0"/>
          <w:numId w:val="44"/>
        </w:numPr>
        <w:spacing w:before="0" w:after="0"/>
        <w:ind w:left="0" w:firstLine="0"/>
        <w:rPr>
          <w:lang w:val="lv-LV"/>
        </w:rPr>
      </w:pPr>
      <w:bookmarkStart w:id="409" w:name="_Toc223763557"/>
      <w:bookmarkStart w:id="410" w:name="_Toc223763783"/>
      <w:bookmarkStart w:id="411" w:name="_Toc223764124"/>
      <w:bookmarkStart w:id="412" w:name="_Toc223764500"/>
      <w:bookmarkStart w:id="413" w:name="_Toc223765225"/>
      <w:bookmarkStart w:id="414" w:name="_Toc223765311"/>
      <w:bookmarkStart w:id="415" w:name="_Toc223765390"/>
      <w:bookmarkStart w:id="416" w:name="_Toc223765449"/>
      <w:bookmarkStart w:id="417" w:name="_Toc223765503"/>
      <w:bookmarkStart w:id="418" w:name="_Toc223765641"/>
      <w:bookmarkStart w:id="419" w:name="_Toc223765780"/>
      <w:bookmarkStart w:id="420" w:name="_Toc247350550"/>
      <w:bookmarkStart w:id="421" w:name="_Toc294215885"/>
      <w:r w:rsidRPr="00117ACF">
        <w:rPr>
          <w:lang w:val="lv-LV"/>
        </w:rPr>
        <w:t>Sadarbība</w:t>
      </w:r>
      <w:bookmarkEnd w:id="409"/>
      <w:bookmarkEnd w:id="410"/>
      <w:bookmarkEnd w:id="411"/>
      <w:bookmarkEnd w:id="412"/>
      <w:bookmarkEnd w:id="413"/>
      <w:bookmarkEnd w:id="414"/>
      <w:bookmarkEnd w:id="415"/>
      <w:bookmarkEnd w:id="416"/>
      <w:bookmarkEnd w:id="417"/>
      <w:bookmarkEnd w:id="418"/>
      <w:bookmarkEnd w:id="419"/>
      <w:bookmarkEnd w:id="420"/>
      <w:bookmarkEnd w:id="421"/>
      <w:r w:rsidRPr="00117ACF">
        <w:rPr>
          <w:lang w:val="lv-LV"/>
        </w:rPr>
        <w:t xml:space="preserve"> </w:t>
      </w:r>
      <w:bookmarkEnd w:id="407"/>
      <w:bookmarkEnd w:id="408"/>
    </w:p>
    <w:p w:rsidR="00726182" w:rsidRPr="00117ACF" w:rsidRDefault="00726182" w:rsidP="00B90D18">
      <w:pPr>
        <w:numPr>
          <w:ilvl w:val="1"/>
          <w:numId w:val="44"/>
        </w:numPr>
        <w:spacing w:after="0"/>
        <w:ind w:left="0" w:firstLine="0"/>
      </w:pPr>
      <w:bookmarkStart w:id="422" w:name="_Toc58054009"/>
      <w:bookmarkStart w:id="423" w:name="_Toc85449951"/>
      <w:r w:rsidRPr="00117ACF">
        <w:t>Visos ar Darba veikšanu saistītajos jautājumos Izpildītājs sadarbojas ar Pasūtītāja atbildīgo darbinieku.</w:t>
      </w:r>
    </w:p>
    <w:p w:rsidR="00726182" w:rsidRPr="00117ACF" w:rsidRDefault="00726182" w:rsidP="00B90D18">
      <w:pPr>
        <w:numPr>
          <w:ilvl w:val="1"/>
          <w:numId w:val="44"/>
        </w:numPr>
        <w:spacing w:after="0"/>
        <w:ind w:left="0" w:firstLine="0"/>
      </w:pPr>
      <w:r w:rsidRPr="00117ACF">
        <w:t>Šajā līgumā paredzētos visa veida paziņojumus, rīkojumus, apstiprinājumus, apliecinājumus, saskaņojumus un lēmumus izdod rakstiski.</w:t>
      </w:r>
    </w:p>
    <w:p w:rsidR="00726182" w:rsidRPr="00117ACF" w:rsidRDefault="00726182" w:rsidP="00B90D18">
      <w:pPr>
        <w:numPr>
          <w:ilvl w:val="1"/>
          <w:numId w:val="44"/>
        </w:numPr>
        <w:spacing w:after="0"/>
        <w:ind w:left="0" w:firstLine="0"/>
      </w:pPr>
      <w:r w:rsidRPr="00117ACF">
        <w:t>Pasūtītāja atbildīgā darbinieka veikts apstiprinājums, saskaņojums vai cita rīcība neatbrīvo Izpildītāju no atbildības par šā līguma izpildi.</w:t>
      </w:r>
    </w:p>
    <w:p w:rsidR="00726182" w:rsidRPr="00117ACF" w:rsidRDefault="00726182" w:rsidP="00B90D18">
      <w:pPr>
        <w:numPr>
          <w:ilvl w:val="1"/>
          <w:numId w:val="44"/>
        </w:numPr>
        <w:spacing w:after="0"/>
        <w:ind w:left="0" w:firstLine="0"/>
      </w:pPr>
      <w:bookmarkStart w:id="424" w:name="_Ref89501231"/>
      <w:r w:rsidRPr="00117ACF">
        <w:t>Izpildītājs brīdina Pasūtītāja atbildīgo darbinieku par apstākļiem, kas var ietekmēt Darba kvalitāti, termiņus vai līgumcenu, cik ātri vien iespējams, bet ne vēlāk kā 7 (septiņu) dienu laikā no dienas, kad Izpildītājs par to ir uzzinājis vai tam vajadzēja uzzināt, un iesniedz ietekmes novērtējum</w:t>
      </w:r>
      <w:bookmarkEnd w:id="424"/>
      <w:r w:rsidRPr="00117ACF">
        <w:t>u, kā arī</w:t>
      </w:r>
      <w:bookmarkStart w:id="425" w:name="_Ref89501269"/>
      <w:r w:rsidRPr="00117ACF">
        <w:t xml:space="preserve"> veic nepieciešamās darbības, lai samazinātu zaudējumus vai izvairītos no tiem.</w:t>
      </w:r>
      <w:bookmarkEnd w:id="425"/>
      <w:r w:rsidRPr="00117ACF">
        <w:t xml:space="preserve"> </w:t>
      </w:r>
    </w:p>
    <w:p w:rsidR="00726182" w:rsidRPr="00117ACF" w:rsidRDefault="00726182" w:rsidP="00B90D18">
      <w:pPr>
        <w:numPr>
          <w:ilvl w:val="1"/>
          <w:numId w:val="44"/>
        </w:numPr>
        <w:spacing w:after="0"/>
        <w:ind w:left="0" w:firstLine="0"/>
      </w:pPr>
      <w:r w:rsidRPr="00117ACF">
        <w:t>Izpildītājam nav tiesību pretendēt uz Darba termiņu vai līgumcenas grozījumiem, ja Izpildītājs nav laikus paziņojis Pasūtītāja atbildīgajam darbiniekam par apstākļiem, kas var ietekmēt Darba kvalitāti, termiņus vai līgumcenu un veicis nepieciešamās darbības, lai samazinātu zaudējumus vai izvairītos no tiem.</w:t>
      </w:r>
      <w:r w:rsidRPr="00117ACF">
        <w:tab/>
      </w:r>
    </w:p>
    <w:p w:rsidR="00726182" w:rsidRPr="00117ACF" w:rsidRDefault="00726182" w:rsidP="00B90D18">
      <w:pPr>
        <w:numPr>
          <w:ilvl w:val="1"/>
          <w:numId w:val="44"/>
        </w:numPr>
        <w:spacing w:after="0"/>
        <w:ind w:left="0" w:firstLine="0"/>
      </w:pPr>
      <w:r w:rsidRPr="00117ACF">
        <w:t>Izpildītājs uz sava rēķina projektē Darba detaļas, palīgdarbus un iegūst institūciju saskaņojumus Darba vai palīgdarbu veikšanai.</w:t>
      </w:r>
    </w:p>
    <w:p w:rsidR="00726182" w:rsidRPr="00117ACF" w:rsidRDefault="00726182" w:rsidP="00B90D18">
      <w:pPr>
        <w:numPr>
          <w:ilvl w:val="1"/>
          <w:numId w:val="44"/>
        </w:numPr>
        <w:spacing w:after="0"/>
        <w:ind w:left="0" w:firstLine="0"/>
      </w:pPr>
      <w:r w:rsidRPr="00117ACF">
        <w:t>Atbildīgo būvdarbu vadītāju ir atļauts aizvietot uz laiku līdz 14 (četrpadsmit) dienām, iepriekš saskaņojot ar Pasūtītāja atbildīgo darbinieku. Atbildīgo būvdarbu vadītāju aizvietot uz laiku, kas pārsniedz 14 (četrpadsmit) dienas, vai nomainīt ir atļauts</w:t>
      </w:r>
      <w:proofErr w:type="gramStart"/>
      <w:r w:rsidRPr="00117ACF">
        <w:t xml:space="preserve"> tikai saskaņojot ar Pasūtītāju</w:t>
      </w:r>
      <w:proofErr w:type="gramEnd"/>
      <w:r w:rsidRPr="00117ACF">
        <w:t>. Piedāvātā atbildīgā būvdarbu vadītāja kvalifikācijai jābūt tādai pašai vai labākai kā nomaināmajam atbildīgajam būvdarbu vadītājam.</w:t>
      </w:r>
    </w:p>
    <w:p w:rsidR="00726182" w:rsidRPr="00117ACF" w:rsidRDefault="00726182" w:rsidP="00B90D18">
      <w:pPr>
        <w:numPr>
          <w:ilvl w:val="1"/>
          <w:numId w:val="44"/>
        </w:numPr>
        <w:spacing w:after="0"/>
        <w:ind w:left="0" w:firstLine="0"/>
      </w:pPr>
      <w:r w:rsidRPr="00117ACF">
        <w:t xml:space="preserve"> Pusēm ir tiesības prasīt nomainīt ikvienu līguma izpildē iesaistīto personu, pamatojot to ar kādu no šādiem iemesliem:</w:t>
      </w:r>
    </w:p>
    <w:p w:rsidR="00726182" w:rsidRPr="00117ACF" w:rsidRDefault="00726182" w:rsidP="00B90D18">
      <w:pPr>
        <w:numPr>
          <w:ilvl w:val="2"/>
          <w:numId w:val="44"/>
        </w:numPr>
        <w:spacing w:after="0"/>
        <w:ind w:left="0" w:firstLine="0"/>
      </w:pPr>
      <w:r w:rsidRPr="00117ACF">
        <w:t>atkārtota pavirša savu pienākumu pildīšana;</w:t>
      </w:r>
    </w:p>
    <w:p w:rsidR="00726182" w:rsidRPr="00117ACF" w:rsidRDefault="00726182" w:rsidP="00B90D18">
      <w:pPr>
        <w:numPr>
          <w:ilvl w:val="2"/>
          <w:numId w:val="44"/>
        </w:numPr>
        <w:spacing w:after="0"/>
        <w:ind w:left="0" w:firstLine="0"/>
      </w:pPr>
      <w:r w:rsidRPr="00117ACF">
        <w:t>nekompetence vai nolaidība;</w:t>
      </w:r>
    </w:p>
    <w:p w:rsidR="00726182" w:rsidRPr="00117ACF" w:rsidRDefault="00726182" w:rsidP="00B90D18">
      <w:pPr>
        <w:numPr>
          <w:ilvl w:val="2"/>
          <w:numId w:val="44"/>
        </w:numPr>
        <w:spacing w:after="0"/>
        <w:ind w:left="0" w:firstLine="0"/>
      </w:pPr>
      <w:r w:rsidRPr="00117ACF">
        <w:t>līgumā noteikto saistību vai pienākumu nepildīšana;</w:t>
      </w:r>
    </w:p>
    <w:p w:rsidR="00726182" w:rsidRPr="00117ACF" w:rsidRDefault="00726182" w:rsidP="00B90D18">
      <w:pPr>
        <w:numPr>
          <w:ilvl w:val="2"/>
          <w:numId w:val="44"/>
        </w:numPr>
        <w:tabs>
          <w:tab w:val="clear" w:pos="1224"/>
          <w:tab w:val="num" w:pos="1440"/>
        </w:tabs>
        <w:spacing w:after="0"/>
        <w:ind w:left="0" w:firstLine="0"/>
      </w:pPr>
      <w:r w:rsidRPr="00117ACF">
        <w:t xml:space="preserve">atkārtota tādu darbību veikšana, kas kaitē drošībai, veselībai vai vides aizsardzībai. </w:t>
      </w:r>
    </w:p>
    <w:p w:rsidR="00726182" w:rsidRPr="00117ACF" w:rsidRDefault="00726182" w:rsidP="00B90D18">
      <w:pPr>
        <w:numPr>
          <w:ilvl w:val="1"/>
          <w:numId w:val="44"/>
        </w:numPr>
        <w:spacing w:after="0"/>
        <w:ind w:left="0" w:firstLine="0"/>
      </w:pPr>
      <w:r w:rsidRPr="00117ACF">
        <w:t xml:space="preserve">Pasūtītāja atbildīgajam darbiniekam un Būvuzraugam ir tiesības </w:t>
      </w:r>
      <w:r w:rsidRPr="00117ACF">
        <w:rPr>
          <w:bCs/>
        </w:rPr>
        <w:t xml:space="preserve">apturēt Darba izpildi, ja Izpildītājs vai tā personāls neievēro objektā iekšējās kārtības un darba drošības noteikumus, uz būvdarbiem attiecināmos normatīvos aktus vai šo Līgumu. Par </w:t>
      </w:r>
      <w:r w:rsidRPr="00117ACF">
        <w:t>šo kavējumu Izpildītājam nepienākas kompensācija.</w:t>
      </w:r>
      <w:r w:rsidRPr="00117ACF">
        <w:rPr>
          <w:bCs/>
        </w:rPr>
        <w:t xml:space="preserve"> Darbu Izpildītājs ir tiesīgs atsākt, saskaņojot ar Pasūtītāju, pēc konstatētā pārkāpuma novēršanas.</w:t>
      </w:r>
    </w:p>
    <w:p w:rsidR="00726182" w:rsidRPr="00117ACF" w:rsidRDefault="00726182" w:rsidP="00B90D18">
      <w:pPr>
        <w:numPr>
          <w:ilvl w:val="1"/>
          <w:numId w:val="44"/>
        </w:numPr>
        <w:spacing w:after="0"/>
        <w:ind w:left="0" w:firstLine="0"/>
        <w:rPr>
          <w:i/>
        </w:rPr>
      </w:pPr>
      <w:r w:rsidRPr="00117ACF">
        <w:t xml:space="preserve">Pasūtītājs atbild uz Izpildītāja iesniegtajiem dokumentiem, cik ātri vien iespējams, bet ne vēlāk kā 7 (septiņu) dienu laikā pēc dokumentu saņemšanas. </w:t>
      </w:r>
    </w:p>
    <w:p w:rsidR="00726182" w:rsidRPr="00117ACF" w:rsidRDefault="00726182" w:rsidP="00B90D18">
      <w:pPr>
        <w:spacing w:after="0"/>
        <w:rPr>
          <w:i/>
        </w:rPr>
      </w:pPr>
    </w:p>
    <w:p w:rsidR="00726182" w:rsidRPr="00117ACF" w:rsidRDefault="00726182" w:rsidP="00B90D18">
      <w:pPr>
        <w:pStyle w:val="Heading4"/>
        <w:numPr>
          <w:ilvl w:val="0"/>
          <w:numId w:val="44"/>
        </w:numPr>
        <w:spacing w:before="0" w:after="0"/>
        <w:ind w:left="0" w:firstLine="0"/>
        <w:rPr>
          <w:lang w:val="lv-LV"/>
        </w:rPr>
      </w:pPr>
      <w:bookmarkStart w:id="426" w:name="_Toc223763558"/>
      <w:bookmarkStart w:id="427" w:name="_Toc223763784"/>
      <w:bookmarkStart w:id="428" w:name="_Toc223764125"/>
      <w:bookmarkStart w:id="429" w:name="_Toc223764501"/>
      <w:bookmarkStart w:id="430" w:name="_Toc223765226"/>
      <w:bookmarkStart w:id="431" w:name="_Toc223765312"/>
      <w:bookmarkStart w:id="432" w:name="_Toc223765391"/>
      <w:bookmarkStart w:id="433" w:name="_Toc223765450"/>
      <w:bookmarkStart w:id="434" w:name="_Toc223765504"/>
      <w:bookmarkStart w:id="435" w:name="_Toc223765642"/>
      <w:bookmarkStart w:id="436" w:name="_Toc223765781"/>
      <w:bookmarkStart w:id="437" w:name="_Toc247350551"/>
      <w:bookmarkStart w:id="438" w:name="_Toc294215886"/>
      <w:r w:rsidRPr="00117ACF">
        <w:rPr>
          <w:lang w:val="lv-LV"/>
        </w:rPr>
        <w:t>Apakšuzņēmēji</w:t>
      </w:r>
      <w:bookmarkEnd w:id="426"/>
      <w:bookmarkEnd w:id="427"/>
      <w:bookmarkEnd w:id="428"/>
      <w:bookmarkEnd w:id="429"/>
      <w:bookmarkEnd w:id="430"/>
      <w:bookmarkEnd w:id="431"/>
      <w:bookmarkEnd w:id="432"/>
      <w:bookmarkEnd w:id="433"/>
      <w:bookmarkEnd w:id="434"/>
      <w:bookmarkEnd w:id="435"/>
      <w:bookmarkEnd w:id="436"/>
      <w:bookmarkEnd w:id="437"/>
      <w:bookmarkEnd w:id="438"/>
      <w:r w:rsidRPr="00117ACF">
        <w:rPr>
          <w:lang w:val="lv-LV"/>
        </w:rPr>
        <w:t xml:space="preserve"> </w:t>
      </w:r>
      <w:bookmarkEnd w:id="422"/>
      <w:bookmarkEnd w:id="423"/>
    </w:p>
    <w:p w:rsidR="00726182" w:rsidRPr="00117ACF" w:rsidRDefault="00726182" w:rsidP="00B90D18">
      <w:pPr>
        <w:numPr>
          <w:ilvl w:val="1"/>
          <w:numId w:val="44"/>
        </w:numPr>
        <w:spacing w:after="0"/>
        <w:ind w:left="0" w:firstLine="0"/>
      </w:pPr>
      <w:bookmarkStart w:id="439" w:name="_Toc58054010"/>
      <w:bookmarkStart w:id="440" w:name="_Toc85449952"/>
      <w:bookmarkStart w:id="441" w:name="_Toc223763559"/>
      <w:bookmarkStart w:id="442" w:name="_Toc223763785"/>
      <w:bookmarkStart w:id="443" w:name="_Toc223764126"/>
      <w:bookmarkStart w:id="444" w:name="_Toc223764502"/>
      <w:bookmarkStart w:id="445" w:name="_Toc223765227"/>
      <w:bookmarkStart w:id="446" w:name="_Toc223765313"/>
      <w:bookmarkStart w:id="447" w:name="_Toc223765392"/>
      <w:bookmarkStart w:id="448" w:name="_Toc223765451"/>
      <w:bookmarkStart w:id="449" w:name="_Toc223765505"/>
      <w:bookmarkStart w:id="450" w:name="_Toc223765643"/>
      <w:bookmarkStart w:id="451" w:name="_Toc223765782"/>
      <w:r w:rsidRPr="00117ACF">
        <w:t>Darba veikšanai Izpildītājs piesaista savā iepirkuma piedāvājumā minētos apakšuzņēmējus.</w:t>
      </w:r>
    </w:p>
    <w:p w:rsidR="00726182" w:rsidRPr="00117ACF" w:rsidRDefault="00726182" w:rsidP="00B90D18">
      <w:pPr>
        <w:numPr>
          <w:ilvl w:val="1"/>
          <w:numId w:val="44"/>
        </w:numPr>
        <w:spacing w:after="0"/>
        <w:ind w:left="0" w:firstLine="0"/>
      </w:pPr>
      <w:r w:rsidRPr="00117ACF">
        <w:t>Apakšuzņēmēju maiņu vai jaunu apakšuzņēmēju iesaistīšanu saskaņo ar Pasūtītāju.</w:t>
      </w:r>
    </w:p>
    <w:p w:rsidR="00726182" w:rsidRPr="00117ACF" w:rsidRDefault="00726182" w:rsidP="00B90D18">
      <w:pPr>
        <w:pStyle w:val="naisf"/>
        <w:ind w:left="0" w:firstLine="0"/>
        <w:rPr>
          <w:color w:val="auto"/>
        </w:rPr>
      </w:pPr>
      <w:r w:rsidRPr="00117ACF">
        <w:rPr>
          <w:color w:val="auto"/>
        </w:rPr>
        <w:t>Piedāvātajam apakšuzņēmējam, uz kura spējām balstās Izpildītājs savā piedāvājumā, jāatbilst iepirkuma nolikuma prasībām;</w:t>
      </w:r>
    </w:p>
    <w:p w:rsidR="00726182" w:rsidRPr="00117ACF" w:rsidRDefault="00726182" w:rsidP="00B90D18">
      <w:pPr>
        <w:pStyle w:val="naisf"/>
        <w:ind w:left="0" w:firstLine="0"/>
        <w:rPr>
          <w:color w:val="auto"/>
        </w:rPr>
      </w:pPr>
      <w:r w:rsidRPr="00117ACF">
        <w:rPr>
          <w:color w:val="auto"/>
        </w:rPr>
        <w:lastRenderedPageBreak/>
        <w:t>Apakšuzņēmēju, uz kura spējām balstās Izpildītājs savā piedāvājumā, maiņas gadījumā kvalifikācijai jābūt tādai pašai vai labākai kā sākotnēji piedāvātajiem apakšuzņēmējiem.</w:t>
      </w:r>
    </w:p>
    <w:p w:rsidR="00726182" w:rsidRPr="00117ACF" w:rsidRDefault="00726182" w:rsidP="00B90D18">
      <w:pPr>
        <w:pStyle w:val="naisf"/>
        <w:ind w:left="0" w:firstLine="0"/>
        <w:rPr>
          <w:color w:val="auto"/>
        </w:rPr>
      </w:pPr>
      <w:r w:rsidRPr="00117ACF">
        <w:rPr>
          <w:color w:val="auto"/>
        </w:rPr>
        <w:t>Izpildītājs atbild par apakšuzņēmēju veiktā darba atbilstību šī līguma prasībām.</w:t>
      </w:r>
    </w:p>
    <w:p w:rsidR="00726182" w:rsidRPr="00117ACF" w:rsidRDefault="00726182" w:rsidP="00B90D18">
      <w:pPr>
        <w:pStyle w:val="Heading4"/>
        <w:numPr>
          <w:ilvl w:val="0"/>
          <w:numId w:val="44"/>
        </w:numPr>
        <w:spacing w:before="0" w:after="0"/>
        <w:ind w:left="0" w:firstLine="0"/>
        <w:rPr>
          <w:lang w:val="lv-LV"/>
        </w:rPr>
      </w:pPr>
      <w:bookmarkStart w:id="452" w:name="_Toc247350552"/>
      <w:bookmarkStart w:id="453" w:name="_Toc294215887"/>
      <w:r w:rsidRPr="00117ACF">
        <w:rPr>
          <w:lang w:val="lv-LV"/>
        </w:rPr>
        <w:t>Kvalitāte un pārbaudes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rsidR="00726182" w:rsidRPr="00117ACF" w:rsidRDefault="00726182" w:rsidP="00B90D18">
      <w:pPr>
        <w:numPr>
          <w:ilvl w:val="1"/>
          <w:numId w:val="44"/>
        </w:numPr>
        <w:spacing w:after="0"/>
        <w:ind w:left="0" w:firstLine="0"/>
      </w:pPr>
      <w:bookmarkStart w:id="454" w:name="_Toc58054011"/>
      <w:bookmarkStart w:id="455" w:name="_Toc85449953"/>
      <w:r w:rsidRPr="00117ACF">
        <w:t>Izpildītājs ievēro Darba kvalitātes prasības, kas noteiktas Tehniskajā specifikācijā un tehniskajā projektā.</w:t>
      </w:r>
    </w:p>
    <w:p w:rsidR="00726182" w:rsidRPr="00117ACF" w:rsidRDefault="00726182" w:rsidP="00B90D18">
      <w:pPr>
        <w:pStyle w:val="List"/>
        <w:numPr>
          <w:ilvl w:val="1"/>
          <w:numId w:val="44"/>
        </w:numPr>
        <w:spacing w:before="0"/>
        <w:ind w:left="0" w:firstLine="0"/>
        <w:rPr>
          <w:szCs w:val="24"/>
        </w:rPr>
      </w:pPr>
      <w:r w:rsidRPr="00117ACF">
        <w:rPr>
          <w:szCs w:val="24"/>
        </w:rPr>
        <w:t>Izpildītājs uz sava rēķina veic visas Līgumā un normatīvajos aktos noteiktās materiālu, konstrukciju un Darba kvalitātes pārbaudes</w:t>
      </w:r>
      <w:r w:rsidRPr="00117ACF">
        <w:t xml:space="preserve">. </w:t>
      </w:r>
      <w:r w:rsidRPr="00117ACF">
        <w:rPr>
          <w:szCs w:val="24"/>
        </w:rPr>
        <w:t>Izpildītājs bez kavēšanās iesniedz Būvuzraugam dokumentus par visām veiktajām pārbaudēm, kā arī to kopsavilkumus.</w:t>
      </w:r>
    </w:p>
    <w:p w:rsidR="00726182" w:rsidRPr="00117ACF" w:rsidRDefault="00726182" w:rsidP="00B90D18">
      <w:pPr>
        <w:numPr>
          <w:ilvl w:val="1"/>
          <w:numId w:val="44"/>
        </w:numPr>
        <w:spacing w:after="0"/>
        <w:ind w:left="0" w:firstLine="0"/>
      </w:pPr>
      <w:bookmarkStart w:id="456" w:name="_Ref89498773"/>
      <w:r w:rsidRPr="00117ACF">
        <w:t>Pēc Pasūtītāja atbildīgā darbinieka un Būvuzrauga pieprasījuma Izpildītājs papildus pārbauda materiālu, konstrukciju un Darba kvalitāti. Ja papildus pārbaudes rezultāti ir labāki, tad Pasūtītājs atlīdzina Izpildītājam pārbaudes veikšanas izdevumus.</w:t>
      </w:r>
      <w:bookmarkEnd w:id="456"/>
    </w:p>
    <w:p w:rsidR="00726182" w:rsidRPr="00117ACF" w:rsidRDefault="00726182" w:rsidP="00B90D18">
      <w:pPr>
        <w:pStyle w:val="List"/>
        <w:numPr>
          <w:ilvl w:val="1"/>
          <w:numId w:val="44"/>
        </w:numPr>
        <w:spacing w:before="0"/>
        <w:ind w:left="0" w:firstLine="0"/>
        <w:rPr>
          <w:szCs w:val="24"/>
        </w:rPr>
      </w:pPr>
      <w:r w:rsidRPr="00117ACF">
        <w:t>Ja tiek atklāts defekts, Izpildītājs Pasūtītāja atbildīgā darbinieka noteiktā termiņā uz sava rēķina to novērš</w:t>
      </w:r>
      <w:r w:rsidRPr="00117ACF">
        <w:rPr>
          <w:szCs w:val="24"/>
        </w:rPr>
        <w:t>.</w:t>
      </w:r>
    </w:p>
    <w:p w:rsidR="00726182" w:rsidRPr="00117ACF" w:rsidRDefault="00726182" w:rsidP="00B90D18">
      <w:pPr>
        <w:pStyle w:val="List"/>
        <w:numPr>
          <w:ilvl w:val="1"/>
          <w:numId w:val="44"/>
        </w:numPr>
        <w:spacing w:before="0"/>
        <w:ind w:left="0" w:firstLine="0"/>
      </w:pPr>
      <w:r w:rsidRPr="00117ACF">
        <w:t>Ja pārbaudes laikā atklājas defekts, ko Izpildītājs neatzīst par defektu vai nepiekrīt defekta rašanās cēlonim, tad pārbaudi veic Pasūtītāja un Izpildītāja savstarpēji atzīts eksperts vai ekspertu grupa, kuru slēdziens pusēm ir saistošs. Pārbaudes veikšanas izdevumus atlīdzina Izpildītājs, ja konstatēta Izpildītāja vaina, citādi atlīdzina Pasūtītājs.</w:t>
      </w:r>
    </w:p>
    <w:p w:rsidR="00726182" w:rsidRPr="00117ACF" w:rsidRDefault="00726182" w:rsidP="00B90D18">
      <w:pPr>
        <w:pStyle w:val="List"/>
        <w:tabs>
          <w:tab w:val="clear" w:pos="360"/>
        </w:tabs>
        <w:spacing w:before="0"/>
        <w:ind w:left="0" w:firstLine="0"/>
      </w:pPr>
    </w:p>
    <w:p w:rsidR="00726182" w:rsidRPr="00117ACF" w:rsidRDefault="00726182" w:rsidP="00B90D18">
      <w:pPr>
        <w:pStyle w:val="Heading4"/>
        <w:numPr>
          <w:ilvl w:val="0"/>
          <w:numId w:val="44"/>
        </w:numPr>
        <w:spacing w:before="0" w:after="0"/>
        <w:ind w:left="0" w:firstLine="0"/>
        <w:rPr>
          <w:lang w:val="lv-LV"/>
        </w:rPr>
      </w:pPr>
      <w:bookmarkStart w:id="457" w:name="_Toc223763560"/>
      <w:bookmarkStart w:id="458" w:name="_Toc223763786"/>
      <w:bookmarkStart w:id="459" w:name="_Toc223764127"/>
      <w:bookmarkStart w:id="460" w:name="_Toc223764503"/>
      <w:bookmarkStart w:id="461" w:name="_Toc223765228"/>
      <w:bookmarkStart w:id="462" w:name="_Toc223765314"/>
      <w:bookmarkStart w:id="463" w:name="_Toc223765393"/>
      <w:bookmarkStart w:id="464" w:name="_Toc223765452"/>
      <w:bookmarkStart w:id="465" w:name="_Toc223765506"/>
      <w:bookmarkStart w:id="466" w:name="_Toc223765644"/>
      <w:bookmarkStart w:id="467" w:name="_Toc223765783"/>
      <w:bookmarkStart w:id="468" w:name="_Toc247350553"/>
      <w:bookmarkStart w:id="469" w:name="_Toc294215888"/>
      <w:r w:rsidRPr="00117ACF">
        <w:rPr>
          <w:lang w:val="lv-LV"/>
        </w:rPr>
        <w:t>Darba pabeigšana un nodošana – pieņemšana</w:t>
      </w:r>
      <w:bookmarkEnd w:id="454"/>
      <w:bookmarkEnd w:id="455"/>
      <w:bookmarkEnd w:id="457"/>
      <w:bookmarkEnd w:id="458"/>
      <w:bookmarkEnd w:id="459"/>
      <w:bookmarkEnd w:id="460"/>
      <w:bookmarkEnd w:id="461"/>
      <w:bookmarkEnd w:id="462"/>
      <w:bookmarkEnd w:id="463"/>
      <w:bookmarkEnd w:id="464"/>
      <w:bookmarkEnd w:id="465"/>
      <w:bookmarkEnd w:id="466"/>
      <w:bookmarkEnd w:id="467"/>
      <w:bookmarkEnd w:id="468"/>
      <w:bookmarkEnd w:id="469"/>
    </w:p>
    <w:p w:rsidR="00726182" w:rsidRPr="00117ACF" w:rsidRDefault="00726182" w:rsidP="00B90D18">
      <w:pPr>
        <w:pStyle w:val="List"/>
        <w:numPr>
          <w:ilvl w:val="1"/>
          <w:numId w:val="44"/>
        </w:numPr>
        <w:spacing w:before="0"/>
        <w:ind w:left="0" w:firstLine="0"/>
        <w:rPr>
          <w:szCs w:val="24"/>
        </w:rPr>
      </w:pPr>
      <w:bookmarkStart w:id="470" w:name="_Toc58054012"/>
      <w:bookmarkStart w:id="471" w:name="_Toc85449954"/>
      <w:r w:rsidRPr="00117ACF">
        <w:rPr>
          <w:szCs w:val="24"/>
        </w:rPr>
        <w:t xml:space="preserve">Darba pabeigšanu un nodošanu </w:t>
      </w:r>
      <w:r w:rsidRPr="00117ACF">
        <w:t>–</w:t>
      </w:r>
      <w:r w:rsidRPr="00117ACF">
        <w:rPr>
          <w:szCs w:val="24"/>
        </w:rPr>
        <w:t xml:space="preserve"> pieņemšanu veic saskaņā ar Ministru kabineta noteikumiem Nr.</w:t>
      </w:r>
      <w:r w:rsidR="00161D23" w:rsidRPr="00117ACF">
        <w:rPr>
          <w:szCs w:val="24"/>
        </w:rPr>
        <w:t>500</w:t>
      </w:r>
      <w:r w:rsidRPr="00117ACF">
        <w:rPr>
          <w:szCs w:val="24"/>
        </w:rPr>
        <w:t>. „</w:t>
      </w:r>
      <w:r w:rsidR="00161D23" w:rsidRPr="00117ACF">
        <w:t>Vispārīgie būvnoteikumi</w:t>
      </w:r>
      <w:r w:rsidR="00161D23" w:rsidRPr="00117ACF">
        <w:rPr>
          <w:szCs w:val="24"/>
        </w:rPr>
        <w:t>” un tam pakārtotajiem speciālajiem būvnoteikumiem.</w:t>
      </w:r>
    </w:p>
    <w:p w:rsidR="00726182" w:rsidRPr="00117ACF" w:rsidRDefault="00726182" w:rsidP="00B90D18">
      <w:pPr>
        <w:numPr>
          <w:ilvl w:val="1"/>
          <w:numId w:val="44"/>
        </w:numPr>
        <w:tabs>
          <w:tab w:val="left" w:pos="850"/>
        </w:tabs>
        <w:spacing w:after="0"/>
        <w:ind w:left="0" w:firstLine="0"/>
        <w:rPr>
          <w:bCs/>
        </w:rPr>
      </w:pPr>
      <w:r w:rsidRPr="00117ACF">
        <w:rPr>
          <w:bCs/>
        </w:rPr>
        <w:t>Pasūtītājs ir tiesīgs atteikties no Darba pieņemšanas, ja pieņemšanas laikā tiek atklāti defekti.</w:t>
      </w:r>
    </w:p>
    <w:p w:rsidR="00726182" w:rsidRPr="00117ACF" w:rsidRDefault="00726182" w:rsidP="00B90D18">
      <w:pPr>
        <w:numPr>
          <w:ilvl w:val="1"/>
          <w:numId w:val="44"/>
        </w:numPr>
        <w:tabs>
          <w:tab w:val="left" w:pos="850"/>
        </w:tabs>
        <w:spacing w:after="0"/>
        <w:ind w:left="0" w:firstLine="0"/>
        <w:rPr>
          <w:bCs/>
        </w:rPr>
      </w:pPr>
      <w:r w:rsidRPr="00117ACF">
        <w:rPr>
          <w:bCs/>
        </w:rPr>
        <w:t>Pieņemšanas laikā konstatētos defektus novērš Izpildītājs uz sava rēķina protokolā noteiktajā termiņā. Protokolā norādītais defektu novēršanas termiņš nav uzskatāms par Līguma izpildes termiņa pagarinājumu.</w:t>
      </w:r>
    </w:p>
    <w:p w:rsidR="00726182" w:rsidRPr="00117ACF" w:rsidRDefault="00726182" w:rsidP="00B90D18">
      <w:pPr>
        <w:numPr>
          <w:ilvl w:val="1"/>
          <w:numId w:val="44"/>
        </w:numPr>
        <w:tabs>
          <w:tab w:val="left" w:pos="850"/>
        </w:tabs>
        <w:spacing w:after="0"/>
        <w:ind w:left="0" w:firstLine="0"/>
      </w:pPr>
      <w:r w:rsidRPr="00117ACF">
        <w:t xml:space="preserve">Gadījumā, ja netiek konstatēti defekti un tiek konstatēts, ka būvdarbi ir paveikti kvalitatīvi, savlaicīgi un atbilstoši tehniskajam projektam vai, ja Izpildītājs ir novērsis iepriekš konstatētos defektus, Puses sastāda pieņemšanas – nodošanas aktu. </w:t>
      </w:r>
    </w:p>
    <w:p w:rsidR="00726182" w:rsidRPr="00117ACF" w:rsidRDefault="00726182" w:rsidP="00B90D18">
      <w:pPr>
        <w:tabs>
          <w:tab w:val="left" w:pos="850"/>
        </w:tabs>
        <w:spacing w:after="0"/>
      </w:pPr>
    </w:p>
    <w:p w:rsidR="00726182" w:rsidRPr="00117ACF" w:rsidRDefault="00726182" w:rsidP="00B90D18">
      <w:pPr>
        <w:pStyle w:val="Heading4"/>
        <w:numPr>
          <w:ilvl w:val="0"/>
          <w:numId w:val="44"/>
        </w:numPr>
        <w:spacing w:before="0" w:after="0"/>
        <w:ind w:left="0" w:firstLine="0"/>
        <w:rPr>
          <w:lang w:val="lv-LV"/>
        </w:rPr>
      </w:pPr>
      <w:bookmarkStart w:id="472" w:name="_Toc223763561"/>
      <w:bookmarkStart w:id="473" w:name="_Toc223763787"/>
      <w:bookmarkStart w:id="474" w:name="_Toc223764128"/>
      <w:bookmarkStart w:id="475" w:name="_Toc223764504"/>
      <w:bookmarkStart w:id="476" w:name="_Toc223765229"/>
      <w:bookmarkStart w:id="477" w:name="_Toc223765315"/>
      <w:bookmarkStart w:id="478" w:name="_Toc223765394"/>
      <w:bookmarkStart w:id="479" w:name="_Toc223765453"/>
      <w:bookmarkStart w:id="480" w:name="_Toc223765507"/>
      <w:bookmarkStart w:id="481" w:name="_Toc223765645"/>
      <w:bookmarkStart w:id="482" w:name="_Toc223765784"/>
      <w:bookmarkStart w:id="483" w:name="_Toc247350554"/>
      <w:bookmarkStart w:id="484" w:name="_Toc294215889"/>
      <w:r w:rsidRPr="00117ACF">
        <w:rPr>
          <w:lang w:val="lv-LV"/>
        </w:rPr>
        <w:t>Maksājumu kārtība un dokumenti</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rsidR="00726182" w:rsidRPr="00117ACF" w:rsidRDefault="00726182" w:rsidP="00B90D18">
      <w:pPr>
        <w:autoSpaceDE w:val="0"/>
        <w:autoSpaceDN w:val="0"/>
        <w:adjustRightInd w:val="0"/>
        <w:spacing w:after="0"/>
      </w:pPr>
      <w:bookmarkStart w:id="485" w:name="_Toc58054013"/>
    </w:p>
    <w:p w:rsidR="00726182" w:rsidRPr="00117ACF" w:rsidRDefault="00726182" w:rsidP="00B90D18">
      <w:pPr>
        <w:numPr>
          <w:ilvl w:val="1"/>
          <w:numId w:val="44"/>
        </w:numPr>
        <w:spacing w:after="0"/>
        <w:ind w:left="0" w:firstLine="0"/>
      </w:pPr>
      <w:r w:rsidRPr="00117ACF">
        <w:t xml:space="preserve">Izpildītājs 5 (piecu) dienu laikā pēc kalendāra mēneša beigām iesniedz Pasūtītājam aktu par iepriekšējā periodā izpildīto Darba daļu un ikmēneša ziņojumu, kurā ievietoti precizēti būvdarbu izpildes grafiki, problēmu un risku apraksts, fotogrāfijas. Aktu Izpildītājs noformē MS Excel formātā. Pasūtītāja atbildīgais darbinieks pārbauda Izpildītāja iesniegto aktu 7 (septiņu) dienu laikā pēc tā saņemšanas, to apstiprina vai kopā ar rīkojumu veikt labojumus atdod Izpildītājam. Izpildītājs iesniedz Pasūtītājam apstiprinātu aktu 2 (divos) eksemplāros. </w:t>
      </w:r>
    </w:p>
    <w:p w:rsidR="00726182" w:rsidRPr="00117ACF" w:rsidRDefault="00726182" w:rsidP="00B90D18">
      <w:pPr>
        <w:numPr>
          <w:ilvl w:val="1"/>
          <w:numId w:val="44"/>
        </w:numPr>
        <w:spacing w:after="0"/>
        <w:ind w:left="0" w:firstLine="0"/>
      </w:pPr>
      <w:bookmarkStart w:id="486" w:name="_Toc85449955"/>
      <w:r w:rsidRPr="00117ACF">
        <w:t>Pēdējo aktu par iepriekšējā periodā izpildīto Darba daļu Pasūtītāja atbildīgais pārstāvis apstiprina 7 (septiņu) dienu laikā pēc Darba kvalitātes novērtēšanas, bet ne vēlāk kā 15 (piecpadsmit) dienas pēc Darba pabeigšanas akta apstiprināšanas.</w:t>
      </w:r>
    </w:p>
    <w:p w:rsidR="00726182" w:rsidRPr="00117ACF" w:rsidRDefault="00726182" w:rsidP="00B90D18">
      <w:pPr>
        <w:numPr>
          <w:ilvl w:val="1"/>
          <w:numId w:val="44"/>
        </w:numPr>
        <w:spacing w:after="0"/>
        <w:ind w:left="0" w:firstLine="0"/>
      </w:pPr>
      <w:r w:rsidRPr="00117ACF">
        <w:rPr>
          <w:color w:val="000000"/>
        </w:rPr>
        <w:t>Līgumsodu</w:t>
      </w:r>
      <w:r w:rsidRPr="00117ACF">
        <w:t xml:space="preserve"> Izpildītājs atmaksā Pasūtītājam vai Pasūtītājs atskaita no Izpildītājam paredzētā maksājuma.</w:t>
      </w:r>
    </w:p>
    <w:p w:rsidR="00726182" w:rsidRPr="00117ACF" w:rsidRDefault="00726182" w:rsidP="00B90D18">
      <w:pPr>
        <w:numPr>
          <w:ilvl w:val="1"/>
          <w:numId w:val="44"/>
        </w:numPr>
        <w:spacing w:after="0"/>
        <w:ind w:left="0" w:firstLine="0"/>
      </w:pPr>
      <w:r w:rsidRPr="00117ACF">
        <w:t>Ja iepriekšējos aktos par izpildīto Darba daļu ir atklātas neprecizitātes, tās labo nākamajā aktā par izpildīto Darba daļu.</w:t>
      </w:r>
    </w:p>
    <w:p w:rsidR="00726182" w:rsidRPr="00117ACF" w:rsidRDefault="00726182" w:rsidP="00B90D18">
      <w:pPr>
        <w:numPr>
          <w:ilvl w:val="1"/>
          <w:numId w:val="44"/>
        </w:numPr>
        <w:tabs>
          <w:tab w:val="left" w:pos="850"/>
        </w:tabs>
        <w:spacing w:after="0"/>
        <w:ind w:left="0" w:firstLine="0"/>
      </w:pPr>
      <w:r w:rsidRPr="00117ACF">
        <w:rPr>
          <w:bCs/>
        </w:rPr>
        <w:t>Nekvalitatīvi vai neatbilstoši veiktie būvdarbi netiek pieņemti un apmaksāti līdz defektu novēršanai un šo būvdarbu pieņemšanai.</w:t>
      </w:r>
    </w:p>
    <w:p w:rsidR="00726182" w:rsidRPr="00117ACF" w:rsidRDefault="00726182" w:rsidP="00B90D18">
      <w:pPr>
        <w:tabs>
          <w:tab w:val="left" w:pos="850"/>
        </w:tabs>
        <w:spacing w:after="0"/>
      </w:pPr>
    </w:p>
    <w:p w:rsidR="00726182" w:rsidRPr="00117ACF" w:rsidRDefault="00726182" w:rsidP="00B90D18">
      <w:pPr>
        <w:pStyle w:val="Heading4"/>
        <w:numPr>
          <w:ilvl w:val="0"/>
          <w:numId w:val="44"/>
        </w:numPr>
        <w:spacing w:before="0" w:after="0"/>
        <w:ind w:left="0" w:firstLine="0"/>
        <w:rPr>
          <w:lang w:val="lv-LV"/>
        </w:rPr>
      </w:pPr>
      <w:bookmarkStart w:id="487" w:name="_Toc223763562"/>
      <w:bookmarkStart w:id="488" w:name="_Toc223763788"/>
      <w:bookmarkStart w:id="489" w:name="_Toc223764129"/>
      <w:bookmarkStart w:id="490" w:name="_Toc223764505"/>
      <w:bookmarkStart w:id="491" w:name="_Toc223765230"/>
      <w:bookmarkStart w:id="492" w:name="_Toc223765316"/>
      <w:bookmarkStart w:id="493" w:name="_Toc223765395"/>
      <w:bookmarkStart w:id="494" w:name="_Toc223765454"/>
      <w:bookmarkStart w:id="495" w:name="_Toc223765508"/>
      <w:bookmarkStart w:id="496" w:name="_Toc223765646"/>
      <w:bookmarkStart w:id="497" w:name="_Toc223765785"/>
      <w:bookmarkStart w:id="498" w:name="_Toc247350555"/>
      <w:bookmarkStart w:id="499" w:name="_Toc294215890"/>
      <w:r w:rsidRPr="00117ACF">
        <w:rPr>
          <w:lang w:val="lv-LV"/>
        </w:rPr>
        <w:lastRenderedPageBreak/>
        <w:t>Apdrošināšana</w:t>
      </w:r>
      <w:bookmarkEnd w:id="485"/>
      <w:bookmarkEnd w:id="486"/>
      <w:r w:rsidRPr="00117ACF">
        <w:rPr>
          <w:lang w:val="lv-LV"/>
        </w:rPr>
        <w:t xml:space="preserve"> un darba aizsardzība</w:t>
      </w:r>
      <w:bookmarkEnd w:id="487"/>
      <w:bookmarkEnd w:id="488"/>
      <w:bookmarkEnd w:id="489"/>
      <w:bookmarkEnd w:id="490"/>
      <w:bookmarkEnd w:id="491"/>
      <w:bookmarkEnd w:id="492"/>
      <w:bookmarkEnd w:id="493"/>
      <w:bookmarkEnd w:id="494"/>
      <w:bookmarkEnd w:id="495"/>
      <w:bookmarkEnd w:id="496"/>
      <w:bookmarkEnd w:id="497"/>
      <w:bookmarkEnd w:id="498"/>
      <w:bookmarkEnd w:id="499"/>
    </w:p>
    <w:p w:rsidR="00726182" w:rsidRPr="00117ACF" w:rsidRDefault="00726182" w:rsidP="00B90D18">
      <w:pPr>
        <w:numPr>
          <w:ilvl w:val="1"/>
          <w:numId w:val="44"/>
        </w:numPr>
        <w:spacing w:after="0"/>
        <w:ind w:left="0" w:firstLine="0"/>
      </w:pPr>
      <w:bookmarkStart w:id="500" w:name="_Toc58054014"/>
      <w:bookmarkStart w:id="501" w:name="_Toc85449956"/>
      <w:r w:rsidRPr="00117ACF">
        <w:t>Izpildītājs atbild par visu būves vietā veicamo darbu drošību un darba aizsardzības pasākumu veikšanu atbilstoši Darba aizsardzības likumam un ar to saistītajiem normatīvajiem aktiem.</w:t>
      </w:r>
    </w:p>
    <w:p w:rsidR="00726182" w:rsidRPr="00BD1988" w:rsidRDefault="00726182" w:rsidP="00B90D18">
      <w:pPr>
        <w:numPr>
          <w:ilvl w:val="1"/>
          <w:numId w:val="44"/>
        </w:numPr>
        <w:spacing w:after="0"/>
        <w:ind w:left="0" w:firstLine="0"/>
      </w:pPr>
      <w:bookmarkStart w:id="502" w:name="_Ref89499134"/>
      <w:r w:rsidRPr="00117ACF">
        <w:t xml:space="preserve">Līdz Darba uzsākšanas brīdim Izpildītājs noslēdz civiltiesiskās atbildības apdrošināšanas līgumu par periodu no Darba uzsākšanas brīža līdz Darba pabeigšanas akta apstiprināšanai, kas nodrošina to zaudējumu atlīdzību, kuri var rasties trešajām personām būvniecības dalībnieku darbības vai bezdarbības (vai šādas darbības vai bezdarbības seku) </w:t>
      </w:r>
      <w:proofErr w:type="gramStart"/>
      <w:r w:rsidRPr="00117ACF">
        <w:t xml:space="preserve">dēļ </w:t>
      </w:r>
      <w:r w:rsidRPr="00BD1988">
        <w:t>būvdarbu</w:t>
      </w:r>
      <w:proofErr w:type="gramEnd"/>
      <w:r w:rsidRPr="00BD1988">
        <w:t xml:space="preserve"> laikā.</w:t>
      </w:r>
      <w:bookmarkEnd w:id="502"/>
    </w:p>
    <w:p w:rsidR="00726182" w:rsidRPr="00BD1988" w:rsidRDefault="00726182" w:rsidP="00B90D18">
      <w:pPr>
        <w:numPr>
          <w:ilvl w:val="2"/>
          <w:numId w:val="44"/>
        </w:numPr>
        <w:spacing w:after="0"/>
        <w:ind w:left="0" w:firstLine="0"/>
      </w:pPr>
      <w:r w:rsidRPr="00BD1988">
        <w:t xml:space="preserve">Slēdzot civiltiesiskās apdrošināšanas līgumu šajā līgumā noteiktajā būvobjektā, apdrošināšanas līguma minimālais atbildības limits ir 10 (desmit) % no šī līguma 5.1.punktā noteiktās līgumcenas, bet ne mazāks kā </w:t>
      </w:r>
      <w:r w:rsidR="00EC38B2" w:rsidRPr="00BD1988">
        <w:t>7</w:t>
      </w:r>
      <w:r w:rsidRPr="00BD1988">
        <w:t> </w:t>
      </w:r>
      <w:r w:rsidR="00EC38B2" w:rsidRPr="00BD1988">
        <w:t>500</w:t>
      </w:r>
      <w:r w:rsidRPr="00BD1988">
        <w:t xml:space="preserve"> (</w:t>
      </w:r>
      <w:r w:rsidR="00EC38B2" w:rsidRPr="00BD1988">
        <w:t>septiņi</w:t>
      </w:r>
      <w:r w:rsidRPr="00BD1988">
        <w:t xml:space="preserve"> tūkstoši</w:t>
      </w:r>
      <w:r w:rsidR="00EC38B2" w:rsidRPr="00BD1988">
        <w:t xml:space="preserve"> pieci simti) </w:t>
      </w:r>
      <w:proofErr w:type="spellStart"/>
      <w:r w:rsidR="00D5059C" w:rsidRPr="00BD1988">
        <w:t>euro</w:t>
      </w:r>
      <w:proofErr w:type="spellEnd"/>
      <w:r w:rsidRPr="00BD1988">
        <w:t>.</w:t>
      </w:r>
    </w:p>
    <w:p w:rsidR="00726182" w:rsidRPr="00BD1988" w:rsidRDefault="00726182" w:rsidP="00B90D18">
      <w:pPr>
        <w:numPr>
          <w:ilvl w:val="1"/>
          <w:numId w:val="44"/>
        </w:numPr>
        <w:spacing w:after="0"/>
        <w:ind w:left="0" w:firstLine="0"/>
      </w:pPr>
      <w:r w:rsidRPr="00BD1988">
        <w:t xml:space="preserve">Darbu būves vietā nedrīkst veikt bez šajā līgumā noteiktās apdrošināšanas. </w:t>
      </w:r>
    </w:p>
    <w:p w:rsidR="00726182" w:rsidRPr="00117ACF" w:rsidRDefault="00726182" w:rsidP="00B90D18">
      <w:pPr>
        <w:spacing w:after="0"/>
      </w:pPr>
    </w:p>
    <w:p w:rsidR="00726182" w:rsidRPr="00117ACF" w:rsidRDefault="00726182" w:rsidP="00B90D18">
      <w:pPr>
        <w:pStyle w:val="Heading4"/>
        <w:numPr>
          <w:ilvl w:val="0"/>
          <w:numId w:val="44"/>
        </w:numPr>
        <w:spacing w:before="0" w:after="0"/>
        <w:ind w:left="0" w:firstLine="0"/>
        <w:rPr>
          <w:lang w:val="lv-LV"/>
        </w:rPr>
      </w:pPr>
      <w:bookmarkStart w:id="503" w:name="_Toc223763563"/>
      <w:bookmarkStart w:id="504" w:name="_Toc223763789"/>
      <w:bookmarkStart w:id="505" w:name="_Toc223764130"/>
      <w:bookmarkStart w:id="506" w:name="_Toc223764506"/>
      <w:bookmarkStart w:id="507" w:name="_Toc223765231"/>
      <w:bookmarkStart w:id="508" w:name="_Toc223765317"/>
      <w:bookmarkStart w:id="509" w:name="_Toc223765396"/>
      <w:bookmarkStart w:id="510" w:name="_Toc223765455"/>
      <w:bookmarkStart w:id="511" w:name="_Toc223765509"/>
      <w:bookmarkStart w:id="512" w:name="_Toc223765647"/>
      <w:bookmarkStart w:id="513" w:name="_Toc223765786"/>
      <w:bookmarkStart w:id="514" w:name="_Toc247350556"/>
      <w:bookmarkStart w:id="515" w:name="_Toc294215891"/>
      <w:r w:rsidRPr="00117ACF">
        <w:rPr>
          <w:lang w:val="lv-LV"/>
        </w:rPr>
        <w:t xml:space="preserve">Līguma izpildes spējas </w:t>
      </w:r>
      <w:bookmarkEnd w:id="503"/>
      <w:bookmarkEnd w:id="504"/>
      <w:bookmarkEnd w:id="505"/>
      <w:bookmarkEnd w:id="506"/>
      <w:bookmarkEnd w:id="507"/>
      <w:bookmarkEnd w:id="508"/>
      <w:bookmarkEnd w:id="509"/>
      <w:bookmarkEnd w:id="510"/>
      <w:bookmarkEnd w:id="511"/>
      <w:bookmarkEnd w:id="512"/>
      <w:bookmarkEnd w:id="513"/>
      <w:bookmarkEnd w:id="514"/>
      <w:bookmarkEnd w:id="515"/>
      <w:r w:rsidRPr="00117ACF">
        <w:rPr>
          <w:lang w:val="lv-LV"/>
        </w:rPr>
        <w:t>galvojums</w:t>
      </w:r>
      <w:r w:rsidRPr="00117ACF">
        <w:rPr>
          <w:color w:val="FF0000"/>
          <w:lang w:val="lv-LV"/>
        </w:rPr>
        <w:t xml:space="preserve"> </w:t>
      </w:r>
    </w:p>
    <w:p w:rsidR="00726182" w:rsidRPr="00117ACF" w:rsidRDefault="00726182" w:rsidP="00B90D18">
      <w:pPr>
        <w:numPr>
          <w:ilvl w:val="1"/>
          <w:numId w:val="44"/>
        </w:numPr>
        <w:tabs>
          <w:tab w:val="left" w:pos="850"/>
        </w:tabs>
        <w:spacing w:after="0"/>
        <w:ind w:left="0" w:firstLine="0"/>
        <w:rPr>
          <w:bCs/>
        </w:rPr>
      </w:pPr>
      <w:bookmarkStart w:id="516" w:name="_Toc223763564"/>
      <w:bookmarkStart w:id="517" w:name="_Toc223763790"/>
      <w:bookmarkStart w:id="518" w:name="_Toc223764131"/>
      <w:bookmarkStart w:id="519" w:name="_Toc223764507"/>
      <w:bookmarkStart w:id="520" w:name="_Toc223765232"/>
      <w:bookmarkStart w:id="521" w:name="_Toc223765318"/>
      <w:bookmarkStart w:id="522" w:name="_Toc223765397"/>
      <w:bookmarkStart w:id="523" w:name="_Toc223765456"/>
      <w:bookmarkStart w:id="524" w:name="_Toc223765510"/>
      <w:bookmarkStart w:id="525" w:name="_Toc223765648"/>
      <w:bookmarkStart w:id="526" w:name="_Toc223765787"/>
      <w:bookmarkStart w:id="527" w:name="_Toc247350557"/>
      <w:bookmarkStart w:id="528" w:name="_Toc294215892"/>
      <w:r w:rsidRPr="00117ACF">
        <w:rPr>
          <w:bCs/>
        </w:rPr>
        <w:t xml:space="preserve">Izpildītājs 10 (desmit) dienu laikā pēc Līguma parakstīšanas iesniedz Pasūtītājam Līguma izpildes </w:t>
      </w:r>
      <w:r w:rsidR="00D961D4" w:rsidRPr="00117ACF">
        <w:t>nodrošinājumu 10 (desmit) % apmērā no kopējās Līguma</w:t>
      </w:r>
      <w:r w:rsidRPr="00117ACF">
        <w:rPr>
          <w:bCs/>
        </w:rPr>
        <w:t xml:space="preserve"> summas.</w:t>
      </w:r>
    </w:p>
    <w:p w:rsidR="00726182" w:rsidRPr="00117ACF" w:rsidRDefault="00726182" w:rsidP="00B90D18">
      <w:pPr>
        <w:numPr>
          <w:ilvl w:val="1"/>
          <w:numId w:val="44"/>
        </w:numPr>
        <w:tabs>
          <w:tab w:val="left" w:pos="850"/>
        </w:tabs>
        <w:spacing w:after="0"/>
        <w:ind w:left="0" w:firstLine="0"/>
        <w:rPr>
          <w:bCs/>
        </w:rPr>
      </w:pPr>
      <w:r w:rsidRPr="00117ACF">
        <w:rPr>
          <w:bCs/>
        </w:rPr>
        <w:t>Līguma izpildes galvojumu Pasūtītājs ir tiesīgs izmantot, lai kompensētu Izpildītāja saistību neizpildes rezultātā Pasūtītājam nodarītos zaudējumus vai lai ieturētu</w:t>
      </w:r>
      <w:r w:rsidRPr="00117ACF">
        <w:rPr>
          <w:bCs/>
          <w:color w:val="FF0000"/>
        </w:rPr>
        <w:t xml:space="preserve"> </w:t>
      </w:r>
      <w:r w:rsidRPr="00117ACF">
        <w:rPr>
          <w:bCs/>
        </w:rPr>
        <w:t>līgumsodu vai neatmaksāto avansa summu vai neiesniegtās Darba garantijas laika apdrošināšanas izmaksas.</w:t>
      </w:r>
    </w:p>
    <w:p w:rsidR="00726182" w:rsidRPr="001504C4" w:rsidRDefault="00726182" w:rsidP="00B90D18">
      <w:pPr>
        <w:numPr>
          <w:ilvl w:val="1"/>
          <w:numId w:val="44"/>
        </w:numPr>
        <w:tabs>
          <w:tab w:val="left" w:pos="850"/>
        </w:tabs>
        <w:spacing w:after="0"/>
        <w:ind w:left="0" w:firstLine="0"/>
        <w:rPr>
          <w:bCs/>
        </w:rPr>
      </w:pPr>
      <w:r w:rsidRPr="00117ACF">
        <w:rPr>
          <w:bCs/>
        </w:rPr>
        <w:t xml:space="preserve">Līguma izpildes galvojums ir spēkā no tā izdošanas datuma un ir spēkā līdz pieņemšanas-nodošanas akta parakstīšanai un Darba garantijas laika apdrošināšanas </w:t>
      </w:r>
      <w:r w:rsidRPr="001504C4">
        <w:rPr>
          <w:bCs/>
        </w:rPr>
        <w:t>iesniegšanai</w:t>
      </w:r>
      <w:r w:rsidR="005908DE" w:rsidRPr="001504C4">
        <w:rPr>
          <w:bCs/>
        </w:rPr>
        <w:t xml:space="preserve"> atbilstoši Līguma 3.pielikuma </w:t>
      </w:r>
      <w:r w:rsidR="005908DE" w:rsidRPr="001504C4">
        <w:t>Būvdarbu garantijas laika garantijai</w:t>
      </w:r>
      <w:r w:rsidRPr="001504C4">
        <w:rPr>
          <w:bCs/>
        </w:rPr>
        <w:t>.</w:t>
      </w:r>
    </w:p>
    <w:p w:rsidR="00726182" w:rsidRPr="001504C4" w:rsidRDefault="00726182" w:rsidP="00B90D18">
      <w:pPr>
        <w:tabs>
          <w:tab w:val="left" w:pos="850"/>
        </w:tabs>
        <w:spacing w:after="0"/>
        <w:rPr>
          <w:bCs/>
        </w:rPr>
      </w:pPr>
    </w:p>
    <w:p w:rsidR="00726182" w:rsidRPr="001504C4" w:rsidRDefault="00726182" w:rsidP="00B90D18">
      <w:pPr>
        <w:pStyle w:val="Heading4"/>
        <w:numPr>
          <w:ilvl w:val="0"/>
          <w:numId w:val="44"/>
        </w:numPr>
        <w:spacing w:before="0" w:after="0"/>
        <w:ind w:left="0" w:firstLine="0"/>
        <w:rPr>
          <w:lang w:val="lv-LV"/>
        </w:rPr>
      </w:pPr>
      <w:r w:rsidRPr="001504C4">
        <w:rPr>
          <w:lang w:val="lv-LV"/>
        </w:rPr>
        <w:t>Līgumsods</w:t>
      </w:r>
      <w:bookmarkEnd w:id="500"/>
      <w:bookmarkEnd w:id="501"/>
      <w:bookmarkEnd w:id="516"/>
      <w:bookmarkEnd w:id="517"/>
      <w:bookmarkEnd w:id="518"/>
      <w:bookmarkEnd w:id="519"/>
      <w:bookmarkEnd w:id="520"/>
      <w:bookmarkEnd w:id="521"/>
      <w:bookmarkEnd w:id="522"/>
      <w:bookmarkEnd w:id="523"/>
      <w:bookmarkEnd w:id="524"/>
      <w:bookmarkEnd w:id="525"/>
      <w:bookmarkEnd w:id="526"/>
      <w:bookmarkEnd w:id="527"/>
      <w:bookmarkEnd w:id="528"/>
    </w:p>
    <w:p w:rsidR="00726182" w:rsidRPr="00117ACF" w:rsidRDefault="00726182" w:rsidP="00B90D18">
      <w:pPr>
        <w:numPr>
          <w:ilvl w:val="1"/>
          <w:numId w:val="44"/>
        </w:numPr>
        <w:spacing w:after="0"/>
        <w:ind w:left="0" w:firstLine="0"/>
      </w:pPr>
      <w:bookmarkStart w:id="529" w:name="_Toc58054015"/>
      <w:bookmarkStart w:id="530" w:name="_Toc85449957"/>
      <w:r w:rsidRPr="001504C4">
        <w:t xml:space="preserve">Ja Pasūtītājs noteiktajā laikā neveic maksājumus par Darbu, Izpildītājam ir tiesības </w:t>
      </w:r>
      <w:r w:rsidRPr="00117ACF">
        <w:t>prasīt līgumsodu 0,05 (nulle komats nulle piecu) % apmērā no neveiktā maksājuma (parāda) par katru kavējuma dienu, bet kopsummā ne vairāk kā 10 (desmit) % no līgumcenas.</w:t>
      </w:r>
    </w:p>
    <w:p w:rsidR="00726182" w:rsidRPr="00117ACF" w:rsidRDefault="00726182" w:rsidP="00B90D18">
      <w:pPr>
        <w:numPr>
          <w:ilvl w:val="1"/>
          <w:numId w:val="44"/>
        </w:numPr>
        <w:spacing w:after="0"/>
        <w:ind w:left="0" w:firstLine="0"/>
      </w:pPr>
      <w:r w:rsidRPr="00117ACF">
        <w:t>Ja paredzētais Darbs netiek pabeigts noteiktā laikā, Pasūtītājam ir tiesības prasīt līgumsodu 0,05 (nulle komats nulle piecu) % apmērā no līgumcenas par katru nokavēto dienu, bet kopsummā ne vairāk kā 10 (desmit) % no līgumcenas.</w:t>
      </w:r>
    </w:p>
    <w:p w:rsidR="00726182" w:rsidRPr="00117ACF" w:rsidRDefault="00726182" w:rsidP="00B90D18">
      <w:pPr>
        <w:numPr>
          <w:ilvl w:val="1"/>
          <w:numId w:val="44"/>
        </w:numPr>
        <w:spacing w:after="0"/>
        <w:ind w:left="0" w:firstLine="0"/>
      </w:pPr>
      <w:r w:rsidRPr="00117ACF">
        <w:t>Izbeidzot šī līguma darbību pēc vienas puses iniciatīvas, kas nav saistīta ar otras puses līgumsaistību neizpildi vai nepienācīgu izpildi, puse, kura izbeidz līguma darbību, maksā otrai līgumsodu 5 (piecu) % apmērā no līgumcenas.</w:t>
      </w:r>
    </w:p>
    <w:p w:rsidR="00726182" w:rsidRPr="00117ACF" w:rsidRDefault="00726182" w:rsidP="00B90D18">
      <w:pPr>
        <w:spacing w:after="0"/>
      </w:pPr>
    </w:p>
    <w:p w:rsidR="00726182" w:rsidRPr="00117ACF" w:rsidRDefault="00726182" w:rsidP="00B90D18">
      <w:pPr>
        <w:pStyle w:val="Heading4"/>
        <w:numPr>
          <w:ilvl w:val="0"/>
          <w:numId w:val="44"/>
        </w:numPr>
        <w:spacing w:before="0" w:after="0"/>
        <w:ind w:left="0" w:firstLine="0"/>
        <w:rPr>
          <w:lang w:val="lv-LV"/>
        </w:rPr>
      </w:pPr>
      <w:bookmarkStart w:id="531" w:name="_Toc223763565"/>
      <w:bookmarkStart w:id="532" w:name="_Toc223763791"/>
      <w:bookmarkStart w:id="533" w:name="_Toc223764132"/>
      <w:bookmarkStart w:id="534" w:name="_Toc223764508"/>
      <w:bookmarkStart w:id="535" w:name="_Toc223765233"/>
      <w:bookmarkStart w:id="536" w:name="_Toc223765319"/>
      <w:bookmarkStart w:id="537" w:name="_Toc223765398"/>
      <w:bookmarkStart w:id="538" w:name="_Toc223765457"/>
      <w:bookmarkStart w:id="539" w:name="_Toc223765511"/>
      <w:bookmarkStart w:id="540" w:name="_Toc223765649"/>
      <w:bookmarkStart w:id="541" w:name="_Toc223765788"/>
      <w:bookmarkStart w:id="542" w:name="_Toc247350558"/>
      <w:bookmarkStart w:id="543" w:name="_Toc294215893"/>
      <w:r w:rsidRPr="00117ACF">
        <w:rPr>
          <w:lang w:val="lv-LV"/>
        </w:rPr>
        <w:t>Līguma grozīšana</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rsidR="00726182" w:rsidRPr="00117ACF" w:rsidRDefault="00726182" w:rsidP="00B90D18">
      <w:pPr>
        <w:numPr>
          <w:ilvl w:val="1"/>
          <w:numId w:val="44"/>
        </w:numPr>
        <w:spacing w:after="0"/>
        <w:ind w:left="0" w:firstLine="0"/>
      </w:pPr>
      <w:bookmarkStart w:id="544" w:name="_Toc58054016"/>
      <w:bookmarkStart w:id="545" w:name="_Toc85449958"/>
      <w:r w:rsidRPr="00117ACF">
        <w:t>Ja pēc līguma noslēgšanas datuma spēkā esošajos normatīvajos aktos tiek izdarīti grozījumi nodokļos un nodevās, kas pazemina vai paaugstina Izpildītāja veiktā Darba izmaksas un kuru ietekme uz izmaksām ir precīzi nosakāma (piemēram, PVN), ja šādi grozījumi nav atspoguļoti līgumcenā un ja ir veikts iepriekšējs brīdinājums, tad pēc abu pušu savstarpējas vienošanās tiek grozītas nolīgtās cenas.</w:t>
      </w:r>
    </w:p>
    <w:p w:rsidR="00726182" w:rsidRPr="00117ACF" w:rsidRDefault="00726182" w:rsidP="00B90D18">
      <w:pPr>
        <w:numPr>
          <w:ilvl w:val="1"/>
          <w:numId w:val="44"/>
        </w:numPr>
        <w:spacing w:after="0"/>
        <w:ind w:left="0" w:firstLine="0"/>
      </w:pPr>
      <w:r w:rsidRPr="00117ACF">
        <w:t xml:space="preserve">Ja iestājas kāds no </w:t>
      </w:r>
      <w:r w:rsidR="00C52860" w:rsidRPr="00117ACF">
        <w:t>20</w:t>
      </w:r>
      <w:r w:rsidRPr="00117ACF">
        <w:t>.punktā minētajiem gadījumiem, tad pēc abu pušu savstarpējās vienošanās tiek grozīts Darba pabeigšanas laiks.</w:t>
      </w:r>
    </w:p>
    <w:p w:rsidR="00726182" w:rsidRPr="00117ACF" w:rsidRDefault="00726182" w:rsidP="00B90D18">
      <w:pPr>
        <w:numPr>
          <w:ilvl w:val="1"/>
          <w:numId w:val="44"/>
        </w:numPr>
        <w:spacing w:after="0"/>
        <w:ind w:left="0" w:firstLine="0"/>
      </w:pPr>
      <w:r w:rsidRPr="00117ACF">
        <w:t>Līguma grozījumi izdarāmi vienīgi rakstiski.</w:t>
      </w:r>
    </w:p>
    <w:p w:rsidR="00726182" w:rsidRPr="00117ACF" w:rsidRDefault="00726182" w:rsidP="00B90D18">
      <w:pPr>
        <w:spacing w:after="0"/>
      </w:pPr>
    </w:p>
    <w:p w:rsidR="00726182" w:rsidRPr="00117ACF" w:rsidRDefault="00726182" w:rsidP="00E3616A">
      <w:pPr>
        <w:pStyle w:val="Heading4"/>
        <w:numPr>
          <w:ilvl w:val="0"/>
          <w:numId w:val="44"/>
        </w:numPr>
        <w:spacing w:before="0" w:after="0"/>
        <w:ind w:left="0" w:firstLine="0"/>
        <w:rPr>
          <w:lang w:val="lv-LV"/>
        </w:rPr>
      </w:pPr>
      <w:bookmarkStart w:id="546" w:name="_Toc223763566"/>
      <w:bookmarkStart w:id="547" w:name="_Toc223763792"/>
      <w:bookmarkStart w:id="548" w:name="_Toc223764133"/>
      <w:bookmarkStart w:id="549" w:name="_Toc223764509"/>
      <w:bookmarkStart w:id="550" w:name="_Toc223765234"/>
      <w:bookmarkStart w:id="551" w:name="_Toc223765320"/>
      <w:bookmarkStart w:id="552" w:name="_Toc223765399"/>
      <w:bookmarkStart w:id="553" w:name="_Toc223765458"/>
      <w:bookmarkStart w:id="554" w:name="_Toc223765512"/>
      <w:bookmarkStart w:id="555" w:name="_Toc223765650"/>
      <w:bookmarkStart w:id="556" w:name="_Toc223765789"/>
      <w:bookmarkStart w:id="557" w:name="_Toc247350559"/>
      <w:bookmarkStart w:id="558" w:name="_Toc294215894"/>
      <w:r w:rsidRPr="00117ACF">
        <w:rPr>
          <w:lang w:val="lv-LV"/>
        </w:rPr>
        <w:t xml:space="preserve">Līguma </w:t>
      </w:r>
      <w:bookmarkEnd w:id="544"/>
      <w:bookmarkEnd w:id="545"/>
      <w:r w:rsidRPr="00117ACF">
        <w:rPr>
          <w:lang w:val="lv-LV"/>
        </w:rPr>
        <w:t>darbības izbeigšana</w:t>
      </w:r>
      <w:bookmarkEnd w:id="546"/>
      <w:bookmarkEnd w:id="547"/>
      <w:bookmarkEnd w:id="548"/>
      <w:bookmarkEnd w:id="549"/>
      <w:bookmarkEnd w:id="550"/>
      <w:bookmarkEnd w:id="551"/>
      <w:bookmarkEnd w:id="552"/>
      <w:bookmarkEnd w:id="553"/>
      <w:bookmarkEnd w:id="554"/>
      <w:bookmarkEnd w:id="555"/>
      <w:bookmarkEnd w:id="556"/>
      <w:bookmarkEnd w:id="557"/>
      <w:bookmarkEnd w:id="558"/>
    </w:p>
    <w:p w:rsidR="00726182" w:rsidRPr="00117ACF" w:rsidRDefault="00726182" w:rsidP="00B90D18">
      <w:pPr>
        <w:numPr>
          <w:ilvl w:val="1"/>
          <w:numId w:val="44"/>
        </w:numPr>
        <w:spacing w:after="0"/>
        <w:ind w:left="0" w:firstLine="0"/>
      </w:pPr>
      <w:bookmarkStart w:id="559" w:name="_Toc58054017"/>
      <w:bookmarkStart w:id="560" w:name="_Toc85449959"/>
      <w:r w:rsidRPr="00117ACF">
        <w:t>Izpildītājam ir tiesības vienpusēji izbeigt līguma darbību, ja Pasūtītājs neveic maksājumus un līgumsods sasniedz 10 (desmit) % no līgumcenas.</w:t>
      </w:r>
    </w:p>
    <w:p w:rsidR="00726182" w:rsidRPr="00117ACF" w:rsidRDefault="00726182" w:rsidP="00B90D18">
      <w:pPr>
        <w:numPr>
          <w:ilvl w:val="1"/>
          <w:numId w:val="44"/>
        </w:numPr>
        <w:spacing w:after="0"/>
        <w:ind w:left="0" w:firstLine="0"/>
      </w:pPr>
      <w:bookmarkStart w:id="561" w:name="_Ref90358009"/>
      <w:r w:rsidRPr="00117ACF">
        <w:t>Pasūtītājam ir tiesības vienpusēji izbeigt līguma darbību gadījumos, ja</w:t>
      </w:r>
      <w:bookmarkEnd w:id="561"/>
      <w:r w:rsidRPr="00117ACF">
        <w:t>:</w:t>
      </w:r>
    </w:p>
    <w:p w:rsidR="00726182" w:rsidRPr="00117ACF" w:rsidRDefault="00726182" w:rsidP="00B90D18">
      <w:pPr>
        <w:pStyle w:val="List"/>
        <w:numPr>
          <w:ilvl w:val="2"/>
          <w:numId w:val="44"/>
        </w:numPr>
        <w:tabs>
          <w:tab w:val="clear" w:pos="1224"/>
          <w:tab w:val="num" w:pos="1440"/>
        </w:tabs>
        <w:spacing w:before="0"/>
        <w:ind w:left="0" w:firstLine="0"/>
        <w:rPr>
          <w:szCs w:val="24"/>
        </w:rPr>
      </w:pPr>
      <w:r w:rsidRPr="00117ACF">
        <w:rPr>
          <w:szCs w:val="24"/>
        </w:rPr>
        <w:t xml:space="preserve">Darbs būves vietā netiek uzsākts 14 (četrpadsmit) dienu laikā pēc līgumā paredzētā Darba uzsākšanas datuma; </w:t>
      </w:r>
    </w:p>
    <w:p w:rsidR="00726182" w:rsidRPr="00117ACF" w:rsidRDefault="00726182" w:rsidP="00B90D18">
      <w:pPr>
        <w:numPr>
          <w:ilvl w:val="2"/>
          <w:numId w:val="44"/>
        </w:numPr>
        <w:tabs>
          <w:tab w:val="clear" w:pos="1224"/>
          <w:tab w:val="num" w:pos="1440"/>
        </w:tabs>
        <w:spacing w:after="0"/>
        <w:ind w:left="0" w:firstLine="0"/>
      </w:pPr>
      <w:r w:rsidRPr="00117ACF">
        <w:t>Izpildītājs neveic Līgumā paredzētās pārbaudes vai veiktās pārbaudes rāda, ka Darbs tiek pildīts kvalitātē, kas ir sliktāka par Līgumā noteikto;</w:t>
      </w:r>
    </w:p>
    <w:p w:rsidR="00726182" w:rsidRPr="00117ACF" w:rsidRDefault="00726182" w:rsidP="00B90D18">
      <w:pPr>
        <w:numPr>
          <w:ilvl w:val="2"/>
          <w:numId w:val="44"/>
        </w:numPr>
        <w:tabs>
          <w:tab w:val="clear" w:pos="1224"/>
          <w:tab w:val="num" w:pos="1440"/>
        </w:tabs>
        <w:spacing w:after="0"/>
        <w:ind w:left="0" w:firstLine="0"/>
      </w:pPr>
      <w:r w:rsidRPr="00117ACF">
        <w:lastRenderedPageBreak/>
        <w:t>Izpildītājs kavē Darba pabeigšanu ilgāk par 7 (septiņām) dienām;</w:t>
      </w:r>
    </w:p>
    <w:p w:rsidR="00726182" w:rsidRPr="00117ACF" w:rsidRDefault="00446160" w:rsidP="00B90D18">
      <w:pPr>
        <w:numPr>
          <w:ilvl w:val="2"/>
          <w:numId w:val="44"/>
        </w:numPr>
        <w:tabs>
          <w:tab w:val="clear" w:pos="1224"/>
          <w:tab w:val="num" w:pos="1440"/>
        </w:tabs>
        <w:spacing w:after="0"/>
        <w:ind w:left="0" w:firstLine="0"/>
      </w:pPr>
      <w:r w:rsidRPr="00117ACF">
        <w:t>Pret Izpildītāju tiek ierosināts maksātnespējas process</w:t>
      </w:r>
      <w:r w:rsidR="002431D8" w:rsidRPr="00117ACF">
        <w:t xml:space="preserve"> </w:t>
      </w:r>
      <w:r w:rsidR="00726182" w:rsidRPr="00117ACF">
        <w:t>vai tā darbība tiek izbeigta vai pārtraukta.</w:t>
      </w:r>
    </w:p>
    <w:p w:rsidR="00726182" w:rsidRPr="00117ACF" w:rsidRDefault="00726182" w:rsidP="00B90D18">
      <w:pPr>
        <w:numPr>
          <w:ilvl w:val="1"/>
          <w:numId w:val="44"/>
        </w:numPr>
        <w:spacing w:after="0"/>
        <w:ind w:left="0" w:firstLine="0"/>
      </w:pPr>
      <w:r w:rsidRPr="00117ACF">
        <w:t>Līguma izbeigšanas gadījumā Izpildītājs nekavējoties pārtrauc Darbu, par ko sastāda Darba nodošanas – pieņemšanas aktu, atstāj būves vietu kārtībā un saņem samaksu par visiem līdz līguma izbeigšanas brīdim kvalitatīvi paveiktajiem darbiem.</w:t>
      </w:r>
    </w:p>
    <w:p w:rsidR="00726182" w:rsidRPr="00117ACF" w:rsidRDefault="00726182" w:rsidP="00B90D18">
      <w:pPr>
        <w:spacing w:after="0"/>
      </w:pPr>
    </w:p>
    <w:p w:rsidR="00726182" w:rsidRPr="00117ACF" w:rsidRDefault="00726182" w:rsidP="00B90D18">
      <w:pPr>
        <w:pStyle w:val="Heading4"/>
        <w:numPr>
          <w:ilvl w:val="0"/>
          <w:numId w:val="44"/>
        </w:numPr>
        <w:spacing w:before="0" w:after="0"/>
        <w:ind w:left="0" w:firstLine="0"/>
        <w:rPr>
          <w:lang w:val="lv-LV"/>
        </w:rPr>
      </w:pPr>
      <w:bookmarkStart w:id="562" w:name="_Toc223763567"/>
      <w:bookmarkStart w:id="563" w:name="_Toc223763793"/>
      <w:bookmarkStart w:id="564" w:name="_Toc223764134"/>
      <w:bookmarkStart w:id="565" w:name="_Toc223764510"/>
      <w:bookmarkStart w:id="566" w:name="_Toc223765235"/>
      <w:bookmarkStart w:id="567" w:name="_Toc223765321"/>
      <w:bookmarkStart w:id="568" w:name="_Toc223765400"/>
      <w:bookmarkStart w:id="569" w:name="_Toc223765459"/>
      <w:bookmarkStart w:id="570" w:name="_Toc223765513"/>
      <w:bookmarkStart w:id="571" w:name="_Toc223765651"/>
      <w:bookmarkStart w:id="572" w:name="_Toc223765790"/>
      <w:bookmarkStart w:id="573" w:name="_Toc247350560"/>
      <w:bookmarkStart w:id="574" w:name="_Toc294215895"/>
      <w:r w:rsidRPr="00117ACF">
        <w:rPr>
          <w:lang w:val="lv-LV"/>
        </w:rPr>
        <w:t>Nepārvarama vara</w:t>
      </w:r>
      <w:bookmarkEnd w:id="559"/>
      <w:bookmarkEnd w:id="560"/>
      <w:bookmarkEnd w:id="562"/>
      <w:bookmarkEnd w:id="563"/>
      <w:bookmarkEnd w:id="564"/>
      <w:bookmarkEnd w:id="565"/>
      <w:bookmarkEnd w:id="566"/>
      <w:bookmarkEnd w:id="567"/>
      <w:bookmarkEnd w:id="568"/>
      <w:bookmarkEnd w:id="569"/>
      <w:bookmarkEnd w:id="570"/>
      <w:bookmarkEnd w:id="571"/>
      <w:bookmarkEnd w:id="572"/>
      <w:bookmarkEnd w:id="573"/>
      <w:bookmarkEnd w:id="574"/>
    </w:p>
    <w:p w:rsidR="00726182" w:rsidRPr="00117ACF" w:rsidRDefault="00726182" w:rsidP="00B90D18">
      <w:pPr>
        <w:pStyle w:val="List"/>
        <w:numPr>
          <w:ilvl w:val="1"/>
          <w:numId w:val="44"/>
        </w:numPr>
        <w:spacing w:before="0"/>
        <w:ind w:left="0" w:firstLine="0"/>
      </w:pPr>
      <w:bookmarkStart w:id="575" w:name="_Toc58054018"/>
      <w:r w:rsidRPr="00117ACF">
        <w:t>Puses neatbild par šajā līgumā noteikto saistību neizpildi vai nepienācīgu izpildi, ja tā radusies nepārvaramas varas iedarbības dēļ. Nepārvarama vara ir tādi ārkārtēji apstākļi, kurus puses nav varējušas paredzēt vai novērst, to skaitā dabas katastrofas, ugunsgrēki, karadarbība, masu nekārtības, streiki u.c. apstākļi, kas nav pakļauti pušu saprātīgai kontrolei.</w:t>
      </w:r>
    </w:p>
    <w:p w:rsidR="00726182" w:rsidRPr="00117ACF" w:rsidRDefault="00726182" w:rsidP="00B90D18">
      <w:pPr>
        <w:pStyle w:val="List"/>
        <w:numPr>
          <w:ilvl w:val="1"/>
          <w:numId w:val="44"/>
        </w:numPr>
        <w:spacing w:before="0"/>
        <w:ind w:left="0" w:firstLine="0"/>
        <w:rPr>
          <w:szCs w:val="24"/>
        </w:rPr>
      </w:pPr>
      <w:r w:rsidRPr="00117ACF">
        <w:rPr>
          <w:szCs w:val="24"/>
        </w:rPr>
        <w:t>Par šādu apstākļu iestāšanos pusei, kura ir cietusi no nepārvaramas varas radītiem apstākļiem, ir pienākums nekavējoties rakstveidā informēt otru pusi. Ja līguma turpmāka izpilde nepārvaramas varas iedarbības dēļ nav iespējama, puses sastāda Darba nodošanas – pieņemšanas aktu un Izpildītājs, cik ātri vien iespējams pēc šī dokumenta saņemšanas, atstāj būves vietu kārtībā un saņem samaksu par visiem līdz tam kvalitatīvi paveiktajiem darbiem.</w:t>
      </w:r>
    </w:p>
    <w:p w:rsidR="00726182" w:rsidRPr="00117ACF" w:rsidRDefault="00726182" w:rsidP="00B90D18">
      <w:pPr>
        <w:pStyle w:val="List"/>
        <w:tabs>
          <w:tab w:val="clear" w:pos="360"/>
        </w:tabs>
        <w:spacing w:before="0"/>
        <w:ind w:left="0" w:firstLine="0"/>
        <w:rPr>
          <w:szCs w:val="24"/>
        </w:rPr>
      </w:pPr>
    </w:p>
    <w:p w:rsidR="00726182" w:rsidRPr="00117ACF" w:rsidRDefault="00726182" w:rsidP="00B90D18">
      <w:pPr>
        <w:pStyle w:val="Heading4"/>
        <w:numPr>
          <w:ilvl w:val="0"/>
          <w:numId w:val="44"/>
        </w:numPr>
        <w:spacing w:before="0" w:after="0"/>
        <w:ind w:left="0" w:firstLine="0"/>
        <w:rPr>
          <w:lang w:val="lv-LV"/>
        </w:rPr>
      </w:pPr>
      <w:bookmarkStart w:id="576" w:name="_Toc223763568"/>
      <w:bookmarkStart w:id="577" w:name="_Toc223763794"/>
      <w:bookmarkStart w:id="578" w:name="_Toc223764135"/>
      <w:bookmarkStart w:id="579" w:name="_Toc223764511"/>
      <w:bookmarkStart w:id="580" w:name="_Toc223765236"/>
      <w:bookmarkStart w:id="581" w:name="_Toc223765322"/>
      <w:bookmarkStart w:id="582" w:name="_Toc223765401"/>
      <w:bookmarkStart w:id="583" w:name="_Toc223765460"/>
      <w:bookmarkStart w:id="584" w:name="_Toc223765514"/>
      <w:bookmarkStart w:id="585" w:name="_Toc223765652"/>
      <w:bookmarkStart w:id="586" w:name="_Toc223765791"/>
      <w:bookmarkStart w:id="587" w:name="_Toc247350561"/>
      <w:bookmarkStart w:id="588" w:name="_Toc294215896"/>
      <w:bookmarkEnd w:id="575"/>
      <w:r w:rsidRPr="00117ACF">
        <w:rPr>
          <w:lang w:val="lv-LV"/>
        </w:rPr>
        <w:t>Citi noteikumi</w:t>
      </w:r>
      <w:bookmarkEnd w:id="576"/>
      <w:bookmarkEnd w:id="577"/>
      <w:bookmarkEnd w:id="578"/>
      <w:bookmarkEnd w:id="579"/>
      <w:bookmarkEnd w:id="580"/>
      <w:bookmarkEnd w:id="581"/>
      <w:bookmarkEnd w:id="582"/>
      <w:bookmarkEnd w:id="583"/>
      <w:bookmarkEnd w:id="584"/>
      <w:bookmarkEnd w:id="585"/>
      <w:bookmarkEnd w:id="586"/>
      <w:bookmarkEnd w:id="587"/>
      <w:bookmarkEnd w:id="588"/>
    </w:p>
    <w:p w:rsidR="00726182" w:rsidRPr="00117ACF" w:rsidRDefault="00726182" w:rsidP="00B90D18">
      <w:pPr>
        <w:pStyle w:val="List"/>
        <w:numPr>
          <w:ilvl w:val="1"/>
          <w:numId w:val="44"/>
        </w:numPr>
        <w:spacing w:before="0"/>
        <w:ind w:left="0" w:firstLine="0"/>
        <w:rPr>
          <w:szCs w:val="24"/>
        </w:rPr>
      </w:pPr>
      <w:bookmarkStart w:id="589" w:name="_Toc85449962"/>
      <w:bookmarkStart w:id="590" w:name="_Toc85450376"/>
      <w:r w:rsidRPr="00117ACF">
        <w:rPr>
          <w:szCs w:val="24"/>
        </w:rPr>
        <w:t xml:space="preserve">Visas domstarpības par jautājumiem, kas izriet no šī līguma, risina savstarpējās pārrunās. </w:t>
      </w:r>
    </w:p>
    <w:p w:rsidR="00726182" w:rsidRPr="00117ACF" w:rsidRDefault="00726182" w:rsidP="00B90D18">
      <w:pPr>
        <w:pStyle w:val="List"/>
        <w:numPr>
          <w:ilvl w:val="1"/>
          <w:numId w:val="44"/>
        </w:numPr>
        <w:spacing w:before="0"/>
        <w:ind w:left="0" w:firstLine="0"/>
        <w:rPr>
          <w:szCs w:val="24"/>
        </w:rPr>
      </w:pPr>
      <w:r w:rsidRPr="00117ACF">
        <w:rPr>
          <w:szCs w:val="24"/>
        </w:rPr>
        <w:t>Ja strīds pārrunās netiek atrisināts, to izskata Latvijas Republikas tiesā saskaņā ar Latvijas Republikas normatīvajiem aktiem.</w:t>
      </w:r>
    </w:p>
    <w:p w:rsidR="00726182" w:rsidRPr="00117ACF" w:rsidRDefault="00726182" w:rsidP="00B90D18">
      <w:pPr>
        <w:pStyle w:val="List"/>
        <w:numPr>
          <w:ilvl w:val="1"/>
          <w:numId w:val="44"/>
        </w:numPr>
        <w:spacing w:before="0"/>
        <w:ind w:left="0" w:firstLine="0"/>
      </w:pPr>
      <w:r w:rsidRPr="00117ACF">
        <w:t>Līgums noslēgts latviešu valodā 2 (divos) eksemplāros uz</w:t>
      </w:r>
      <w:proofErr w:type="gramStart"/>
      <w:r w:rsidRPr="00117ACF">
        <w:t xml:space="preserve"> </w:t>
      </w:r>
      <w:r w:rsidRPr="00117ACF">
        <w:rPr>
          <w:color w:val="FF0000"/>
        </w:rPr>
        <w:t xml:space="preserve"> </w:t>
      </w:r>
      <w:proofErr w:type="gramEnd"/>
      <w:r w:rsidRPr="00117ACF">
        <w:t>____</w:t>
      </w:r>
      <w:r w:rsidRPr="00117ACF">
        <w:rPr>
          <w:color w:val="FF0000"/>
        </w:rPr>
        <w:t xml:space="preserve"> </w:t>
      </w:r>
      <w:r w:rsidRPr="00117ACF">
        <w:t xml:space="preserve">lapām, pa vienam līguma eksemplāram katrai pusei, un tam pievienoti </w:t>
      </w:r>
      <w:r w:rsidRPr="00117ACF">
        <w:rPr>
          <w:i/>
        </w:rPr>
        <w:t>_____</w:t>
      </w:r>
      <w:r w:rsidRPr="00117ACF">
        <w:t xml:space="preserve"> (____) pielikumi.</w:t>
      </w:r>
    </w:p>
    <w:p w:rsidR="00726182" w:rsidRPr="00117ACF" w:rsidRDefault="00726182" w:rsidP="00B90D18">
      <w:pPr>
        <w:pStyle w:val="List"/>
        <w:tabs>
          <w:tab w:val="clear" w:pos="360"/>
        </w:tabs>
        <w:spacing w:before="0"/>
        <w:ind w:left="0" w:firstLine="0"/>
      </w:pPr>
    </w:p>
    <w:p w:rsidR="00726182" w:rsidRPr="00117ACF" w:rsidRDefault="00726182" w:rsidP="00B90D18">
      <w:pPr>
        <w:pStyle w:val="Heading4"/>
        <w:numPr>
          <w:ilvl w:val="0"/>
          <w:numId w:val="0"/>
        </w:numPr>
        <w:spacing w:before="0" w:after="0"/>
        <w:rPr>
          <w:lang w:val="lv-LV"/>
        </w:rPr>
      </w:pPr>
      <w:bookmarkStart w:id="591" w:name="_Toc223763569"/>
      <w:bookmarkStart w:id="592" w:name="_Toc223763795"/>
      <w:bookmarkStart w:id="593" w:name="_Toc223764136"/>
      <w:bookmarkStart w:id="594" w:name="_Toc223764512"/>
      <w:bookmarkStart w:id="595" w:name="_Toc223765237"/>
      <w:bookmarkStart w:id="596" w:name="_Toc223765323"/>
      <w:bookmarkStart w:id="597" w:name="_Toc223765402"/>
      <w:bookmarkStart w:id="598" w:name="_Toc223765461"/>
      <w:bookmarkStart w:id="599" w:name="_Toc223765515"/>
      <w:bookmarkStart w:id="600" w:name="_Toc223765653"/>
      <w:bookmarkStart w:id="601" w:name="_Toc223765792"/>
      <w:bookmarkStart w:id="602" w:name="_Toc247350562"/>
      <w:bookmarkStart w:id="603" w:name="_Toc294215897"/>
      <w:r w:rsidRPr="00117ACF">
        <w:rPr>
          <w:lang w:val="lv-LV"/>
        </w:rPr>
        <w:t>Pušu rekvizīti:</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tbl>
      <w:tblPr>
        <w:tblW w:w="9450" w:type="dxa"/>
        <w:tblInd w:w="108" w:type="dxa"/>
        <w:tblLayout w:type="fixed"/>
        <w:tblLook w:val="0000"/>
      </w:tblPr>
      <w:tblGrid>
        <w:gridCol w:w="2160"/>
        <w:gridCol w:w="3360"/>
        <w:gridCol w:w="3930"/>
      </w:tblGrid>
      <w:tr w:rsidR="00726182" w:rsidRPr="00117ACF" w:rsidTr="00CB768C">
        <w:tc>
          <w:tcPr>
            <w:tcW w:w="2160" w:type="dxa"/>
            <w:tcBorders>
              <w:bottom w:val="single" w:sz="4" w:space="0" w:color="auto"/>
            </w:tcBorders>
          </w:tcPr>
          <w:p w:rsidR="00726182" w:rsidRPr="00117ACF" w:rsidRDefault="00726182" w:rsidP="00B90D18">
            <w:pPr>
              <w:spacing w:after="0"/>
              <w:rPr>
                <w:b/>
                <w:sz w:val="28"/>
                <w:szCs w:val="28"/>
              </w:rPr>
            </w:pPr>
          </w:p>
        </w:tc>
        <w:tc>
          <w:tcPr>
            <w:tcW w:w="3360" w:type="dxa"/>
            <w:tcBorders>
              <w:left w:val="nil"/>
              <w:bottom w:val="single" w:sz="4" w:space="0" w:color="auto"/>
            </w:tcBorders>
          </w:tcPr>
          <w:p w:rsidR="00726182" w:rsidRPr="00117ACF" w:rsidRDefault="00726182" w:rsidP="00B90D18">
            <w:pPr>
              <w:spacing w:after="0"/>
              <w:jc w:val="center"/>
              <w:rPr>
                <w:b/>
                <w:sz w:val="28"/>
                <w:szCs w:val="28"/>
              </w:rPr>
            </w:pPr>
            <w:r w:rsidRPr="00117ACF">
              <w:rPr>
                <w:b/>
                <w:sz w:val="28"/>
                <w:szCs w:val="28"/>
              </w:rPr>
              <w:t>Pasūtītājs</w:t>
            </w:r>
          </w:p>
        </w:tc>
        <w:tc>
          <w:tcPr>
            <w:tcW w:w="3930" w:type="dxa"/>
            <w:tcBorders>
              <w:bottom w:val="single" w:sz="4" w:space="0" w:color="auto"/>
            </w:tcBorders>
          </w:tcPr>
          <w:p w:rsidR="00726182" w:rsidRPr="00117ACF" w:rsidRDefault="00726182" w:rsidP="00B90D18">
            <w:pPr>
              <w:spacing w:after="0"/>
              <w:jc w:val="center"/>
              <w:rPr>
                <w:b/>
                <w:sz w:val="28"/>
                <w:szCs w:val="28"/>
              </w:rPr>
            </w:pPr>
            <w:r w:rsidRPr="00117ACF">
              <w:rPr>
                <w:b/>
                <w:sz w:val="28"/>
                <w:szCs w:val="28"/>
              </w:rPr>
              <w:t>Izpildītājs</w:t>
            </w:r>
          </w:p>
        </w:tc>
      </w:tr>
      <w:tr w:rsidR="00726182" w:rsidRPr="00117ACF" w:rsidTr="00CB768C">
        <w:tc>
          <w:tcPr>
            <w:tcW w:w="2160" w:type="dxa"/>
            <w:tcBorders>
              <w:top w:val="single" w:sz="4" w:space="0" w:color="auto"/>
              <w:left w:val="single" w:sz="4" w:space="0" w:color="auto"/>
              <w:bottom w:val="single" w:sz="4" w:space="0" w:color="auto"/>
              <w:right w:val="single" w:sz="4" w:space="0" w:color="auto"/>
            </w:tcBorders>
          </w:tcPr>
          <w:p w:rsidR="00726182" w:rsidRPr="00117ACF" w:rsidRDefault="00726182" w:rsidP="00B90D18">
            <w:pPr>
              <w:spacing w:after="0"/>
              <w:rPr>
                <w:sz w:val="22"/>
                <w:szCs w:val="22"/>
              </w:rPr>
            </w:pPr>
          </w:p>
        </w:tc>
        <w:tc>
          <w:tcPr>
            <w:tcW w:w="3360" w:type="dxa"/>
            <w:tcBorders>
              <w:top w:val="single" w:sz="4" w:space="0" w:color="auto"/>
              <w:left w:val="single" w:sz="4" w:space="0" w:color="auto"/>
              <w:bottom w:val="single" w:sz="4" w:space="0" w:color="auto"/>
              <w:right w:val="single" w:sz="4" w:space="0" w:color="auto"/>
            </w:tcBorders>
          </w:tcPr>
          <w:p w:rsidR="00726182" w:rsidRPr="00117ACF" w:rsidRDefault="003375CD" w:rsidP="00B90D18">
            <w:pPr>
              <w:spacing w:after="0"/>
              <w:jc w:val="center"/>
              <w:rPr>
                <w:b/>
                <w:sz w:val="22"/>
                <w:szCs w:val="22"/>
              </w:rPr>
            </w:pPr>
            <w:r w:rsidRPr="00117ACF">
              <w:rPr>
                <w:b/>
                <w:sz w:val="22"/>
                <w:szCs w:val="22"/>
              </w:rPr>
              <w:t>SIA „</w:t>
            </w:r>
            <w:r w:rsidR="009219D6" w:rsidRPr="00117ACF">
              <w:rPr>
                <w:b/>
                <w:sz w:val="22"/>
                <w:szCs w:val="22"/>
              </w:rPr>
              <w:t>Jūrmalas siltums</w:t>
            </w:r>
            <w:r w:rsidRPr="00117ACF">
              <w:rPr>
                <w:b/>
                <w:sz w:val="22"/>
                <w:szCs w:val="22"/>
              </w:rPr>
              <w:t>”</w:t>
            </w:r>
          </w:p>
        </w:tc>
        <w:tc>
          <w:tcPr>
            <w:tcW w:w="3930" w:type="dxa"/>
            <w:tcBorders>
              <w:top w:val="single" w:sz="4" w:space="0" w:color="auto"/>
              <w:left w:val="single" w:sz="4" w:space="0" w:color="auto"/>
              <w:bottom w:val="single" w:sz="4" w:space="0" w:color="auto"/>
              <w:right w:val="single" w:sz="4" w:space="0" w:color="auto"/>
            </w:tcBorders>
          </w:tcPr>
          <w:p w:rsidR="00726182" w:rsidRPr="00117ACF" w:rsidRDefault="00726182" w:rsidP="00B90D18">
            <w:pPr>
              <w:spacing w:after="0"/>
              <w:rPr>
                <w:sz w:val="20"/>
              </w:rPr>
            </w:pPr>
          </w:p>
        </w:tc>
      </w:tr>
      <w:tr w:rsidR="00726182" w:rsidRPr="00117ACF" w:rsidTr="00CB768C">
        <w:tc>
          <w:tcPr>
            <w:tcW w:w="2160" w:type="dxa"/>
            <w:tcBorders>
              <w:top w:val="single" w:sz="4" w:space="0" w:color="auto"/>
              <w:left w:val="single" w:sz="4" w:space="0" w:color="auto"/>
              <w:bottom w:val="single" w:sz="4" w:space="0" w:color="auto"/>
              <w:right w:val="single" w:sz="4" w:space="0" w:color="auto"/>
            </w:tcBorders>
          </w:tcPr>
          <w:p w:rsidR="00726182" w:rsidRPr="00117ACF" w:rsidRDefault="00726182" w:rsidP="00B90D18">
            <w:pPr>
              <w:spacing w:after="0"/>
              <w:rPr>
                <w:b/>
                <w:sz w:val="22"/>
                <w:szCs w:val="22"/>
              </w:rPr>
            </w:pPr>
            <w:r w:rsidRPr="00117ACF">
              <w:t>Reģistrācijas Nr.</w:t>
            </w:r>
          </w:p>
        </w:tc>
        <w:tc>
          <w:tcPr>
            <w:tcW w:w="3360" w:type="dxa"/>
            <w:tcBorders>
              <w:top w:val="single" w:sz="4" w:space="0" w:color="auto"/>
              <w:left w:val="single" w:sz="4" w:space="0" w:color="auto"/>
              <w:bottom w:val="single" w:sz="4" w:space="0" w:color="auto"/>
              <w:right w:val="single" w:sz="4" w:space="0" w:color="auto"/>
            </w:tcBorders>
            <w:vAlign w:val="center"/>
          </w:tcPr>
          <w:p w:rsidR="00726182" w:rsidRPr="00117ACF" w:rsidRDefault="00726182" w:rsidP="00B90D18">
            <w:pPr>
              <w:spacing w:after="0"/>
              <w:jc w:val="center"/>
              <w:rPr>
                <w:b/>
                <w:sz w:val="22"/>
                <w:szCs w:val="22"/>
              </w:rPr>
            </w:pPr>
            <w:r w:rsidRPr="00117ACF">
              <w:rPr>
                <w:sz w:val="20"/>
              </w:rPr>
              <w:t>LV</w:t>
            </w:r>
            <w:r w:rsidR="003A2FB8" w:rsidRPr="00117ACF">
              <w:rPr>
                <w:sz w:val="20"/>
              </w:rPr>
              <w:t>42803008058</w:t>
            </w:r>
          </w:p>
        </w:tc>
        <w:tc>
          <w:tcPr>
            <w:tcW w:w="3930" w:type="dxa"/>
            <w:tcBorders>
              <w:top w:val="single" w:sz="4" w:space="0" w:color="auto"/>
              <w:left w:val="single" w:sz="4" w:space="0" w:color="auto"/>
              <w:bottom w:val="single" w:sz="4" w:space="0" w:color="auto"/>
              <w:right w:val="single" w:sz="4" w:space="0" w:color="auto"/>
            </w:tcBorders>
          </w:tcPr>
          <w:p w:rsidR="00726182" w:rsidRPr="00117ACF" w:rsidRDefault="00726182" w:rsidP="00B90D18">
            <w:pPr>
              <w:spacing w:after="0"/>
              <w:rPr>
                <w:sz w:val="20"/>
              </w:rPr>
            </w:pPr>
          </w:p>
        </w:tc>
      </w:tr>
      <w:tr w:rsidR="00726182" w:rsidRPr="00117ACF" w:rsidTr="00CB768C">
        <w:tc>
          <w:tcPr>
            <w:tcW w:w="2160" w:type="dxa"/>
            <w:tcBorders>
              <w:top w:val="single" w:sz="4" w:space="0" w:color="auto"/>
              <w:left w:val="single" w:sz="4" w:space="0" w:color="auto"/>
              <w:bottom w:val="single" w:sz="4" w:space="0" w:color="auto"/>
              <w:right w:val="single" w:sz="4" w:space="0" w:color="auto"/>
            </w:tcBorders>
          </w:tcPr>
          <w:p w:rsidR="00726182" w:rsidRPr="00117ACF" w:rsidRDefault="00726182" w:rsidP="00B90D18">
            <w:pPr>
              <w:spacing w:after="0"/>
            </w:pPr>
            <w:r w:rsidRPr="00117ACF">
              <w:t>Adrese</w:t>
            </w:r>
          </w:p>
        </w:tc>
        <w:tc>
          <w:tcPr>
            <w:tcW w:w="3360" w:type="dxa"/>
            <w:tcBorders>
              <w:top w:val="single" w:sz="4" w:space="0" w:color="auto"/>
              <w:left w:val="single" w:sz="4" w:space="0" w:color="auto"/>
              <w:bottom w:val="single" w:sz="4" w:space="0" w:color="auto"/>
              <w:right w:val="single" w:sz="4" w:space="0" w:color="auto"/>
            </w:tcBorders>
            <w:vAlign w:val="center"/>
          </w:tcPr>
          <w:p w:rsidR="00726182" w:rsidRPr="00117ACF" w:rsidRDefault="003A2FB8" w:rsidP="00B90D18">
            <w:pPr>
              <w:spacing w:after="0"/>
              <w:jc w:val="center"/>
              <w:rPr>
                <w:sz w:val="20"/>
              </w:rPr>
            </w:pPr>
            <w:r w:rsidRPr="00117ACF">
              <w:rPr>
                <w:sz w:val="20"/>
              </w:rPr>
              <w:t>Slokas iela 55A</w:t>
            </w:r>
            <w:r w:rsidR="00726182" w:rsidRPr="00117ACF">
              <w:rPr>
                <w:sz w:val="20"/>
              </w:rPr>
              <w:t>,</w:t>
            </w:r>
          </w:p>
          <w:p w:rsidR="00726182" w:rsidRPr="00117ACF" w:rsidRDefault="003A2FB8" w:rsidP="00B90D18">
            <w:pPr>
              <w:spacing w:after="0"/>
              <w:jc w:val="center"/>
              <w:rPr>
                <w:sz w:val="20"/>
              </w:rPr>
            </w:pPr>
            <w:r w:rsidRPr="00117ACF">
              <w:rPr>
                <w:sz w:val="20"/>
              </w:rPr>
              <w:t>Jūrmala</w:t>
            </w:r>
            <w:r w:rsidR="00726182" w:rsidRPr="00117ACF">
              <w:rPr>
                <w:sz w:val="20"/>
              </w:rPr>
              <w:t>, LV-</w:t>
            </w:r>
            <w:r w:rsidRPr="00117ACF">
              <w:rPr>
                <w:sz w:val="20"/>
              </w:rPr>
              <w:t>2015</w:t>
            </w:r>
          </w:p>
        </w:tc>
        <w:tc>
          <w:tcPr>
            <w:tcW w:w="3930" w:type="dxa"/>
            <w:tcBorders>
              <w:top w:val="single" w:sz="4" w:space="0" w:color="auto"/>
              <w:left w:val="single" w:sz="4" w:space="0" w:color="auto"/>
              <w:bottom w:val="single" w:sz="4" w:space="0" w:color="auto"/>
              <w:right w:val="single" w:sz="4" w:space="0" w:color="auto"/>
            </w:tcBorders>
          </w:tcPr>
          <w:p w:rsidR="00726182" w:rsidRPr="00117ACF" w:rsidRDefault="00726182" w:rsidP="00B90D18">
            <w:pPr>
              <w:spacing w:after="0"/>
              <w:rPr>
                <w:sz w:val="20"/>
              </w:rPr>
            </w:pPr>
          </w:p>
        </w:tc>
      </w:tr>
    </w:tbl>
    <w:p w:rsidR="00726182" w:rsidRPr="00117ACF" w:rsidRDefault="00726182" w:rsidP="00B90D18">
      <w:pPr>
        <w:spacing w:after="0"/>
      </w:pPr>
    </w:p>
    <w:p w:rsidR="00726182" w:rsidRPr="00117ACF" w:rsidRDefault="00726182" w:rsidP="00B90D18">
      <w:pPr>
        <w:spacing w:after="0"/>
      </w:pPr>
      <w:r w:rsidRPr="00117ACF">
        <w:t>Pušu paraksti:</w:t>
      </w:r>
    </w:p>
    <w:tbl>
      <w:tblPr>
        <w:tblpPr w:leftFromText="180" w:rightFromText="180" w:vertAnchor="text" w:horzAnchor="margin" w:tblpY="225"/>
        <w:tblW w:w="0" w:type="auto"/>
        <w:tblLayout w:type="fixed"/>
        <w:tblLook w:val="0000"/>
      </w:tblPr>
      <w:tblGrid>
        <w:gridCol w:w="5160"/>
        <w:gridCol w:w="3930"/>
      </w:tblGrid>
      <w:tr w:rsidR="00726182" w:rsidRPr="00117ACF" w:rsidTr="00CB768C">
        <w:trPr>
          <w:cantSplit/>
          <w:trHeight w:val="3231"/>
        </w:trPr>
        <w:tc>
          <w:tcPr>
            <w:tcW w:w="5160" w:type="dxa"/>
          </w:tcPr>
          <w:p w:rsidR="00726182" w:rsidRPr="00117ACF" w:rsidRDefault="00726182" w:rsidP="00B90D18">
            <w:pPr>
              <w:spacing w:after="0"/>
            </w:pPr>
            <w:bookmarkStart w:id="604" w:name="_Toc85450896"/>
            <w:r w:rsidRPr="00117ACF">
              <w:t xml:space="preserve">Pasūtītājs </w:t>
            </w:r>
          </w:p>
          <w:p w:rsidR="00726182" w:rsidRPr="00117ACF" w:rsidRDefault="00726182" w:rsidP="00B90D18">
            <w:pPr>
              <w:spacing w:after="0"/>
            </w:pPr>
          </w:p>
          <w:p w:rsidR="00726182" w:rsidRPr="00117ACF" w:rsidRDefault="003A2FB8" w:rsidP="00B90D18">
            <w:pPr>
              <w:spacing w:after="0"/>
            </w:pPr>
            <w:r w:rsidRPr="00117ACF">
              <w:t>Amats</w:t>
            </w:r>
            <w:r w:rsidR="00726182" w:rsidRPr="00117ACF">
              <w:t xml:space="preserve"> </w:t>
            </w:r>
          </w:p>
          <w:p w:rsidR="00726182" w:rsidRPr="00117ACF" w:rsidRDefault="00726182" w:rsidP="00B90D18">
            <w:pPr>
              <w:spacing w:after="0"/>
            </w:pPr>
            <w:r w:rsidRPr="00117ACF">
              <w:t>_____</w:t>
            </w:r>
            <w:r w:rsidR="003375CD" w:rsidRPr="00117ACF">
              <w:t>__________________</w:t>
            </w:r>
            <w:proofErr w:type="gramStart"/>
            <w:r w:rsidR="003375CD" w:rsidRPr="00117ACF">
              <w:t xml:space="preserve">         </w:t>
            </w:r>
            <w:proofErr w:type="gramEnd"/>
            <w:r w:rsidR="009219D6" w:rsidRPr="00117ACF">
              <w:t>z.v.</w:t>
            </w:r>
          </w:p>
          <w:p w:rsidR="00726182" w:rsidRPr="00117ACF" w:rsidRDefault="003375CD" w:rsidP="00B90D18">
            <w:pPr>
              <w:spacing w:after="0"/>
            </w:pPr>
            <w:r w:rsidRPr="00117ACF">
              <w:rPr>
                <w:sz w:val="16"/>
                <w:szCs w:val="16"/>
              </w:rPr>
              <w:t xml:space="preserve">         (</w:t>
            </w:r>
            <w:r w:rsidR="003A2FB8" w:rsidRPr="00117ACF">
              <w:rPr>
                <w:sz w:val="16"/>
                <w:szCs w:val="16"/>
              </w:rPr>
              <w:t>Vārds Uzvārds</w:t>
            </w:r>
            <w:r w:rsidRPr="00117ACF">
              <w:rPr>
                <w:sz w:val="16"/>
                <w:szCs w:val="16"/>
              </w:rPr>
              <w:t>)</w:t>
            </w:r>
          </w:p>
          <w:p w:rsidR="00726182" w:rsidRPr="00117ACF" w:rsidRDefault="00726182" w:rsidP="00B90D18">
            <w:pPr>
              <w:spacing w:after="0"/>
            </w:pPr>
          </w:p>
          <w:p w:rsidR="00726182" w:rsidRPr="00117ACF" w:rsidRDefault="00726182" w:rsidP="00B90D18">
            <w:pPr>
              <w:spacing w:after="0"/>
              <w:rPr>
                <w:sz w:val="16"/>
                <w:szCs w:val="16"/>
              </w:rPr>
            </w:pPr>
          </w:p>
        </w:tc>
        <w:tc>
          <w:tcPr>
            <w:tcW w:w="3930" w:type="dxa"/>
          </w:tcPr>
          <w:p w:rsidR="00726182" w:rsidRPr="00117ACF" w:rsidRDefault="00726182" w:rsidP="00B90D18">
            <w:pPr>
              <w:spacing w:after="0"/>
            </w:pPr>
            <w:r w:rsidRPr="00117ACF">
              <w:t>Izpildītājs</w:t>
            </w:r>
          </w:p>
          <w:p w:rsidR="00726182" w:rsidRPr="00117ACF" w:rsidRDefault="00726182" w:rsidP="00B90D18">
            <w:pPr>
              <w:spacing w:after="0"/>
            </w:pPr>
          </w:p>
          <w:p w:rsidR="00726182" w:rsidRPr="00117ACF" w:rsidRDefault="00726182" w:rsidP="00B90D18">
            <w:pPr>
              <w:spacing w:after="0"/>
            </w:pPr>
            <w:r w:rsidRPr="00117ACF">
              <w:t>___________________________ z.v.</w:t>
            </w:r>
          </w:p>
          <w:p w:rsidR="00726182" w:rsidRPr="00117ACF" w:rsidRDefault="009219D6" w:rsidP="00B90D18">
            <w:pPr>
              <w:spacing w:after="0"/>
              <w:rPr>
                <w:sz w:val="16"/>
                <w:szCs w:val="16"/>
              </w:rPr>
            </w:pPr>
            <w:r w:rsidRPr="00117ACF">
              <w:rPr>
                <w:sz w:val="16"/>
                <w:szCs w:val="16"/>
              </w:rPr>
              <w:t xml:space="preserve">        </w:t>
            </w:r>
            <w:r w:rsidR="00726182" w:rsidRPr="00117ACF">
              <w:rPr>
                <w:sz w:val="16"/>
                <w:szCs w:val="16"/>
              </w:rPr>
              <w:t>(amats, paraksts, vārds, uzvārds, zīmogs)</w:t>
            </w:r>
          </w:p>
        </w:tc>
      </w:tr>
    </w:tbl>
    <w:p w:rsidR="00726182" w:rsidRPr="00117ACF" w:rsidRDefault="00726182" w:rsidP="00B90D18">
      <w:pPr>
        <w:pStyle w:val="Heading1"/>
        <w:spacing w:before="0" w:after="0"/>
        <w:rPr>
          <w:b w:val="0"/>
          <w:caps/>
          <w:sz w:val="32"/>
        </w:rPr>
      </w:pPr>
      <w:r w:rsidRPr="00117ACF">
        <w:rPr>
          <w:b w:val="0"/>
          <w:caps/>
          <w:sz w:val="32"/>
        </w:rPr>
        <w:br w:type="page"/>
      </w:r>
      <w:bookmarkStart w:id="605" w:name="_Toc223763570"/>
      <w:bookmarkStart w:id="606" w:name="_Toc223763702"/>
      <w:bookmarkStart w:id="607" w:name="_Toc223763796"/>
      <w:bookmarkStart w:id="608" w:name="_Toc223764137"/>
      <w:bookmarkStart w:id="609" w:name="_Toc223764513"/>
      <w:bookmarkStart w:id="610" w:name="_Toc223765238"/>
      <w:bookmarkStart w:id="611" w:name="_Toc223765324"/>
      <w:bookmarkStart w:id="612" w:name="_Toc223765403"/>
      <w:bookmarkStart w:id="613" w:name="_Toc223765462"/>
      <w:bookmarkStart w:id="614" w:name="_Toc223765516"/>
      <w:bookmarkStart w:id="615" w:name="_Toc223765654"/>
      <w:bookmarkStart w:id="616" w:name="_Toc223765793"/>
      <w:bookmarkStart w:id="617" w:name="_Toc294215898"/>
      <w:bookmarkStart w:id="618" w:name="_Toc404855322"/>
      <w:bookmarkStart w:id="619" w:name="_Toc412735380"/>
      <w:r w:rsidRPr="00117ACF">
        <w:rPr>
          <w:b w:val="0"/>
          <w:caps/>
          <w:sz w:val="32"/>
        </w:rPr>
        <w:lastRenderedPageBreak/>
        <w:t>Līguma projekta pielikumi</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rsidR="00726182" w:rsidRPr="00117ACF" w:rsidRDefault="00726182" w:rsidP="00B90D18">
      <w:pPr>
        <w:spacing w:after="0"/>
      </w:pPr>
    </w:p>
    <w:p w:rsidR="00726182" w:rsidRPr="00117ACF" w:rsidRDefault="00726182" w:rsidP="00B90D18">
      <w:pPr>
        <w:spacing w:after="0"/>
      </w:pPr>
    </w:p>
    <w:tbl>
      <w:tblPr>
        <w:tblW w:w="5000" w:type="pct"/>
        <w:tblLook w:val="0000"/>
      </w:tblPr>
      <w:tblGrid>
        <w:gridCol w:w="6829"/>
        <w:gridCol w:w="2459"/>
      </w:tblGrid>
      <w:tr w:rsidR="00726182" w:rsidRPr="00117ACF" w:rsidTr="00CB768C">
        <w:trPr>
          <w:trHeight w:val="412"/>
        </w:trPr>
        <w:tc>
          <w:tcPr>
            <w:tcW w:w="3676" w:type="pct"/>
            <w:vAlign w:val="center"/>
          </w:tcPr>
          <w:p w:rsidR="00726182" w:rsidRPr="00117ACF" w:rsidRDefault="002D156B" w:rsidP="00B90D18">
            <w:pPr>
              <w:spacing w:after="0"/>
            </w:pPr>
            <w:r w:rsidRPr="00117ACF">
              <w:t>1</w:t>
            </w:r>
            <w:r w:rsidR="00726182" w:rsidRPr="00117ACF">
              <w:t>. Pielikums „</w:t>
            </w:r>
            <w:r w:rsidR="00F226FC" w:rsidRPr="00117ACF">
              <w:t>Galvojuma noteikumi</w:t>
            </w:r>
            <w:r w:rsidR="00726182" w:rsidRPr="00117ACF">
              <w:t>”</w:t>
            </w:r>
          </w:p>
        </w:tc>
        <w:tc>
          <w:tcPr>
            <w:tcW w:w="1324" w:type="pct"/>
            <w:vAlign w:val="center"/>
          </w:tcPr>
          <w:p w:rsidR="00726182" w:rsidRPr="00117ACF" w:rsidRDefault="00B41661" w:rsidP="007F70D1">
            <w:pPr>
              <w:spacing w:after="0"/>
              <w:jc w:val="center"/>
            </w:pPr>
            <w:r w:rsidRPr="00117ACF">
              <w:t>5</w:t>
            </w:r>
            <w:r w:rsidR="007F70D1">
              <w:t>6</w:t>
            </w:r>
          </w:p>
        </w:tc>
      </w:tr>
      <w:tr w:rsidR="00726182" w:rsidRPr="00117ACF" w:rsidTr="00CB768C">
        <w:trPr>
          <w:trHeight w:val="412"/>
        </w:trPr>
        <w:tc>
          <w:tcPr>
            <w:tcW w:w="3676" w:type="pct"/>
            <w:vAlign w:val="center"/>
          </w:tcPr>
          <w:p w:rsidR="00726182" w:rsidRPr="00117ACF" w:rsidRDefault="002D156B" w:rsidP="00F226FC">
            <w:pPr>
              <w:spacing w:after="0"/>
            </w:pPr>
            <w:r w:rsidRPr="00117ACF">
              <w:t>2</w:t>
            </w:r>
            <w:r w:rsidR="00726182" w:rsidRPr="00117ACF">
              <w:t>. Pielikums „</w:t>
            </w:r>
            <w:r w:rsidR="00F226FC" w:rsidRPr="00117ACF">
              <w:t>Izpildītāja piedāvājums</w:t>
            </w:r>
            <w:r w:rsidR="00726182" w:rsidRPr="00117ACF">
              <w:t>”</w:t>
            </w:r>
          </w:p>
        </w:tc>
        <w:tc>
          <w:tcPr>
            <w:tcW w:w="1324" w:type="pct"/>
            <w:vAlign w:val="center"/>
          </w:tcPr>
          <w:p w:rsidR="00726182" w:rsidRPr="00117ACF" w:rsidRDefault="00B41661" w:rsidP="007F70D1">
            <w:pPr>
              <w:spacing w:after="0"/>
              <w:jc w:val="center"/>
            </w:pPr>
            <w:r w:rsidRPr="00117ACF">
              <w:t>5</w:t>
            </w:r>
            <w:r w:rsidR="007F70D1">
              <w:t>7</w:t>
            </w:r>
          </w:p>
        </w:tc>
      </w:tr>
      <w:tr w:rsidR="00726182" w:rsidRPr="00117ACF" w:rsidTr="00CB768C">
        <w:trPr>
          <w:trHeight w:val="412"/>
        </w:trPr>
        <w:tc>
          <w:tcPr>
            <w:tcW w:w="3676" w:type="pct"/>
            <w:vAlign w:val="center"/>
          </w:tcPr>
          <w:p w:rsidR="00FD5489" w:rsidRPr="00117ACF" w:rsidRDefault="002D156B">
            <w:pPr>
              <w:spacing w:after="0"/>
            </w:pPr>
            <w:r w:rsidRPr="00117ACF">
              <w:t>3</w:t>
            </w:r>
            <w:r w:rsidR="00D961D4" w:rsidRPr="00117ACF">
              <w:t>. Pielikums „</w:t>
            </w:r>
            <w:r w:rsidR="00F226FC" w:rsidRPr="00117ACF">
              <w:rPr>
                <w:rStyle w:val="c20"/>
              </w:rPr>
              <w:t>Būvdarbu garantijas laika garantijas forma</w:t>
            </w:r>
            <w:r w:rsidR="00D961D4" w:rsidRPr="00117ACF">
              <w:t>”</w:t>
            </w:r>
          </w:p>
        </w:tc>
        <w:tc>
          <w:tcPr>
            <w:tcW w:w="1324" w:type="pct"/>
            <w:vAlign w:val="center"/>
          </w:tcPr>
          <w:p w:rsidR="00FD5489" w:rsidRPr="00117ACF" w:rsidRDefault="007F70D1" w:rsidP="001F6DD7">
            <w:pPr>
              <w:spacing w:after="0"/>
              <w:jc w:val="center"/>
            </w:pPr>
            <w:r>
              <w:t>58</w:t>
            </w:r>
          </w:p>
        </w:tc>
      </w:tr>
      <w:tr w:rsidR="00726182" w:rsidRPr="00117ACF" w:rsidTr="00CB768C">
        <w:trPr>
          <w:trHeight w:val="412"/>
        </w:trPr>
        <w:tc>
          <w:tcPr>
            <w:tcW w:w="3676" w:type="pct"/>
            <w:vAlign w:val="center"/>
          </w:tcPr>
          <w:p w:rsidR="00FD5489" w:rsidRPr="00117ACF" w:rsidRDefault="002D156B">
            <w:pPr>
              <w:pStyle w:val="c21"/>
              <w:spacing w:before="0" w:beforeAutospacing="0" w:after="0" w:afterAutospacing="0"/>
            </w:pPr>
            <w:r w:rsidRPr="00117ACF">
              <w:rPr>
                <w:rStyle w:val="c20"/>
              </w:rPr>
              <w:t>4</w:t>
            </w:r>
            <w:r w:rsidR="00726182" w:rsidRPr="00117ACF">
              <w:rPr>
                <w:rStyle w:val="c20"/>
              </w:rPr>
              <w:t>. Pielikums „</w:t>
            </w:r>
            <w:r w:rsidR="00F226FC" w:rsidRPr="00117ACF">
              <w:rPr>
                <w:rStyle w:val="c20"/>
              </w:rPr>
              <w:t>Maksājumu kārtība</w:t>
            </w:r>
            <w:r w:rsidR="00726182" w:rsidRPr="00117ACF">
              <w:rPr>
                <w:rStyle w:val="c20"/>
              </w:rPr>
              <w:t>”</w:t>
            </w:r>
            <w:r w:rsidR="00726182" w:rsidRPr="00117ACF">
              <w:t xml:space="preserve"> </w:t>
            </w:r>
          </w:p>
        </w:tc>
        <w:tc>
          <w:tcPr>
            <w:tcW w:w="1324" w:type="pct"/>
            <w:vAlign w:val="center"/>
          </w:tcPr>
          <w:p w:rsidR="00FD5489" w:rsidRPr="00117ACF" w:rsidRDefault="00B41661" w:rsidP="007F70D1">
            <w:pPr>
              <w:pStyle w:val="c23"/>
              <w:spacing w:before="0" w:beforeAutospacing="0" w:after="0" w:afterAutospacing="0"/>
              <w:jc w:val="center"/>
            </w:pPr>
            <w:r w:rsidRPr="00117ACF">
              <w:rPr>
                <w:rStyle w:val="c20"/>
              </w:rPr>
              <w:t>5</w:t>
            </w:r>
            <w:r w:rsidR="007F70D1">
              <w:rPr>
                <w:rStyle w:val="c20"/>
              </w:rPr>
              <w:t>9</w:t>
            </w:r>
          </w:p>
        </w:tc>
      </w:tr>
      <w:tr w:rsidR="00726182" w:rsidRPr="00117ACF" w:rsidTr="00CB768C">
        <w:trPr>
          <w:trHeight w:val="412"/>
        </w:trPr>
        <w:tc>
          <w:tcPr>
            <w:tcW w:w="3676" w:type="pct"/>
            <w:vAlign w:val="center"/>
          </w:tcPr>
          <w:p w:rsidR="00726182" w:rsidRPr="00117ACF" w:rsidRDefault="00726182" w:rsidP="00B90D18">
            <w:pPr>
              <w:spacing w:after="0"/>
            </w:pPr>
          </w:p>
        </w:tc>
        <w:tc>
          <w:tcPr>
            <w:tcW w:w="1324" w:type="pct"/>
            <w:vAlign w:val="center"/>
          </w:tcPr>
          <w:p w:rsidR="00726182" w:rsidRPr="00117ACF" w:rsidRDefault="00726182" w:rsidP="00B90D18">
            <w:pPr>
              <w:spacing w:after="0"/>
              <w:jc w:val="center"/>
            </w:pPr>
          </w:p>
        </w:tc>
      </w:tr>
      <w:tr w:rsidR="00726182" w:rsidRPr="00117ACF" w:rsidTr="00CB768C">
        <w:trPr>
          <w:trHeight w:val="412"/>
        </w:trPr>
        <w:tc>
          <w:tcPr>
            <w:tcW w:w="3676" w:type="pct"/>
            <w:vAlign w:val="center"/>
          </w:tcPr>
          <w:p w:rsidR="00726182" w:rsidRPr="00117ACF" w:rsidRDefault="00726182" w:rsidP="00B90D18">
            <w:pPr>
              <w:spacing w:after="0"/>
            </w:pPr>
          </w:p>
        </w:tc>
        <w:tc>
          <w:tcPr>
            <w:tcW w:w="1324" w:type="pct"/>
            <w:vAlign w:val="center"/>
          </w:tcPr>
          <w:p w:rsidR="00726182" w:rsidRPr="00117ACF" w:rsidRDefault="00726182" w:rsidP="00B90D18">
            <w:pPr>
              <w:spacing w:after="0"/>
              <w:jc w:val="center"/>
            </w:pPr>
          </w:p>
        </w:tc>
      </w:tr>
      <w:tr w:rsidR="00726182" w:rsidRPr="00117ACF" w:rsidTr="00CB768C">
        <w:trPr>
          <w:trHeight w:val="412"/>
        </w:trPr>
        <w:tc>
          <w:tcPr>
            <w:tcW w:w="3676" w:type="pct"/>
            <w:vAlign w:val="center"/>
          </w:tcPr>
          <w:p w:rsidR="00726182" w:rsidRPr="00117ACF" w:rsidRDefault="00726182" w:rsidP="00B90D18">
            <w:pPr>
              <w:spacing w:after="0"/>
            </w:pPr>
          </w:p>
        </w:tc>
        <w:tc>
          <w:tcPr>
            <w:tcW w:w="1324" w:type="pct"/>
            <w:vAlign w:val="center"/>
          </w:tcPr>
          <w:p w:rsidR="00726182" w:rsidRPr="00117ACF" w:rsidRDefault="00726182" w:rsidP="00B90D18">
            <w:pPr>
              <w:spacing w:after="0"/>
              <w:jc w:val="center"/>
            </w:pPr>
          </w:p>
        </w:tc>
      </w:tr>
    </w:tbl>
    <w:p w:rsidR="00726182" w:rsidRPr="00117ACF" w:rsidRDefault="00726182" w:rsidP="00B90D18">
      <w:pPr>
        <w:tabs>
          <w:tab w:val="left" w:pos="600"/>
        </w:tabs>
        <w:spacing w:after="0"/>
      </w:pPr>
    </w:p>
    <w:p w:rsidR="00726182" w:rsidRPr="00117ACF" w:rsidRDefault="00726182" w:rsidP="00B90D18">
      <w:pPr>
        <w:spacing w:after="0"/>
      </w:pPr>
    </w:p>
    <w:p w:rsidR="009C53AF" w:rsidRPr="00117ACF" w:rsidRDefault="009C53AF" w:rsidP="00B90D18">
      <w:pPr>
        <w:spacing w:after="0"/>
        <w:sectPr w:rsidR="009C53AF" w:rsidRPr="00117ACF" w:rsidSect="00CA40AB">
          <w:footerReference w:type="even" r:id="rId21"/>
          <w:footerReference w:type="default" r:id="rId22"/>
          <w:pgSz w:w="11907" w:h="16840" w:code="9"/>
          <w:pgMar w:top="601" w:right="1134" w:bottom="709" w:left="1701" w:header="709" w:footer="113" w:gutter="0"/>
          <w:cols w:space="708"/>
          <w:docGrid w:linePitch="360"/>
        </w:sectPr>
      </w:pPr>
    </w:p>
    <w:p w:rsidR="00726182" w:rsidRPr="00117ACF" w:rsidRDefault="00D961D4" w:rsidP="00B90D18">
      <w:pPr>
        <w:tabs>
          <w:tab w:val="right" w:pos="9072"/>
        </w:tabs>
        <w:spacing w:after="0"/>
        <w:rPr>
          <w:sz w:val="20"/>
        </w:rPr>
      </w:pPr>
      <w:bookmarkStart w:id="620" w:name="_Toc58053997"/>
      <w:bookmarkStart w:id="621" w:name="_Toc153873113"/>
      <w:bookmarkEnd w:id="604"/>
      <w:r w:rsidRPr="00117ACF">
        <w:lastRenderedPageBreak/>
        <w:tab/>
      </w:r>
      <w:r w:rsidR="00726182" w:rsidRPr="00117ACF">
        <w:rPr>
          <w:sz w:val="20"/>
        </w:rPr>
        <w:t>LĪGUMA PROJEKTA</w:t>
      </w:r>
    </w:p>
    <w:p w:rsidR="00726182" w:rsidRPr="00117ACF" w:rsidRDefault="000113FA" w:rsidP="00B90D18">
      <w:pPr>
        <w:tabs>
          <w:tab w:val="right" w:pos="9072"/>
        </w:tabs>
        <w:spacing w:after="0"/>
        <w:rPr>
          <w:sz w:val="20"/>
        </w:rPr>
      </w:pPr>
      <w:r w:rsidRPr="00117ACF">
        <w:rPr>
          <w:sz w:val="20"/>
        </w:rPr>
        <w:tab/>
      </w:r>
      <w:r w:rsidR="00D87E84" w:rsidRPr="00117ACF">
        <w:rPr>
          <w:sz w:val="20"/>
        </w:rPr>
        <w:t>1.pielikums</w:t>
      </w:r>
      <w:bookmarkEnd w:id="620"/>
      <w:r w:rsidR="00D87E84" w:rsidRPr="00117ACF">
        <w:rPr>
          <w:sz w:val="20"/>
        </w:rPr>
        <w:t xml:space="preserve"> </w:t>
      </w:r>
      <w:r w:rsidR="00D87E84" w:rsidRPr="00117ACF">
        <w:rPr>
          <w:b/>
          <w:bCs/>
          <w:sz w:val="20"/>
        </w:rPr>
        <w:t>GALVOJUMU NOTEIKUMI</w:t>
      </w:r>
      <w:bookmarkEnd w:id="621"/>
    </w:p>
    <w:p w:rsidR="00726182" w:rsidRPr="00117ACF" w:rsidRDefault="00726182" w:rsidP="00B90D18">
      <w:pPr>
        <w:spacing w:after="0"/>
        <w:rPr>
          <w:sz w:val="20"/>
        </w:rPr>
      </w:pPr>
    </w:p>
    <w:p w:rsidR="005703CE" w:rsidRPr="00117ACF" w:rsidRDefault="00726182" w:rsidP="00AB7FCB">
      <w:pPr>
        <w:pStyle w:val="BodyText"/>
        <w:numPr>
          <w:ilvl w:val="0"/>
          <w:numId w:val="43"/>
        </w:numPr>
        <w:tabs>
          <w:tab w:val="clear" w:pos="340"/>
        </w:tabs>
        <w:spacing w:after="0"/>
        <w:ind w:left="567" w:hanging="567"/>
        <w:rPr>
          <w:bCs/>
          <w:sz w:val="24"/>
        </w:rPr>
      </w:pPr>
      <w:r w:rsidRPr="00117ACF">
        <w:rPr>
          <w:bCs/>
          <w:sz w:val="24"/>
        </w:rPr>
        <w:t>Visos galvojumos jāiekļauj šādi nosacījumi:</w:t>
      </w:r>
    </w:p>
    <w:p w:rsidR="005703CE" w:rsidRPr="00117ACF" w:rsidRDefault="00726182" w:rsidP="00AB7FCB">
      <w:pPr>
        <w:numPr>
          <w:ilvl w:val="1"/>
          <w:numId w:val="43"/>
        </w:numPr>
        <w:tabs>
          <w:tab w:val="clear" w:pos="567"/>
          <w:tab w:val="num" w:pos="-4440"/>
        </w:tabs>
        <w:autoSpaceDE w:val="0"/>
        <w:autoSpaceDN w:val="0"/>
        <w:adjustRightInd w:val="0"/>
        <w:spacing w:after="0"/>
        <w:ind w:hanging="567"/>
      </w:pPr>
      <w:r w:rsidRPr="00117ACF">
        <w:t>Galviniekam jāapņemas samaksāt Pasūtītājam galvojuma summu.</w:t>
      </w:r>
    </w:p>
    <w:p w:rsidR="005703CE" w:rsidRPr="00117ACF" w:rsidRDefault="00726182" w:rsidP="00AB7FCB">
      <w:pPr>
        <w:numPr>
          <w:ilvl w:val="1"/>
          <w:numId w:val="43"/>
        </w:numPr>
        <w:tabs>
          <w:tab w:val="clear" w:pos="567"/>
          <w:tab w:val="num" w:pos="-4440"/>
        </w:tabs>
        <w:autoSpaceDE w:val="0"/>
        <w:autoSpaceDN w:val="0"/>
        <w:adjustRightInd w:val="0"/>
        <w:spacing w:after="0"/>
        <w:ind w:hanging="567"/>
      </w:pPr>
      <w:r w:rsidRPr="00117ACF">
        <w:t>Galvojumam jābūt derīgam iepirkuma nolikumā vai līgumā noteiktajā termiņā.</w:t>
      </w:r>
    </w:p>
    <w:p w:rsidR="005703CE" w:rsidRPr="00117ACF" w:rsidRDefault="00726182" w:rsidP="00AB7FCB">
      <w:pPr>
        <w:numPr>
          <w:ilvl w:val="1"/>
          <w:numId w:val="43"/>
        </w:numPr>
        <w:tabs>
          <w:tab w:val="clear" w:pos="567"/>
          <w:tab w:val="num" w:pos="-4440"/>
        </w:tabs>
        <w:autoSpaceDE w:val="0"/>
        <w:autoSpaceDN w:val="0"/>
        <w:adjustRightInd w:val="0"/>
        <w:spacing w:after="0"/>
        <w:ind w:hanging="567"/>
      </w:pPr>
      <w:r w:rsidRPr="00117ACF">
        <w:t>Galvojumam jābūt no Pretendenta vai Izpildītāja puses neatsaucamam.</w:t>
      </w:r>
    </w:p>
    <w:p w:rsidR="005703CE" w:rsidRPr="00117ACF" w:rsidRDefault="00726182" w:rsidP="00AB7FCB">
      <w:pPr>
        <w:numPr>
          <w:ilvl w:val="1"/>
          <w:numId w:val="43"/>
        </w:numPr>
        <w:tabs>
          <w:tab w:val="clear" w:pos="567"/>
          <w:tab w:val="num" w:pos="-4440"/>
        </w:tabs>
        <w:autoSpaceDE w:val="0"/>
        <w:autoSpaceDN w:val="0"/>
        <w:adjustRightInd w:val="0"/>
        <w:spacing w:after="0"/>
        <w:ind w:hanging="567"/>
      </w:pPr>
      <w:r w:rsidRPr="00117ACF">
        <w:t>Pasūtītājam nav jāpieprasa galvojuma summa no Pretendenta vai Izpildītāja pirms prasības iesniegšanas galviniekam.</w:t>
      </w:r>
    </w:p>
    <w:p w:rsidR="005703CE" w:rsidRPr="00117ACF" w:rsidRDefault="00726182" w:rsidP="00AB7FCB">
      <w:pPr>
        <w:numPr>
          <w:ilvl w:val="1"/>
          <w:numId w:val="43"/>
        </w:numPr>
        <w:tabs>
          <w:tab w:val="clear" w:pos="567"/>
          <w:tab w:val="num" w:pos="-4440"/>
        </w:tabs>
        <w:autoSpaceDE w:val="0"/>
        <w:autoSpaceDN w:val="0"/>
        <w:adjustRightInd w:val="0"/>
        <w:spacing w:after="0"/>
        <w:ind w:hanging="567"/>
      </w:pPr>
      <w:r w:rsidRPr="00117ACF">
        <w:t>Pasūtītājam savā pieprasījumā galviniekam jānorāda konkrētas iepirkuma nolikuma vai līguma normas, kuras Pretendents vai Izpildītājs nav izpildījis.</w:t>
      </w:r>
    </w:p>
    <w:p w:rsidR="007B560C" w:rsidRPr="00117ACF" w:rsidRDefault="007B560C" w:rsidP="007B560C">
      <w:pPr>
        <w:numPr>
          <w:ilvl w:val="0"/>
          <w:numId w:val="43"/>
        </w:numPr>
        <w:tabs>
          <w:tab w:val="clear" w:pos="340"/>
        </w:tabs>
        <w:autoSpaceDE w:val="0"/>
        <w:autoSpaceDN w:val="0"/>
        <w:adjustRightInd w:val="0"/>
        <w:spacing w:after="0"/>
        <w:ind w:left="567" w:hanging="567"/>
      </w:pPr>
      <w:r w:rsidRPr="00117ACF">
        <w:t xml:space="preserve">Galvinieks šī Līguma ietvaros tiek interpretēts kā </w:t>
      </w:r>
      <w:r w:rsidR="00A67DED" w:rsidRPr="00117ACF">
        <w:t>Nodrošinājuma devējs</w:t>
      </w:r>
      <w:r w:rsidR="00D072D6" w:rsidRPr="00117ACF">
        <w:t>.</w:t>
      </w:r>
    </w:p>
    <w:p w:rsidR="005703CE" w:rsidRPr="00117ACF" w:rsidRDefault="00726182" w:rsidP="00AB7FCB">
      <w:pPr>
        <w:pStyle w:val="BodyText"/>
        <w:numPr>
          <w:ilvl w:val="0"/>
          <w:numId w:val="43"/>
        </w:numPr>
        <w:tabs>
          <w:tab w:val="clear" w:pos="340"/>
        </w:tabs>
        <w:spacing w:after="0"/>
        <w:ind w:left="567" w:hanging="567"/>
        <w:rPr>
          <w:bCs/>
          <w:sz w:val="24"/>
        </w:rPr>
      </w:pPr>
      <w:r w:rsidRPr="00117ACF">
        <w:rPr>
          <w:bCs/>
          <w:sz w:val="24"/>
        </w:rPr>
        <w:t>Pasūtītājs ir noteicis šādus galvojumu veidus un attiecīgajā galvojumā obligāti iekļaujamos nosacījumus:</w:t>
      </w:r>
    </w:p>
    <w:p w:rsidR="005703CE" w:rsidRPr="00117ACF" w:rsidRDefault="00ED1872" w:rsidP="00AB7FCB">
      <w:pPr>
        <w:numPr>
          <w:ilvl w:val="1"/>
          <w:numId w:val="43"/>
        </w:numPr>
        <w:tabs>
          <w:tab w:val="clear" w:pos="567"/>
          <w:tab w:val="num" w:pos="-4440"/>
        </w:tabs>
        <w:autoSpaceDE w:val="0"/>
        <w:autoSpaceDN w:val="0"/>
        <w:adjustRightInd w:val="0"/>
        <w:spacing w:after="0"/>
        <w:ind w:hanging="567"/>
        <w:rPr>
          <w:b/>
          <w:u w:val="single"/>
        </w:rPr>
      </w:pPr>
      <w:r w:rsidRPr="00117ACF">
        <w:rPr>
          <w:b/>
          <w:u w:val="single"/>
        </w:rPr>
        <w:t>Bankas izsniegts piedāvājuma nodrošinājums:</w:t>
      </w:r>
    </w:p>
    <w:p w:rsidR="005703CE" w:rsidRPr="00117ACF" w:rsidRDefault="00726182" w:rsidP="00AB7FCB">
      <w:pPr>
        <w:numPr>
          <w:ilvl w:val="2"/>
          <w:numId w:val="43"/>
        </w:numPr>
        <w:tabs>
          <w:tab w:val="clear" w:pos="851"/>
          <w:tab w:val="num" w:pos="-4440"/>
        </w:tabs>
        <w:spacing w:after="0"/>
        <w:ind w:left="567" w:hanging="567"/>
      </w:pPr>
      <w:r w:rsidRPr="00117ACF">
        <w:t>Galvinieks apņemas samaksāt Pasūtītājam piedāvājuma nodrošinājuma summu, ja Pretendents:</w:t>
      </w:r>
    </w:p>
    <w:p w:rsidR="005703CE" w:rsidRPr="00117ACF" w:rsidRDefault="00726182" w:rsidP="00AB7FCB">
      <w:pPr>
        <w:numPr>
          <w:ilvl w:val="3"/>
          <w:numId w:val="43"/>
        </w:numPr>
        <w:tabs>
          <w:tab w:val="clear" w:pos="1440"/>
          <w:tab w:val="left" w:pos="993"/>
        </w:tabs>
        <w:spacing w:after="0"/>
        <w:ind w:left="567" w:hanging="567"/>
      </w:pPr>
      <w:r w:rsidRPr="00117ACF">
        <w:t>piedāvājuma spēkā esamības laikā atsauc savu piedāvājumu;</w:t>
      </w:r>
    </w:p>
    <w:p w:rsidR="005703CE" w:rsidRPr="00117ACF" w:rsidRDefault="00726182" w:rsidP="00AB7FCB">
      <w:pPr>
        <w:numPr>
          <w:ilvl w:val="3"/>
          <w:numId w:val="43"/>
        </w:numPr>
        <w:tabs>
          <w:tab w:val="clear" w:pos="1440"/>
          <w:tab w:val="left" w:pos="993"/>
        </w:tabs>
        <w:spacing w:after="0"/>
        <w:ind w:left="567" w:hanging="567"/>
        <w:rPr>
          <w:color w:val="000000" w:themeColor="text1"/>
        </w:rPr>
      </w:pPr>
      <w:r w:rsidRPr="00117ACF">
        <w:t xml:space="preserve">piedāvājuma spēkā esamības laikā pēc tam, kad saņēmis paziņojumu par lēmuma </w:t>
      </w:r>
      <w:r w:rsidR="00D961D4" w:rsidRPr="00117ACF">
        <w:rPr>
          <w:color w:val="000000" w:themeColor="text1"/>
        </w:rPr>
        <w:t>pieņemšanu, neparaksta vai atsakās parakstīt līgumu iepirkuma nolikumā noteiktajā kārtībā;</w:t>
      </w:r>
    </w:p>
    <w:p w:rsidR="005703CE" w:rsidRPr="00117ACF" w:rsidRDefault="00D961D4" w:rsidP="00AB7FCB">
      <w:pPr>
        <w:numPr>
          <w:ilvl w:val="4"/>
          <w:numId w:val="43"/>
        </w:numPr>
        <w:tabs>
          <w:tab w:val="clear" w:pos="2520"/>
          <w:tab w:val="num" w:pos="1134"/>
        </w:tabs>
        <w:spacing w:after="0"/>
        <w:ind w:left="567" w:hanging="567"/>
      </w:pPr>
      <w:r w:rsidRPr="00117ACF">
        <w:rPr>
          <w:color w:val="000000" w:themeColor="text1"/>
        </w:rPr>
        <w:t xml:space="preserve">pēc piedāvājuma </w:t>
      </w:r>
      <w:r w:rsidR="00726182" w:rsidRPr="00117ACF">
        <w:t>izraudzīšanas saskaņā ar piedāvājuma izvēles kritēriju, Pasūtītāja noteiktajā termiņā nav iesniedzis tam Nolikumā un Līgumā paredzēto līguma nodrošinājumu.</w:t>
      </w:r>
    </w:p>
    <w:p w:rsidR="002431D8" w:rsidRPr="00117ACF" w:rsidRDefault="002431D8" w:rsidP="002431D8">
      <w:pPr>
        <w:numPr>
          <w:ilvl w:val="1"/>
          <w:numId w:val="43"/>
        </w:numPr>
        <w:tabs>
          <w:tab w:val="clear" w:pos="567"/>
          <w:tab w:val="num" w:pos="-4440"/>
        </w:tabs>
        <w:autoSpaceDE w:val="0"/>
        <w:autoSpaceDN w:val="0"/>
        <w:adjustRightInd w:val="0"/>
        <w:spacing w:after="0"/>
        <w:ind w:hanging="567"/>
        <w:rPr>
          <w:b/>
          <w:u w:val="single"/>
        </w:rPr>
      </w:pPr>
      <w:r w:rsidRPr="00117ACF">
        <w:rPr>
          <w:b/>
          <w:u w:val="single"/>
        </w:rPr>
        <w:t>Līguma izpildes galvojums.</w:t>
      </w:r>
    </w:p>
    <w:p w:rsidR="002431D8" w:rsidRPr="00117ACF" w:rsidRDefault="002431D8" w:rsidP="002431D8">
      <w:pPr>
        <w:numPr>
          <w:ilvl w:val="2"/>
          <w:numId w:val="43"/>
        </w:numPr>
        <w:spacing w:after="0"/>
        <w:rPr>
          <w:bCs/>
        </w:rPr>
      </w:pPr>
      <w:r w:rsidRPr="00117ACF">
        <w:rPr>
          <w:bCs/>
        </w:rPr>
        <w:t>Izpildītājs 10 (desmit) dienu laikā pēc Līguma parakstīšanas iesniedz Pasūtītājam Līguma izpildes nodrošinājumu 10 (desmit) % apmērā no kopējās Līguma summas.</w:t>
      </w:r>
    </w:p>
    <w:p w:rsidR="002431D8" w:rsidRPr="00117ACF" w:rsidRDefault="002431D8" w:rsidP="002431D8">
      <w:pPr>
        <w:numPr>
          <w:ilvl w:val="2"/>
          <w:numId w:val="43"/>
        </w:numPr>
        <w:spacing w:after="0"/>
        <w:rPr>
          <w:bCs/>
        </w:rPr>
      </w:pPr>
      <w:r w:rsidRPr="00117ACF">
        <w:rPr>
          <w:bCs/>
        </w:rPr>
        <w:t>Galvinieks apņemas samaksāt Pasūtītājam Līguma izpildes galvojuma summu, lai kompensētu Izpildītāja saistību neizpildes rezultātā Pasūtītājam nodarītos zaudējumus vai lai ieturētu</w:t>
      </w:r>
      <w:r w:rsidRPr="00117ACF">
        <w:rPr>
          <w:bCs/>
          <w:color w:val="FF0000"/>
        </w:rPr>
        <w:t xml:space="preserve"> </w:t>
      </w:r>
      <w:r w:rsidRPr="00117ACF">
        <w:rPr>
          <w:bCs/>
        </w:rPr>
        <w:t>līgumsodu vai neatmaksāto avansa summu vai neiesniegtās Darba garantijas laika apdrošināšanas izmaksas.</w:t>
      </w:r>
    </w:p>
    <w:p w:rsidR="002431D8" w:rsidRPr="00117ACF" w:rsidRDefault="002431D8" w:rsidP="002431D8">
      <w:pPr>
        <w:autoSpaceDE w:val="0"/>
        <w:autoSpaceDN w:val="0"/>
        <w:adjustRightInd w:val="0"/>
        <w:spacing w:after="0"/>
        <w:ind w:left="567"/>
        <w:rPr>
          <w:b/>
          <w:u w:val="single"/>
        </w:rPr>
      </w:pPr>
    </w:p>
    <w:p w:rsidR="005703CE" w:rsidRPr="00117ACF" w:rsidRDefault="00ED1872" w:rsidP="00AB7FCB">
      <w:pPr>
        <w:numPr>
          <w:ilvl w:val="1"/>
          <w:numId w:val="43"/>
        </w:numPr>
        <w:tabs>
          <w:tab w:val="clear" w:pos="567"/>
          <w:tab w:val="num" w:pos="-4440"/>
        </w:tabs>
        <w:autoSpaceDE w:val="0"/>
        <w:autoSpaceDN w:val="0"/>
        <w:adjustRightInd w:val="0"/>
        <w:spacing w:after="0"/>
        <w:ind w:hanging="567"/>
        <w:rPr>
          <w:b/>
          <w:u w:val="single"/>
        </w:rPr>
      </w:pPr>
      <w:r w:rsidRPr="00117ACF">
        <w:rPr>
          <w:b/>
          <w:u w:val="single"/>
        </w:rPr>
        <w:t>Garantijas laika galvojums.</w:t>
      </w:r>
    </w:p>
    <w:p w:rsidR="005703CE" w:rsidRPr="00117ACF" w:rsidRDefault="00726182" w:rsidP="00AB7FCB">
      <w:pPr>
        <w:numPr>
          <w:ilvl w:val="2"/>
          <w:numId w:val="43"/>
        </w:numPr>
        <w:tabs>
          <w:tab w:val="clear" w:pos="851"/>
          <w:tab w:val="num" w:pos="-4200"/>
          <w:tab w:val="left" w:pos="2280"/>
        </w:tabs>
        <w:autoSpaceDE w:val="0"/>
        <w:autoSpaceDN w:val="0"/>
        <w:adjustRightInd w:val="0"/>
        <w:spacing w:after="0"/>
        <w:ind w:left="567" w:hanging="567"/>
      </w:pPr>
      <w:r w:rsidRPr="00117ACF">
        <w:t>Galvinieks apņemas samaksāt Pasūtītājam galvojuma summu defektu novēršanas izmaksu apmērā, ja Izpildītājs nepilda līgumā noteiktās garantijas saistības.</w:t>
      </w:r>
    </w:p>
    <w:p w:rsidR="005703CE" w:rsidRPr="00117ACF" w:rsidRDefault="00726182" w:rsidP="00AB7FCB">
      <w:pPr>
        <w:numPr>
          <w:ilvl w:val="2"/>
          <w:numId w:val="43"/>
        </w:numPr>
        <w:tabs>
          <w:tab w:val="clear" w:pos="851"/>
          <w:tab w:val="num" w:pos="-4200"/>
          <w:tab w:val="left" w:pos="2280"/>
        </w:tabs>
        <w:spacing w:after="0"/>
        <w:ind w:left="567" w:hanging="567"/>
      </w:pPr>
      <w:r w:rsidRPr="00117ACF">
        <w:t>Galvojumam jābūt spēkā visā garantijas termiņa laikā, ja Izpildītājs materiāliem piedāvā garantijas laiku lielāku par ražotāja norādīto vai izpildītajiem darbiem piedāvā garantijas laiku lielāku par 24 mēneši.</w:t>
      </w:r>
    </w:p>
    <w:p w:rsidR="005703CE" w:rsidRPr="00117ACF" w:rsidRDefault="005703CE" w:rsidP="00AB7FCB">
      <w:pPr>
        <w:spacing w:after="0"/>
        <w:ind w:left="567" w:hanging="567"/>
        <w:rPr>
          <w:sz w:val="20"/>
        </w:rPr>
      </w:pPr>
    </w:p>
    <w:tbl>
      <w:tblPr>
        <w:tblpPr w:leftFromText="180" w:rightFromText="180" w:vertAnchor="text" w:horzAnchor="margin" w:tblpY="213"/>
        <w:tblW w:w="0" w:type="auto"/>
        <w:tblLayout w:type="fixed"/>
        <w:tblLook w:val="0000"/>
      </w:tblPr>
      <w:tblGrid>
        <w:gridCol w:w="5160"/>
        <w:gridCol w:w="3930"/>
      </w:tblGrid>
      <w:tr w:rsidR="00726182" w:rsidRPr="00117ACF" w:rsidTr="00CB768C">
        <w:trPr>
          <w:cantSplit/>
        </w:trPr>
        <w:tc>
          <w:tcPr>
            <w:tcW w:w="5160" w:type="dxa"/>
          </w:tcPr>
          <w:p w:rsidR="00726182" w:rsidRPr="00117ACF" w:rsidRDefault="007704A0" w:rsidP="00B90D18">
            <w:pPr>
              <w:spacing w:after="0"/>
            </w:pPr>
            <w:r w:rsidRPr="00117ACF">
              <w:t>Pasūtītājs</w:t>
            </w:r>
          </w:p>
          <w:p w:rsidR="00726182" w:rsidRPr="00117ACF" w:rsidRDefault="00726182" w:rsidP="00B90D18">
            <w:pPr>
              <w:spacing w:after="0"/>
            </w:pPr>
          </w:p>
          <w:p w:rsidR="00726182" w:rsidRPr="00117ACF" w:rsidRDefault="003A2FB8" w:rsidP="00B90D18">
            <w:pPr>
              <w:spacing w:after="0"/>
            </w:pPr>
            <w:r w:rsidRPr="00117ACF">
              <w:t>Amats</w:t>
            </w:r>
            <w:r w:rsidR="00726182" w:rsidRPr="00117ACF">
              <w:t xml:space="preserve"> </w:t>
            </w:r>
          </w:p>
          <w:p w:rsidR="00726182" w:rsidRPr="00117ACF" w:rsidRDefault="00726182" w:rsidP="00B90D18">
            <w:pPr>
              <w:spacing w:after="0"/>
            </w:pPr>
          </w:p>
          <w:p w:rsidR="00726182" w:rsidRPr="00117ACF" w:rsidRDefault="00726182" w:rsidP="00B90D18">
            <w:pPr>
              <w:spacing w:after="0"/>
            </w:pPr>
          </w:p>
          <w:p w:rsidR="00726182" w:rsidRPr="00117ACF" w:rsidRDefault="00726182" w:rsidP="00B90D18">
            <w:pPr>
              <w:spacing w:after="0"/>
            </w:pPr>
            <w:r w:rsidRPr="00117ACF">
              <w:t>_______________________</w:t>
            </w:r>
            <w:proofErr w:type="gramStart"/>
            <w:r w:rsidRPr="00117ACF">
              <w:t xml:space="preserve">        </w:t>
            </w:r>
            <w:proofErr w:type="gramEnd"/>
            <w:r w:rsidRPr="00117ACF">
              <w:t xml:space="preserve">z.v. </w:t>
            </w:r>
          </w:p>
          <w:p w:rsidR="00726182" w:rsidRPr="00117ACF" w:rsidRDefault="00726182" w:rsidP="00B90D18">
            <w:pPr>
              <w:spacing w:after="0"/>
            </w:pPr>
            <w:r w:rsidRPr="00117ACF">
              <w:rPr>
                <w:sz w:val="16"/>
                <w:szCs w:val="16"/>
              </w:rPr>
              <w:t xml:space="preserve">         (</w:t>
            </w:r>
            <w:r w:rsidR="003A2FB8" w:rsidRPr="00117ACF">
              <w:rPr>
                <w:sz w:val="16"/>
                <w:szCs w:val="16"/>
              </w:rPr>
              <w:t>Vārds Uzvārds</w:t>
            </w:r>
            <w:r w:rsidRPr="00117ACF">
              <w:rPr>
                <w:sz w:val="16"/>
                <w:szCs w:val="16"/>
              </w:rPr>
              <w:t xml:space="preserve">) </w:t>
            </w:r>
          </w:p>
          <w:p w:rsidR="00726182" w:rsidRPr="00117ACF" w:rsidRDefault="00726182" w:rsidP="00B90D18">
            <w:pPr>
              <w:spacing w:after="0"/>
              <w:rPr>
                <w:sz w:val="16"/>
                <w:szCs w:val="16"/>
              </w:rPr>
            </w:pPr>
          </w:p>
        </w:tc>
        <w:tc>
          <w:tcPr>
            <w:tcW w:w="3930" w:type="dxa"/>
          </w:tcPr>
          <w:p w:rsidR="00726182" w:rsidRPr="00117ACF" w:rsidRDefault="00726182" w:rsidP="00B90D18">
            <w:pPr>
              <w:spacing w:after="0"/>
            </w:pPr>
            <w:r w:rsidRPr="00117ACF">
              <w:t>Izpildītājs</w:t>
            </w:r>
          </w:p>
          <w:p w:rsidR="00726182" w:rsidRPr="00117ACF" w:rsidRDefault="00726182" w:rsidP="00B90D18">
            <w:pPr>
              <w:spacing w:after="0"/>
            </w:pPr>
          </w:p>
          <w:p w:rsidR="00726182" w:rsidRPr="00117ACF" w:rsidRDefault="00726182" w:rsidP="00B90D18">
            <w:pPr>
              <w:spacing w:after="0"/>
            </w:pPr>
          </w:p>
          <w:p w:rsidR="00726182" w:rsidRPr="00117ACF" w:rsidRDefault="00726182" w:rsidP="00B90D18">
            <w:pPr>
              <w:spacing w:after="0"/>
            </w:pPr>
          </w:p>
          <w:p w:rsidR="00726182" w:rsidRPr="00117ACF" w:rsidRDefault="00726182" w:rsidP="00B90D18">
            <w:pPr>
              <w:spacing w:after="0"/>
            </w:pPr>
          </w:p>
          <w:p w:rsidR="00726182" w:rsidRPr="00117ACF" w:rsidRDefault="00726182" w:rsidP="00B90D18">
            <w:pPr>
              <w:spacing w:after="0"/>
            </w:pPr>
            <w:r w:rsidRPr="00117ACF">
              <w:t>___________________________ z.v.</w:t>
            </w:r>
          </w:p>
          <w:p w:rsidR="00726182" w:rsidRPr="00117ACF" w:rsidRDefault="00726182" w:rsidP="00B90D18">
            <w:pPr>
              <w:spacing w:after="0"/>
            </w:pPr>
            <w:r w:rsidRPr="00117ACF">
              <w:t xml:space="preserve">  </w:t>
            </w:r>
            <w:r w:rsidRPr="00117ACF">
              <w:rPr>
                <w:sz w:val="16"/>
                <w:szCs w:val="16"/>
              </w:rPr>
              <w:t>(amats, paraksts, vārds, uzvārds, zīmogs)</w:t>
            </w:r>
          </w:p>
        </w:tc>
      </w:tr>
    </w:tbl>
    <w:p w:rsidR="00FD5489" w:rsidRPr="00117ACF" w:rsidRDefault="00726182">
      <w:pPr>
        <w:spacing w:after="0"/>
        <w:jc w:val="right"/>
        <w:rPr>
          <w:sz w:val="20"/>
        </w:rPr>
      </w:pPr>
      <w:r w:rsidRPr="00117ACF">
        <w:rPr>
          <w:sz w:val="20"/>
        </w:rPr>
        <w:br w:type="page"/>
      </w:r>
      <w:r w:rsidRPr="00117ACF">
        <w:rPr>
          <w:sz w:val="20"/>
        </w:rPr>
        <w:lastRenderedPageBreak/>
        <w:t>LĪGUMA PROJEKTA</w:t>
      </w:r>
    </w:p>
    <w:p w:rsidR="00FD5489" w:rsidRPr="00117ACF" w:rsidRDefault="00E841CF">
      <w:pPr>
        <w:spacing w:after="0"/>
        <w:jc w:val="right"/>
        <w:rPr>
          <w:sz w:val="20"/>
        </w:rPr>
      </w:pPr>
      <w:r w:rsidRPr="00117ACF">
        <w:rPr>
          <w:sz w:val="20"/>
        </w:rPr>
        <w:t>2</w:t>
      </w:r>
      <w:r w:rsidR="00726182" w:rsidRPr="00117ACF">
        <w:rPr>
          <w:sz w:val="20"/>
        </w:rPr>
        <w:t xml:space="preserve">.pielikums </w:t>
      </w:r>
      <w:r w:rsidR="00F226FC" w:rsidRPr="00117ACF">
        <w:rPr>
          <w:b/>
          <w:bCs/>
          <w:sz w:val="20"/>
        </w:rPr>
        <w:t>IZPILDĪTĀJA</w:t>
      </w:r>
      <w:r w:rsidR="00726182" w:rsidRPr="00117ACF">
        <w:rPr>
          <w:b/>
          <w:bCs/>
          <w:sz w:val="20"/>
        </w:rPr>
        <w:t xml:space="preserve"> PIEDĀVĀJUMS</w:t>
      </w:r>
    </w:p>
    <w:p w:rsidR="00726182" w:rsidRPr="00117ACF" w:rsidRDefault="00726182" w:rsidP="00B90D18">
      <w:pPr>
        <w:spacing w:after="0"/>
        <w:rPr>
          <w:sz w:val="20"/>
        </w:rPr>
      </w:pPr>
    </w:p>
    <w:p w:rsidR="00726182" w:rsidRPr="00117ACF" w:rsidRDefault="00726182" w:rsidP="00B90D18">
      <w:pPr>
        <w:spacing w:after="0"/>
        <w:rPr>
          <w:sz w:val="20"/>
        </w:rPr>
      </w:pPr>
    </w:p>
    <w:p w:rsidR="00726182" w:rsidRPr="00117ACF" w:rsidRDefault="00726182" w:rsidP="00B90D18">
      <w:pPr>
        <w:spacing w:after="0"/>
      </w:pPr>
    </w:p>
    <w:p w:rsidR="00726182" w:rsidRPr="00117ACF" w:rsidRDefault="00726182" w:rsidP="00B90D18">
      <w:pPr>
        <w:spacing w:after="0"/>
        <w:jc w:val="center"/>
        <w:rPr>
          <w:i/>
          <w:iCs/>
        </w:rPr>
      </w:pPr>
      <w:r w:rsidRPr="00117ACF">
        <w:rPr>
          <w:i/>
          <w:iCs/>
        </w:rPr>
        <w:t>Gatavojot līgumu ar Izpildītāju, komisija pievieno Izpildītāja tehniskā piedāvājuma kopiju (sagatavotu saskaņā ar nolikuma 3.pielikuma „Tehniskā specifikācija” prasībām).</w:t>
      </w:r>
    </w:p>
    <w:p w:rsidR="00726182" w:rsidRPr="00117ACF" w:rsidRDefault="00726182" w:rsidP="00B90D18">
      <w:pPr>
        <w:spacing w:after="0"/>
      </w:pPr>
    </w:p>
    <w:p w:rsidR="00726182" w:rsidRPr="00117ACF" w:rsidRDefault="00726182" w:rsidP="00B90D18">
      <w:pPr>
        <w:spacing w:after="0"/>
      </w:pPr>
    </w:p>
    <w:p w:rsidR="00726182" w:rsidRPr="00117ACF" w:rsidRDefault="00726182" w:rsidP="00B90D18">
      <w:pPr>
        <w:spacing w:after="0"/>
      </w:pPr>
    </w:p>
    <w:p w:rsidR="00726182" w:rsidRPr="00117ACF" w:rsidRDefault="00726182" w:rsidP="00B90D18">
      <w:pPr>
        <w:spacing w:after="0"/>
      </w:pPr>
    </w:p>
    <w:p w:rsidR="00726182" w:rsidRPr="00117ACF" w:rsidRDefault="00726182" w:rsidP="00B90D18">
      <w:pPr>
        <w:spacing w:after="0"/>
      </w:pPr>
    </w:p>
    <w:p w:rsidR="00726182" w:rsidRPr="00117ACF" w:rsidRDefault="00726182" w:rsidP="00B90D18">
      <w:pPr>
        <w:spacing w:after="0"/>
      </w:pPr>
    </w:p>
    <w:p w:rsidR="00726182" w:rsidRPr="00117ACF" w:rsidRDefault="00726182" w:rsidP="00B90D18">
      <w:pPr>
        <w:spacing w:after="0"/>
      </w:pPr>
    </w:p>
    <w:p w:rsidR="00726182" w:rsidRPr="00117ACF" w:rsidRDefault="00726182" w:rsidP="00B90D18">
      <w:pPr>
        <w:spacing w:after="0"/>
      </w:pPr>
    </w:p>
    <w:p w:rsidR="00726182" w:rsidRPr="00117ACF" w:rsidRDefault="00726182" w:rsidP="00B90D18">
      <w:pPr>
        <w:spacing w:after="0"/>
      </w:pPr>
    </w:p>
    <w:p w:rsidR="00726182" w:rsidRPr="00117ACF" w:rsidRDefault="00726182" w:rsidP="00B90D18">
      <w:pPr>
        <w:spacing w:after="0"/>
      </w:pPr>
    </w:p>
    <w:p w:rsidR="00726182" w:rsidRPr="00117ACF" w:rsidRDefault="00726182" w:rsidP="00B90D18">
      <w:pPr>
        <w:spacing w:after="0"/>
      </w:pPr>
    </w:p>
    <w:p w:rsidR="00726182" w:rsidRPr="00117ACF" w:rsidRDefault="00726182" w:rsidP="00B90D18">
      <w:pPr>
        <w:spacing w:after="0"/>
      </w:pPr>
    </w:p>
    <w:p w:rsidR="00726182" w:rsidRPr="00117ACF" w:rsidRDefault="00726182" w:rsidP="00B90D18">
      <w:pPr>
        <w:spacing w:after="0"/>
      </w:pPr>
    </w:p>
    <w:p w:rsidR="00726182" w:rsidRPr="00117ACF" w:rsidRDefault="00726182" w:rsidP="00B90D18">
      <w:pPr>
        <w:spacing w:after="0"/>
      </w:pPr>
    </w:p>
    <w:p w:rsidR="00726182" w:rsidRPr="00117ACF" w:rsidRDefault="00726182" w:rsidP="00B90D18">
      <w:pPr>
        <w:spacing w:after="0"/>
      </w:pPr>
    </w:p>
    <w:p w:rsidR="00726182" w:rsidRPr="00117ACF" w:rsidRDefault="00726182" w:rsidP="00B90D18">
      <w:pPr>
        <w:spacing w:after="0"/>
      </w:pPr>
    </w:p>
    <w:p w:rsidR="00726182" w:rsidRPr="00117ACF" w:rsidRDefault="00726182" w:rsidP="00B90D18">
      <w:pPr>
        <w:spacing w:after="0"/>
      </w:pPr>
    </w:p>
    <w:p w:rsidR="00726182" w:rsidRPr="00117ACF" w:rsidRDefault="00726182" w:rsidP="00B90D18">
      <w:pPr>
        <w:spacing w:after="0"/>
      </w:pPr>
    </w:p>
    <w:p w:rsidR="00726182" w:rsidRPr="00117ACF" w:rsidRDefault="00726182" w:rsidP="00B90D18">
      <w:pPr>
        <w:spacing w:after="0"/>
      </w:pPr>
    </w:p>
    <w:p w:rsidR="00726182" w:rsidRPr="00117ACF" w:rsidRDefault="00726182" w:rsidP="00B90D18">
      <w:pPr>
        <w:spacing w:after="0"/>
      </w:pPr>
    </w:p>
    <w:p w:rsidR="00726182" w:rsidRPr="00117ACF" w:rsidRDefault="00726182" w:rsidP="00B90D18">
      <w:pPr>
        <w:spacing w:after="0"/>
      </w:pPr>
    </w:p>
    <w:p w:rsidR="00726182" w:rsidRPr="00117ACF" w:rsidRDefault="00726182" w:rsidP="00B90D18">
      <w:pPr>
        <w:spacing w:after="0"/>
      </w:pPr>
    </w:p>
    <w:p w:rsidR="00726182" w:rsidRPr="00117ACF" w:rsidRDefault="00726182" w:rsidP="00B90D18">
      <w:pPr>
        <w:spacing w:after="0"/>
      </w:pPr>
    </w:p>
    <w:p w:rsidR="00726182" w:rsidRPr="00117ACF" w:rsidRDefault="00726182" w:rsidP="00B90D18">
      <w:pPr>
        <w:spacing w:after="0"/>
      </w:pPr>
    </w:p>
    <w:tbl>
      <w:tblPr>
        <w:tblpPr w:leftFromText="180" w:rightFromText="180" w:vertAnchor="text" w:horzAnchor="margin" w:tblpY="66"/>
        <w:tblW w:w="0" w:type="auto"/>
        <w:tblLayout w:type="fixed"/>
        <w:tblLook w:val="0000"/>
      </w:tblPr>
      <w:tblGrid>
        <w:gridCol w:w="5160"/>
        <w:gridCol w:w="3930"/>
      </w:tblGrid>
      <w:tr w:rsidR="003A2FB8" w:rsidRPr="00117ACF" w:rsidTr="00CB768C">
        <w:trPr>
          <w:cantSplit/>
          <w:trHeight w:val="3242"/>
        </w:trPr>
        <w:tc>
          <w:tcPr>
            <w:tcW w:w="5160" w:type="dxa"/>
          </w:tcPr>
          <w:p w:rsidR="003A2FB8" w:rsidRPr="00117ACF" w:rsidRDefault="003A2FB8" w:rsidP="00B90D18">
            <w:pPr>
              <w:spacing w:after="0"/>
            </w:pPr>
            <w:r w:rsidRPr="00117ACF">
              <w:t xml:space="preserve">Pasūtītājs </w:t>
            </w:r>
          </w:p>
          <w:p w:rsidR="003A2FB8" w:rsidRPr="00117ACF" w:rsidRDefault="003A2FB8" w:rsidP="00B90D18">
            <w:pPr>
              <w:spacing w:after="0"/>
            </w:pPr>
          </w:p>
          <w:p w:rsidR="003A2FB8" w:rsidRPr="00117ACF" w:rsidRDefault="003A2FB8" w:rsidP="00B90D18">
            <w:pPr>
              <w:spacing w:after="0"/>
            </w:pPr>
            <w:r w:rsidRPr="00117ACF">
              <w:t xml:space="preserve">Amats </w:t>
            </w:r>
          </w:p>
          <w:p w:rsidR="003A2FB8" w:rsidRPr="00117ACF" w:rsidRDefault="003A2FB8" w:rsidP="00B90D18">
            <w:pPr>
              <w:spacing w:after="0"/>
            </w:pPr>
          </w:p>
          <w:p w:rsidR="003A2FB8" w:rsidRPr="00117ACF" w:rsidRDefault="003A2FB8" w:rsidP="00B90D18">
            <w:pPr>
              <w:spacing w:after="0"/>
            </w:pPr>
          </w:p>
          <w:p w:rsidR="003A2FB8" w:rsidRPr="00117ACF" w:rsidRDefault="003A2FB8" w:rsidP="00B90D18">
            <w:pPr>
              <w:spacing w:after="0"/>
            </w:pPr>
            <w:r w:rsidRPr="00117ACF">
              <w:t>_______________________</w:t>
            </w:r>
            <w:proofErr w:type="gramStart"/>
            <w:r w:rsidRPr="00117ACF">
              <w:t xml:space="preserve">        </w:t>
            </w:r>
            <w:proofErr w:type="gramEnd"/>
            <w:r w:rsidRPr="00117ACF">
              <w:t xml:space="preserve">z.v. </w:t>
            </w:r>
          </w:p>
          <w:p w:rsidR="003A2FB8" w:rsidRPr="00117ACF" w:rsidRDefault="003A2FB8" w:rsidP="00B90D18">
            <w:pPr>
              <w:spacing w:after="0"/>
            </w:pPr>
            <w:r w:rsidRPr="00117ACF">
              <w:rPr>
                <w:sz w:val="16"/>
                <w:szCs w:val="16"/>
              </w:rPr>
              <w:t xml:space="preserve">         (Vārds Uzvārds) </w:t>
            </w:r>
          </w:p>
          <w:p w:rsidR="003A2FB8" w:rsidRPr="00117ACF" w:rsidRDefault="003A2FB8" w:rsidP="00B90D18">
            <w:pPr>
              <w:spacing w:after="0"/>
              <w:rPr>
                <w:sz w:val="16"/>
                <w:szCs w:val="16"/>
              </w:rPr>
            </w:pPr>
          </w:p>
        </w:tc>
        <w:tc>
          <w:tcPr>
            <w:tcW w:w="3930" w:type="dxa"/>
          </w:tcPr>
          <w:p w:rsidR="003A2FB8" w:rsidRPr="00117ACF" w:rsidRDefault="003A2FB8" w:rsidP="00B90D18">
            <w:pPr>
              <w:spacing w:after="0"/>
            </w:pPr>
            <w:r w:rsidRPr="00117ACF">
              <w:t>Izpildītājs</w:t>
            </w:r>
          </w:p>
          <w:p w:rsidR="003A2FB8" w:rsidRPr="00117ACF" w:rsidRDefault="003A2FB8" w:rsidP="00B90D18">
            <w:pPr>
              <w:spacing w:after="0"/>
            </w:pPr>
          </w:p>
          <w:p w:rsidR="003A2FB8" w:rsidRPr="00117ACF" w:rsidRDefault="003A2FB8" w:rsidP="00B90D18">
            <w:pPr>
              <w:spacing w:after="0"/>
            </w:pPr>
          </w:p>
          <w:p w:rsidR="003A2FB8" w:rsidRPr="00117ACF" w:rsidRDefault="003A2FB8" w:rsidP="00B90D18">
            <w:pPr>
              <w:spacing w:after="0"/>
            </w:pPr>
          </w:p>
          <w:p w:rsidR="003A2FB8" w:rsidRPr="00117ACF" w:rsidRDefault="003A2FB8" w:rsidP="00B90D18">
            <w:pPr>
              <w:spacing w:after="0"/>
            </w:pPr>
          </w:p>
          <w:p w:rsidR="003A2FB8" w:rsidRPr="00117ACF" w:rsidRDefault="003A2FB8" w:rsidP="00B90D18">
            <w:pPr>
              <w:spacing w:after="0"/>
            </w:pPr>
            <w:r w:rsidRPr="00117ACF">
              <w:t>___________________________ z.v.</w:t>
            </w:r>
          </w:p>
          <w:p w:rsidR="003A2FB8" w:rsidRPr="00117ACF" w:rsidRDefault="003A2FB8" w:rsidP="00B90D18">
            <w:pPr>
              <w:spacing w:after="0"/>
            </w:pPr>
            <w:r w:rsidRPr="00117ACF">
              <w:t xml:space="preserve">  </w:t>
            </w:r>
            <w:r w:rsidRPr="00117ACF">
              <w:rPr>
                <w:sz w:val="16"/>
                <w:szCs w:val="16"/>
              </w:rPr>
              <w:t>(amats, paraksts, vārds, uzvārds, zīmogs)</w:t>
            </w:r>
          </w:p>
        </w:tc>
      </w:tr>
      <w:tr w:rsidR="00726182" w:rsidRPr="00117ACF" w:rsidTr="00CB768C">
        <w:trPr>
          <w:cantSplit/>
        </w:trPr>
        <w:tc>
          <w:tcPr>
            <w:tcW w:w="5160" w:type="dxa"/>
          </w:tcPr>
          <w:p w:rsidR="00726182" w:rsidRPr="00117ACF" w:rsidRDefault="00726182" w:rsidP="00B90D18">
            <w:pPr>
              <w:spacing w:after="0"/>
              <w:rPr>
                <w:sz w:val="16"/>
                <w:szCs w:val="16"/>
              </w:rPr>
            </w:pPr>
          </w:p>
        </w:tc>
        <w:tc>
          <w:tcPr>
            <w:tcW w:w="3930" w:type="dxa"/>
          </w:tcPr>
          <w:p w:rsidR="00726182" w:rsidRPr="00117ACF" w:rsidRDefault="00726182" w:rsidP="00B90D18">
            <w:pPr>
              <w:spacing w:after="0"/>
              <w:rPr>
                <w:sz w:val="16"/>
                <w:szCs w:val="16"/>
              </w:rPr>
            </w:pPr>
          </w:p>
        </w:tc>
      </w:tr>
    </w:tbl>
    <w:p w:rsidR="00726182" w:rsidRPr="00117ACF" w:rsidRDefault="00726182" w:rsidP="00B90D18">
      <w:pPr>
        <w:spacing w:after="0"/>
      </w:pPr>
    </w:p>
    <w:p w:rsidR="00726182" w:rsidRPr="00117ACF" w:rsidRDefault="00726182" w:rsidP="00B90D18">
      <w:pPr>
        <w:spacing w:after="0"/>
        <w:jc w:val="right"/>
        <w:rPr>
          <w:sz w:val="20"/>
        </w:rPr>
      </w:pPr>
      <w:r w:rsidRPr="00117ACF">
        <w:br w:type="page"/>
      </w:r>
      <w:r w:rsidRPr="00117ACF">
        <w:rPr>
          <w:sz w:val="20"/>
        </w:rPr>
        <w:lastRenderedPageBreak/>
        <w:t xml:space="preserve">LĪGUMA PROJEKTA </w:t>
      </w:r>
    </w:p>
    <w:p w:rsidR="00726182" w:rsidRPr="00117ACF" w:rsidRDefault="00E841CF" w:rsidP="00B90D18">
      <w:pPr>
        <w:spacing w:after="0"/>
        <w:jc w:val="right"/>
        <w:rPr>
          <w:sz w:val="20"/>
        </w:rPr>
      </w:pPr>
      <w:r w:rsidRPr="00117ACF">
        <w:rPr>
          <w:sz w:val="20"/>
        </w:rPr>
        <w:t>3</w:t>
      </w:r>
      <w:r w:rsidR="00F53D6B" w:rsidRPr="00117ACF">
        <w:rPr>
          <w:sz w:val="20"/>
        </w:rPr>
        <w:t>.</w:t>
      </w:r>
      <w:r w:rsidR="00726182" w:rsidRPr="00117ACF">
        <w:rPr>
          <w:sz w:val="20"/>
        </w:rPr>
        <w:t xml:space="preserve">pielikums BŪVDARBU GARANTIJAS LAIKA GARANTIJAS FORMA </w:t>
      </w:r>
    </w:p>
    <w:p w:rsidR="00726182" w:rsidRPr="00117ACF" w:rsidRDefault="00726182" w:rsidP="00B90D18">
      <w:pPr>
        <w:spacing w:after="0"/>
      </w:pPr>
      <w:r w:rsidRPr="00117ACF">
        <w:t>Līgumam ar Izpildītāju tiek pievienots šāds  būvdarbu garantijas laika garantijas raksts</w:t>
      </w:r>
    </w:p>
    <w:p w:rsidR="00726182" w:rsidRPr="00117ACF" w:rsidRDefault="00726182" w:rsidP="00B90D18">
      <w:pPr>
        <w:spacing w:after="0"/>
      </w:pPr>
      <w:r w:rsidRPr="00117ACF">
        <w:t>20</w:t>
      </w:r>
      <w:r w:rsidR="00CE3146" w:rsidRPr="00117ACF">
        <w:t>__</w:t>
      </w:r>
      <w:r w:rsidRPr="00117ACF">
        <w:t>.</w:t>
      </w:r>
      <w:r w:rsidR="00ED1872" w:rsidRPr="00117ACF">
        <w:t xml:space="preserve"> gada ____ ______________</w:t>
      </w:r>
      <w:r w:rsidRPr="00117ACF">
        <w:t xml:space="preserve"> </w:t>
      </w:r>
    </w:p>
    <w:p w:rsidR="00726182" w:rsidRPr="00117ACF" w:rsidRDefault="00726182" w:rsidP="00B90D18">
      <w:pPr>
        <w:tabs>
          <w:tab w:val="left" w:pos="1440"/>
        </w:tabs>
        <w:spacing w:after="0"/>
      </w:pPr>
      <w:r w:rsidRPr="00117ACF">
        <w:t>Adresāts: SIA „</w:t>
      </w:r>
      <w:r w:rsidR="00DA0037" w:rsidRPr="00117ACF">
        <w:t>Jūrmalas siltums</w:t>
      </w:r>
      <w:r w:rsidRPr="00117ACF">
        <w:t xml:space="preserve">”, </w:t>
      </w:r>
      <w:proofErr w:type="spellStart"/>
      <w:r w:rsidRPr="00117ACF">
        <w:t>Vien.Reģ,Nr</w:t>
      </w:r>
      <w:proofErr w:type="spellEnd"/>
      <w:r w:rsidRPr="00117ACF">
        <w:t>. LV</w:t>
      </w:r>
      <w:r w:rsidR="00DA0037" w:rsidRPr="00117ACF">
        <w:t>42803008058</w:t>
      </w:r>
      <w:r w:rsidRPr="00117ACF">
        <w:t xml:space="preserve">, juridiskā adrese: </w:t>
      </w:r>
      <w:r w:rsidR="00DA0037" w:rsidRPr="00117ACF">
        <w:t>Slokas iela 55A</w:t>
      </w:r>
      <w:r w:rsidRPr="00117ACF">
        <w:t xml:space="preserve">, </w:t>
      </w:r>
      <w:r w:rsidR="00DA0037" w:rsidRPr="00117ACF">
        <w:t>Jūrmala</w:t>
      </w:r>
      <w:r w:rsidRPr="00117ACF">
        <w:t>, LV-</w:t>
      </w:r>
      <w:r w:rsidR="00DA0037" w:rsidRPr="00117ACF">
        <w:t>2015</w:t>
      </w:r>
      <w:r w:rsidRPr="00117ACF">
        <w:t xml:space="preserve">. </w:t>
      </w:r>
    </w:p>
    <w:p w:rsidR="00726182" w:rsidRPr="00117ACF" w:rsidRDefault="00726182" w:rsidP="00B90D18">
      <w:pPr>
        <w:spacing w:after="0"/>
      </w:pPr>
      <w:r w:rsidRPr="00117ACF">
        <w:t xml:space="preserve">Līgums: </w:t>
      </w:r>
      <w:r w:rsidR="00656FC0" w:rsidRPr="00117ACF">
        <w:t>“</w:t>
      </w:r>
      <w:r w:rsidR="00656FC0" w:rsidRPr="00117ACF">
        <w:rPr>
          <w:b/>
          <w:i/>
        </w:rPr>
        <w:t>Siltumtīklu projektēšana, izbūve un rekonstrukcija Kauguros, Jūrmalā</w:t>
      </w:r>
      <w:r w:rsidR="00656FC0" w:rsidRPr="00117ACF">
        <w:t>”</w:t>
      </w:r>
    </w:p>
    <w:p w:rsidR="00726182" w:rsidRPr="00117ACF" w:rsidRDefault="00726182" w:rsidP="00B90D18">
      <w:pPr>
        <w:spacing w:after="0"/>
      </w:pPr>
      <w:r w:rsidRPr="00117ACF">
        <w:t xml:space="preserve">Tā kā ______________________________________________ </w:t>
      </w:r>
      <w:r w:rsidRPr="00117ACF">
        <w:rPr>
          <w:i/>
          <w:iCs/>
        </w:rPr>
        <w:t>(uzņēmēja nosaukums)</w:t>
      </w:r>
      <w:r w:rsidRPr="00117ACF">
        <w:t xml:space="preserve"> (turpmāk tekstā saukts “Uzņēmējs”) ir veicis būvdarbus, saskaņā ar Līgumu Nr. ________ datētu ar 20</w:t>
      </w:r>
      <w:r w:rsidR="00CE3146" w:rsidRPr="00117ACF">
        <w:t>__</w:t>
      </w:r>
      <w:r w:rsidRPr="00117ACF">
        <w:t>.</w:t>
      </w:r>
      <w:r w:rsidR="00ED1872" w:rsidRPr="00117ACF">
        <w:t>gada ___. ____________</w:t>
      </w:r>
      <w:r w:rsidRPr="00117ACF">
        <w:t xml:space="preserve"> SIA „</w:t>
      </w:r>
      <w:r w:rsidR="003A2FB8" w:rsidRPr="00117ACF">
        <w:t>Jūrmalas siltums</w:t>
      </w:r>
      <w:r w:rsidRPr="00117ACF">
        <w:t xml:space="preserve">” (turpmāk tekstā saukts “Pasūtītājs”) atbilstoši iepirkuma procedūrā </w:t>
      </w:r>
      <w:r w:rsidR="00656FC0" w:rsidRPr="00117ACF">
        <w:t>“</w:t>
      </w:r>
      <w:r w:rsidR="00656FC0" w:rsidRPr="00117ACF">
        <w:rPr>
          <w:b/>
          <w:i/>
        </w:rPr>
        <w:t>Siltumtīklu projektēšana, izbūve un rekonstrukcija Kauguros, Jūrmalā</w:t>
      </w:r>
      <w:r w:rsidR="00656FC0" w:rsidRPr="00117ACF">
        <w:t>”</w:t>
      </w:r>
      <w:r w:rsidRPr="00117ACF">
        <w:t xml:space="preserve"> (identifikācijas Nr. </w:t>
      </w:r>
      <w:r w:rsidR="00EB7AD3" w:rsidRPr="00D054D3">
        <w:t>JS.</w:t>
      </w:r>
      <w:r w:rsidR="00117ACF" w:rsidRPr="00D054D3">
        <w:t>2015/2KF</w:t>
      </w:r>
      <w:r w:rsidR="004576BE" w:rsidRPr="00D054D3">
        <w:t>.ST</w:t>
      </w:r>
      <w:r w:rsidR="004576BE" w:rsidRPr="00117ACF">
        <w:t>.K</w:t>
      </w:r>
      <w:r w:rsidRPr="00117ACF">
        <w:t xml:space="preserve">)  iesniegtajam piedāvājumam, </w:t>
      </w:r>
    </w:p>
    <w:p w:rsidR="00726182" w:rsidRPr="00117ACF" w:rsidRDefault="00726182" w:rsidP="00B90D18">
      <w:pPr>
        <w:spacing w:after="0"/>
      </w:pPr>
      <w:r w:rsidRPr="00117ACF">
        <w:t xml:space="preserve">mēs, _______________________ </w:t>
      </w:r>
      <w:r w:rsidRPr="00117ACF">
        <w:rPr>
          <w:i/>
          <w:iCs/>
        </w:rPr>
        <w:t>(bankas/apdrošināšanas kompānijas nosaukums un adrese)</w:t>
      </w:r>
      <w:r w:rsidRPr="00117ACF">
        <w:t xml:space="preserve"> apstiprinām, ka garantējam Uzņēmēja veikto darbu kvalitatīvu izpildi. </w:t>
      </w:r>
    </w:p>
    <w:p w:rsidR="00726182" w:rsidRPr="00117ACF" w:rsidRDefault="00726182" w:rsidP="00B90D18">
      <w:pPr>
        <w:spacing w:after="0"/>
      </w:pPr>
      <w:r w:rsidRPr="00117ACF">
        <w:t xml:space="preserve">Mēs apņemamies, ka saņemot Pasūtītāja pirmo rakstisko pieprasījumu, kurā minēts, ka Uzņēmējs nav izpildījis Līgumā minētās garantijas saistības un ka ir iestājušies līguma punktos 8.5., 8.6. un </w:t>
      </w:r>
      <w:proofErr w:type="gramStart"/>
      <w:r w:rsidRPr="00117ACF">
        <w:t>8.7. minētie gadījumi</w:t>
      </w:r>
      <w:proofErr w:type="gramEnd"/>
      <w:r w:rsidRPr="00117ACF">
        <w:t xml:space="preserve"> vai citi punkti, kas attiecināmi uz būvdarbu garantijām, bez iebildumiem un papildus paskaidrojumu pieprasīšanas, izmaksāt summu, kuru Pasūtītājs ir iztērējis līguma punktos 8.5., 8.6. un 8.7. minēto gadījumu novēršanai. </w:t>
      </w:r>
    </w:p>
    <w:p w:rsidR="00726182" w:rsidRPr="00117ACF" w:rsidRDefault="00726182" w:rsidP="00B90D18">
      <w:pPr>
        <w:spacing w:after="0"/>
      </w:pPr>
      <w:r w:rsidRPr="00117ACF">
        <w:t xml:space="preserve">Maksājums tiks veikts piecu darba dienu laikā uz Pasūtītāja norādīto kontu, neizvirzot nekāda veida pretenzijas un neuzsākot tiesvedību, pēc Pasūtītāja pirmā pieprasījuma saņemšanas. </w:t>
      </w:r>
    </w:p>
    <w:p w:rsidR="00726182" w:rsidRPr="00117ACF" w:rsidRDefault="00726182" w:rsidP="00B90D18">
      <w:pPr>
        <w:spacing w:after="0"/>
      </w:pPr>
      <w:r w:rsidRPr="00117ACF">
        <w:t>MĒS neaizkavēsim maksājumu, un nekādā gadījumā neatkāpsimies no pienākuma veikt maksājumu. Par maksājuma izpildi mēs rakstiski informēsim Pasūtītāju</w:t>
      </w:r>
      <w:proofErr w:type="gramStart"/>
      <w:r w:rsidRPr="00117ACF">
        <w:t xml:space="preserve"> cik vien ātri tas būs</w:t>
      </w:r>
      <w:proofErr w:type="gramEnd"/>
      <w:r w:rsidRPr="00117ACF">
        <w:t xml:space="preserve"> iespējams. </w:t>
      </w:r>
    </w:p>
    <w:p w:rsidR="00726182" w:rsidRPr="00117ACF" w:rsidRDefault="00726182" w:rsidP="00B90D18">
      <w:pPr>
        <w:spacing w:after="0"/>
      </w:pPr>
      <w:r w:rsidRPr="00117ACF">
        <w:t xml:space="preserve">MĒS apliecinām, ka šīs garantijas ir spēkā arī, ja Uzņēmējs kļūst maksātnespējīgs vai ir likvidēts. </w:t>
      </w:r>
    </w:p>
    <w:p w:rsidR="00726182" w:rsidRPr="00117ACF" w:rsidRDefault="00726182" w:rsidP="00B90D18">
      <w:pPr>
        <w:spacing w:after="0"/>
      </w:pPr>
      <w:r w:rsidRPr="00117ACF">
        <w:t>Garantijas ir spēkā _______</w:t>
      </w:r>
      <w:r w:rsidRPr="00117ACF">
        <w:rPr>
          <w:i/>
          <w:iCs/>
        </w:rPr>
        <w:t>(garantijas laiks, kas sakrīt ar Uzņēmēja piedāvājumā sniegto garantijas laiku)</w:t>
      </w:r>
      <w:r w:rsidRPr="00117ACF">
        <w:t xml:space="preserve"> no būvdarbu pabeigšanas, kas apstiprināts ar Pasūtītāja un Uzņēmēja parakstītu pieņemšanas nodošanas aktu, un tās 4% (četru procentu) apmērā, kas ir </w:t>
      </w:r>
      <w:r w:rsidR="003A2FB8" w:rsidRPr="00117ACF">
        <w:t>EUR</w:t>
      </w:r>
      <w:r w:rsidRPr="00117ACF">
        <w:t xml:space="preserve"> _______________________________ (</w:t>
      </w:r>
      <w:r w:rsidRPr="00117ACF">
        <w:rPr>
          <w:i/>
          <w:iCs/>
        </w:rPr>
        <w:t>summa vārdiem</w:t>
      </w:r>
      <w:r w:rsidRPr="00117ACF">
        <w:t>) no izpildīto būvdarbu summas, tiek uz</w:t>
      </w:r>
      <w:r w:rsidR="0009058B" w:rsidRPr="00117ACF">
        <w:t>turētas visu garantijas laiku.</w:t>
      </w:r>
    </w:p>
    <w:p w:rsidR="00726182" w:rsidRPr="00117ACF" w:rsidRDefault="00726182" w:rsidP="00B90D18">
      <w:pPr>
        <w:spacing w:after="0"/>
      </w:pPr>
      <w:r w:rsidRPr="00117ACF">
        <w:t>Ņemot vērā likuma „Par apdrošināšanas līgumu” 25.pantā noteikto ierobežojumu, apņemamies nodrošināt, ka garantijas termiņš tiek pagarināts, lai nodrošinātu pilnu Uz</w:t>
      </w:r>
      <w:r w:rsidR="003C6411" w:rsidRPr="00117ACF">
        <w:t>ņēmēja sniegto saistību apjomu.</w:t>
      </w:r>
    </w:p>
    <w:p w:rsidR="00726182" w:rsidRPr="00117ACF" w:rsidRDefault="00726182" w:rsidP="00B90D18">
      <w:pPr>
        <w:spacing w:after="0"/>
      </w:pPr>
      <w:r w:rsidRPr="00117ACF">
        <w:t>Galvotāja paraksts un zīmogs</w:t>
      </w:r>
      <w:r w:rsidR="003A2FB8" w:rsidRPr="00117ACF">
        <w:t xml:space="preserve">: </w:t>
      </w:r>
      <w:r w:rsidRPr="00117ACF">
        <w:t>________________________</w:t>
      </w:r>
    </w:p>
    <w:p w:rsidR="00A116F6" w:rsidRPr="00117ACF" w:rsidRDefault="00726182" w:rsidP="00B90D18">
      <w:pPr>
        <w:spacing w:after="0"/>
      </w:pPr>
      <w:r w:rsidRPr="00117ACF">
        <w:t>Datu</w:t>
      </w:r>
      <w:r w:rsidR="003A2FB8" w:rsidRPr="00117ACF">
        <w:t>ms: _________________</w:t>
      </w:r>
    </w:p>
    <w:p w:rsidR="00B66E88" w:rsidRPr="00117ACF" w:rsidRDefault="00B66E88" w:rsidP="00B90D18">
      <w:pPr>
        <w:spacing w:after="0"/>
      </w:pPr>
    </w:p>
    <w:p w:rsidR="00B66E88" w:rsidRPr="00117ACF" w:rsidRDefault="00B66E88">
      <w:pPr>
        <w:spacing w:after="0"/>
        <w:jc w:val="left"/>
      </w:pPr>
      <w:r w:rsidRPr="00117ACF">
        <w:br w:type="page"/>
      </w:r>
    </w:p>
    <w:p w:rsidR="00B66E88" w:rsidRPr="00117ACF" w:rsidRDefault="00B66E88" w:rsidP="00B66E88">
      <w:pPr>
        <w:autoSpaceDE w:val="0"/>
        <w:autoSpaceDN w:val="0"/>
        <w:adjustRightInd w:val="0"/>
        <w:spacing w:after="0"/>
        <w:rPr>
          <w:b/>
          <w:bCs/>
          <w:color w:val="000000"/>
          <w:szCs w:val="24"/>
        </w:rPr>
      </w:pPr>
    </w:p>
    <w:p w:rsidR="00B66E88" w:rsidRPr="00117ACF" w:rsidRDefault="00B66E88" w:rsidP="00B66E88">
      <w:pPr>
        <w:spacing w:after="0"/>
        <w:jc w:val="right"/>
        <w:rPr>
          <w:sz w:val="20"/>
        </w:rPr>
      </w:pPr>
      <w:r w:rsidRPr="00117ACF">
        <w:rPr>
          <w:sz w:val="20"/>
        </w:rPr>
        <w:t xml:space="preserve">LĪGUMA PROJEKTA </w:t>
      </w:r>
    </w:p>
    <w:p w:rsidR="00B66E88" w:rsidRPr="00117ACF" w:rsidRDefault="00D87E84" w:rsidP="00B66E88">
      <w:pPr>
        <w:spacing w:after="0"/>
        <w:jc w:val="right"/>
        <w:rPr>
          <w:sz w:val="20"/>
        </w:rPr>
      </w:pPr>
      <w:r w:rsidRPr="00117ACF">
        <w:rPr>
          <w:sz w:val="20"/>
        </w:rPr>
        <w:t>4.pielikums MAKSĀJUMU KĀRTĪBA</w:t>
      </w:r>
      <w:r w:rsidR="00B66E88" w:rsidRPr="00117ACF">
        <w:rPr>
          <w:sz w:val="20"/>
        </w:rPr>
        <w:t xml:space="preserve"> </w:t>
      </w:r>
    </w:p>
    <w:p w:rsidR="00B66E88" w:rsidRPr="00117ACF" w:rsidRDefault="00B66E88" w:rsidP="00B66E88">
      <w:pPr>
        <w:autoSpaceDE w:val="0"/>
        <w:autoSpaceDN w:val="0"/>
        <w:adjustRightInd w:val="0"/>
        <w:spacing w:after="0"/>
        <w:rPr>
          <w:b/>
          <w:bCs/>
          <w:color w:val="000000"/>
          <w:szCs w:val="24"/>
        </w:rPr>
      </w:pPr>
    </w:p>
    <w:p w:rsidR="00B66E88" w:rsidRPr="00117ACF" w:rsidRDefault="00B66E88" w:rsidP="00B66E88">
      <w:pPr>
        <w:autoSpaceDE w:val="0"/>
        <w:autoSpaceDN w:val="0"/>
        <w:adjustRightInd w:val="0"/>
        <w:spacing w:after="0"/>
        <w:rPr>
          <w:b/>
          <w:bCs/>
          <w:color w:val="000000"/>
          <w:szCs w:val="24"/>
        </w:rPr>
      </w:pPr>
      <w:r w:rsidRPr="00117ACF">
        <w:rPr>
          <w:b/>
          <w:bCs/>
          <w:color w:val="000000"/>
          <w:szCs w:val="24"/>
        </w:rPr>
        <w:t>1. L</w:t>
      </w:r>
      <w:r w:rsidRPr="00117ACF">
        <w:rPr>
          <w:rFonts w:eastAsia="TimesNewRoman,Bold"/>
          <w:b/>
          <w:bCs/>
          <w:color w:val="000000"/>
          <w:szCs w:val="24"/>
        </w:rPr>
        <w:t>ī</w:t>
      </w:r>
      <w:r w:rsidRPr="00117ACF">
        <w:rPr>
          <w:b/>
          <w:bCs/>
          <w:color w:val="000000"/>
          <w:szCs w:val="24"/>
        </w:rPr>
        <w:t>guma cena</w:t>
      </w:r>
    </w:p>
    <w:p w:rsidR="00B66E88" w:rsidRPr="00117ACF" w:rsidRDefault="00B66E88" w:rsidP="00B66E88">
      <w:pPr>
        <w:autoSpaceDE w:val="0"/>
        <w:autoSpaceDN w:val="0"/>
        <w:adjustRightInd w:val="0"/>
        <w:spacing w:after="0"/>
        <w:rPr>
          <w:color w:val="000000"/>
          <w:szCs w:val="24"/>
        </w:rPr>
      </w:pPr>
      <w:r w:rsidRPr="00117ACF">
        <w:rPr>
          <w:color w:val="000000"/>
          <w:szCs w:val="24"/>
        </w:rPr>
        <w:t>L</w:t>
      </w:r>
      <w:r w:rsidR="00D961D4" w:rsidRPr="00117ACF">
        <w:rPr>
          <w:rFonts w:hint="eastAsia"/>
          <w:color w:val="000000"/>
        </w:rPr>
        <w:t>ī</w:t>
      </w:r>
      <w:r w:rsidRPr="00117ACF">
        <w:rPr>
          <w:color w:val="000000"/>
          <w:szCs w:val="24"/>
        </w:rPr>
        <w:t>guma cena, ko Pas</w:t>
      </w:r>
      <w:r w:rsidR="00D961D4" w:rsidRPr="00117ACF">
        <w:rPr>
          <w:rFonts w:hint="eastAsia"/>
          <w:color w:val="000000"/>
        </w:rPr>
        <w:t>ū</w:t>
      </w:r>
      <w:r w:rsidRPr="00117ACF">
        <w:rPr>
          <w:color w:val="000000"/>
          <w:szCs w:val="24"/>
        </w:rPr>
        <w:t>t</w:t>
      </w:r>
      <w:r w:rsidR="00D961D4" w:rsidRPr="00117ACF">
        <w:rPr>
          <w:rFonts w:hint="eastAsia"/>
          <w:color w:val="000000"/>
        </w:rPr>
        <w:t>ī</w:t>
      </w:r>
      <w:r w:rsidRPr="00117ACF">
        <w:rPr>
          <w:color w:val="000000"/>
          <w:szCs w:val="24"/>
        </w:rPr>
        <w:t>t</w:t>
      </w:r>
      <w:r w:rsidR="00D961D4" w:rsidRPr="00117ACF">
        <w:rPr>
          <w:rFonts w:hint="eastAsia"/>
          <w:color w:val="000000"/>
        </w:rPr>
        <w:t>ā</w:t>
      </w:r>
      <w:r w:rsidRPr="00117ACF">
        <w:rPr>
          <w:color w:val="000000"/>
          <w:szCs w:val="24"/>
        </w:rPr>
        <w:t>js samaks</w:t>
      </w:r>
      <w:r w:rsidR="00D961D4" w:rsidRPr="00117ACF">
        <w:rPr>
          <w:rFonts w:hint="eastAsia"/>
          <w:color w:val="000000"/>
        </w:rPr>
        <w:t>ā</w:t>
      </w:r>
      <w:r w:rsidRPr="00117ACF">
        <w:rPr>
          <w:color w:val="000000"/>
          <w:szCs w:val="24"/>
        </w:rPr>
        <w:t>s Uz</w:t>
      </w:r>
      <w:r w:rsidR="00D961D4" w:rsidRPr="00117ACF">
        <w:rPr>
          <w:rFonts w:hint="eastAsia"/>
          <w:color w:val="000000"/>
        </w:rPr>
        <w:t>ņē</w:t>
      </w:r>
      <w:r w:rsidRPr="00117ACF">
        <w:rPr>
          <w:color w:val="000000"/>
          <w:szCs w:val="24"/>
        </w:rPr>
        <w:t>m</w:t>
      </w:r>
      <w:r w:rsidR="00D961D4" w:rsidRPr="00117ACF">
        <w:rPr>
          <w:rFonts w:hint="eastAsia"/>
          <w:color w:val="000000"/>
        </w:rPr>
        <w:t>ē</w:t>
      </w:r>
      <w:r w:rsidRPr="00117ACF">
        <w:rPr>
          <w:color w:val="000000"/>
          <w:szCs w:val="24"/>
        </w:rPr>
        <w:t>jam par pien</w:t>
      </w:r>
      <w:r w:rsidR="00D961D4" w:rsidRPr="00117ACF">
        <w:rPr>
          <w:rFonts w:hint="eastAsia"/>
          <w:color w:val="000000"/>
        </w:rPr>
        <w:t>ā</w:t>
      </w:r>
      <w:r w:rsidRPr="00117ACF">
        <w:rPr>
          <w:color w:val="000000"/>
          <w:szCs w:val="24"/>
        </w:rPr>
        <w:t>c</w:t>
      </w:r>
      <w:r w:rsidR="00D961D4" w:rsidRPr="00117ACF">
        <w:rPr>
          <w:rFonts w:hint="eastAsia"/>
          <w:color w:val="000000"/>
        </w:rPr>
        <w:t>ī</w:t>
      </w:r>
      <w:r w:rsidRPr="00117ACF">
        <w:rPr>
          <w:color w:val="000000"/>
          <w:szCs w:val="24"/>
        </w:rPr>
        <w:t xml:space="preserve">gi veiktiem darbiem ir </w:t>
      </w:r>
      <w:r w:rsidR="00D961D4" w:rsidRPr="00117ACF">
        <w:rPr>
          <w:color w:val="000000"/>
        </w:rPr>
        <w:t>_________ (________________)</w:t>
      </w:r>
    </w:p>
    <w:p w:rsidR="00B66E88" w:rsidRPr="00117ACF" w:rsidRDefault="00B66E88" w:rsidP="00B66E88">
      <w:pPr>
        <w:autoSpaceDE w:val="0"/>
        <w:autoSpaceDN w:val="0"/>
        <w:adjustRightInd w:val="0"/>
        <w:spacing w:after="0"/>
        <w:rPr>
          <w:color w:val="000000"/>
          <w:szCs w:val="24"/>
        </w:rPr>
      </w:pPr>
      <w:r w:rsidRPr="00117ACF">
        <w:rPr>
          <w:color w:val="000000"/>
          <w:szCs w:val="24"/>
        </w:rPr>
        <w:t>un pievienot</w:t>
      </w:r>
      <w:r w:rsidR="00D961D4" w:rsidRPr="00117ACF">
        <w:rPr>
          <w:rFonts w:hint="eastAsia"/>
          <w:color w:val="000000"/>
        </w:rPr>
        <w:t>ā</w:t>
      </w:r>
      <w:r w:rsidRPr="00117ACF">
        <w:rPr>
          <w:color w:val="000000"/>
          <w:szCs w:val="24"/>
        </w:rPr>
        <w:t>s v</w:t>
      </w:r>
      <w:r w:rsidR="00D961D4" w:rsidRPr="00117ACF">
        <w:rPr>
          <w:rFonts w:hint="eastAsia"/>
          <w:color w:val="000000"/>
        </w:rPr>
        <w:t>ē</w:t>
      </w:r>
      <w:r w:rsidRPr="00117ACF">
        <w:rPr>
          <w:color w:val="000000"/>
          <w:szCs w:val="24"/>
        </w:rPr>
        <w:t>rt</w:t>
      </w:r>
      <w:r w:rsidR="00D961D4" w:rsidRPr="00117ACF">
        <w:rPr>
          <w:rFonts w:hint="eastAsia"/>
          <w:color w:val="000000"/>
        </w:rPr>
        <w:t>ī</w:t>
      </w:r>
      <w:r w:rsidRPr="00117ACF">
        <w:rPr>
          <w:color w:val="000000"/>
          <w:szCs w:val="24"/>
        </w:rPr>
        <w:t xml:space="preserve">bas nodoklis </w:t>
      </w:r>
      <w:r w:rsidR="00D961D4" w:rsidRPr="00117ACF">
        <w:rPr>
          <w:color w:val="000000"/>
        </w:rPr>
        <w:t xml:space="preserve">__________ (_____________________), </w:t>
      </w:r>
      <w:r w:rsidRPr="00117ACF">
        <w:rPr>
          <w:color w:val="000000"/>
          <w:szCs w:val="24"/>
        </w:rPr>
        <w:t>kas kop</w:t>
      </w:r>
      <w:r w:rsidR="00D961D4" w:rsidRPr="00117ACF">
        <w:rPr>
          <w:rFonts w:hint="eastAsia"/>
          <w:color w:val="000000"/>
        </w:rPr>
        <w:t>ā</w:t>
      </w:r>
      <w:r w:rsidR="00D961D4" w:rsidRPr="00117ACF">
        <w:rPr>
          <w:color w:val="000000"/>
        </w:rPr>
        <w:t xml:space="preserve"> </w:t>
      </w:r>
      <w:r w:rsidRPr="00117ACF">
        <w:rPr>
          <w:color w:val="000000"/>
          <w:szCs w:val="24"/>
        </w:rPr>
        <w:t>sast</w:t>
      </w:r>
      <w:r w:rsidR="00D961D4" w:rsidRPr="00117ACF">
        <w:rPr>
          <w:rFonts w:hint="eastAsia"/>
          <w:color w:val="000000"/>
        </w:rPr>
        <w:t>ā</w:t>
      </w:r>
      <w:r w:rsidRPr="00117ACF">
        <w:rPr>
          <w:color w:val="000000"/>
          <w:szCs w:val="24"/>
        </w:rPr>
        <w:t>da L</w:t>
      </w:r>
      <w:r w:rsidR="00D961D4" w:rsidRPr="00117ACF">
        <w:rPr>
          <w:rFonts w:hint="eastAsia"/>
          <w:color w:val="000000"/>
        </w:rPr>
        <w:t>ī</w:t>
      </w:r>
      <w:r w:rsidRPr="00117ACF">
        <w:rPr>
          <w:color w:val="000000"/>
          <w:szCs w:val="24"/>
        </w:rPr>
        <w:t xml:space="preserve">guma summu </w:t>
      </w:r>
      <w:r w:rsidR="00D961D4" w:rsidRPr="00117ACF">
        <w:rPr>
          <w:color w:val="000000"/>
        </w:rPr>
        <w:t>_________________(___________________________).</w:t>
      </w:r>
    </w:p>
    <w:p w:rsidR="00B66E88" w:rsidRPr="00117ACF" w:rsidRDefault="00B66E88" w:rsidP="00B66E88">
      <w:pPr>
        <w:autoSpaceDE w:val="0"/>
        <w:autoSpaceDN w:val="0"/>
        <w:adjustRightInd w:val="0"/>
        <w:spacing w:after="0"/>
        <w:rPr>
          <w:color w:val="000000"/>
          <w:szCs w:val="24"/>
        </w:rPr>
      </w:pPr>
      <w:r w:rsidRPr="00117ACF">
        <w:rPr>
          <w:color w:val="000000"/>
          <w:szCs w:val="24"/>
        </w:rPr>
        <w:t>L</w:t>
      </w:r>
      <w:r w:rsidR="00D961D4" w:rsidRPr="00117ACF">
        <w:rPr>
          <w:rFonts w:hint="eastAsia"/>
          <w:color w:val="000000"/>
        </w:rPr>
        <w:t>ī</w:t>
      </w:r>
      <w:r w:rsidRPr="00117ACF">
        <w:rPr>
          <w:color w:val="000000"/>
          <w:szCs w:val="24"/>
        </w:rPr>
        <w:t>guma cena ietver visas materi</w:t>
      </w:r>
      <w:r w:rsidR="00D961D4" w:rsidRPr="00117ACF">
        <w:rPr>
          <w:rFonts w:hint="eastAsia"/>
          <w:color w:val="000000"/>
        </w:rPr>
        <w:t>ā</w:t>
      </w:r>
      <w:r w:rsidRPr="00117ACF">
        <w:rPr>
          <w:color w:val="000000"/>
          <w:szCs w:val="24"/>
        </w:rPr>
        <w:t>lu, iek</w:t>
      </w:r>
      <w:r w:rsidR="00D961D4" w:rsidRPr="00117ACF">
        <w:rPr>
          <w:rFonts w:hint="eastAsia"/>
          <w:color w:val="000000"/>
        </w:rPr>
        <w:t>ā</w:t>
      </w:r>
      <w:r w:rsidRPr="00117ACF">
        <w:rPr>
          <w:color w:val="000000"/>
          <w:szCs w:val="24"/>
        </w:rPr>
        <w:t>rtu, darbu un pakalpojumu izmaksas saist</w:t>
      </w:r>
      <w:r w:rsidR="00D961D4" w:rsidRPr="00117ACF">
        <w:rPr>
          <w:rFonts w:hint="eastAsia"/>
          <w:color w:val="000000"/>
        </w:rPr>
        <w:t>ī</w:t>
      </w:r>
      <w:r w:rsidRPr="00117ACF">
        <w:rPr>
          <w:color w:val="000000"/>
          <w:szCs w:val="24"/>
        </w:rPr>
        <w:t>b</w:t>
      </w:r>
      <w:r w:rsidR="00D961D4" w:rsidRPr="00117ACF">
        <w:rPr>
          <w:rFonts w:hint="eastAsia"/>
          <w:color w:val="000000"/>
        </w:rPr>
        <w:t>ā</w:t>
      </w:r>
      <w:r w:rsidR="00D961D4" w:rsidRPr="00117ACF">
        <w:rPr>
          <w:color w:val="000000"/>
        </w:rPr>
        <w:t xml:space="preserve"> </w:t>
      </w:r>
      <w:r w:rsidRPr="00117ACF">
        <w:rPr>
          <w:color w:val="000000"/>
          <w:szCs w:val="24"/>
        </w:rPr>
        <w:t>ar projekt</w:t>
      </w:r>
      <w:r w:rsidR="00D961D4" w:rsidRPr="00117ACF">
        <w:rPr>
          <w:rFonts w:hint="eastAsia"/>
          <w:color w:val="000000"/>
        </w:rPr>
        <w:t>ēš</w:t>
      </w:r>
      <w:r w:rsidRPr="00117ACF">
        <w:rPr>
          <w:color w:val="000000"/>
          <w:szCs w:val="24"/>
        </w:rPr>
        <w:t>anu,</w:t>
      </w:r>
      <w:r w:rsidR="00D91D4B" w:rsidRPr="00117ACF">
        <w:rPr>
          <w:color w:val="000000"/>
          <w:szCs w:val="24"/>
        </w:rPr>
        <w:t xml:space="preserve"> </w:t>
      </w:r>
      <w:r w:rsidR="00D961D4" w:rsidRPr="00117ACF">
        <w:rPr>
          <w:color w:val="000000"/>
        </w:rPr>
        <w:t>autoruzraudzības</w:t>
      </w:r>
      <w:r w:rsidR="00D91D4B" w:rsidRPr="00117ACF">
        <w:rPr>
          <w:color w:val="000000"/>
          <w:szCs w:val="24"/>
        </w:rPr>
        <w:t xml:space="preserve"> veikšanu,</w:t>
      </w:r>
      <w:r w:rsidRPr="00117ACF">
        <w:rPr>
          <w:color w:val="000000"/>
          <w:szCs w:val="24"/>
        </w:rPr>
        <w:t xml:space="preserve"> iepirkumu, pieg</w:t>
      </w:r>
      <w:r w:rsidR="00D961D4" w:rsidRPr="00117ACF">
        <w:rPr>
          <w:rFonts w:hint="eastAsia"/>
          <w:color w:val="000000"/>
        </w:rPr>
        <w:t>ā</w:t>
      </w:r>
      <w:r w:rsidRPr="00117ACF">
        <w:rPr>
          <w:color w:val="000000"/>
          <w:szCs w:val="24"/>
        </w:rPr>
        <w:t>di, darbu veik</w:t>
      </w:r>
      <w:r w:rsidR="00D961D4" w:rsidRPr="00117ACF">
        <w:rPr>
          <w:rFonts w:hint="eastAsia"/>
          <w:color w:val="000000"/>
        </w:rPr>
        <w:t>š</w:t>
      </w:r>
      <w:r w:rsidRPr="00117ACF">
        <w:rPr>
          <w:color w:val="000000"/>
          <w:szCs w:val="24"/>
        </w:rPr>
        <w:t>anu un p</w:t>
      </w:r>
      <w:r w:rsidR="00D961D4" w:rsidRPr="00117ACF">
        <w:rPr>
          <w:rFonts w:hint="eastAsia"/>
          <w:color w:val="000000"/>
        </w:rPr>
        <w:t>ā</w:t>
      </w:r>
      <w:r w:rsidRPr="00117ACF">
        <w:rPr>
          <w:color w:val="000000"/>
          <w:szCs w:val="24"/>
        </w:rPr>
        <w:t>rbaud</w:t>
      </w:r>
      <w:r w:rsidR="00D961D4" w:rsidRPr="00117ACF">
        <w:rPr>
          <w:rFonts w:hint="eastAsia"/>
          <w:color w:val="000000"/>
        </w:rPr>
        <w:t>ē</w:t>
      </w:r>
      <w:r w:rsidRPr="00117ACF">
        <w:rPr>
          <w:color w:val="000000"/>
          <w:szCs w:val="24"/>
        </w:rPr>
        <w:t>m piln</w:t>
      </w:r>
      <w:r w:rsidR="00D961D4" w:rsidRPr="00117ACF">
        <w:rPr>
          <w:rFonts w:hint="eastAsia"/>
          <w:color w:val="000000"/>
        </w:rPr>
        <w:t>ā</w:t>
      </w:r>
      <w:r w:rsidR="00D961D4" w:rsidRPr="00117ACF">
        <w:rPr>
          <w:color w:val="000000"/>
        </w:rPr>
        <w:t xml:space="preserve"> </w:t>
      </w:r>
      <w:r w:rsidRPr="00117ACF">
        <w:rPr>
          <w:color w:val="000000"/>
          <w:szCs w:val="24"/>
        </w:rPr>
        <w:t>apm</w:t>
      </w:r>
      <w:r w:rsidR="00D961D4" w:rsidRPr="00117ACF">
        <w:rPr>
          <w:rFonts w:hint="eastAsia"/>
          <w:color w:val="000000"/>
        </w:rPr>
        <w:t>ē</w:t>
      </w:r>
      <w:r w:rsidRPr="00117ACF">
        <w:rPr>
          <w:color w:val="000000"/>
          <w:szCs w:val="24"/>
        </w:rPr>
        <w:t>r</w:t>
      </w:r>
      <w:r w:rsidR="00D961D4" w:rsidRPr="00117ACF">
        <w:rPr>
          <w:rFonts w:hint="eastAsia"/>
          <w:color w:val="000000"/>
        </w:rPr>
        <w:t>ā</w:t>
      </w:r>
      <w:r w:rsidR="00D961D4" w:rsidRPr="00117ACF">
        <w:rPr>
          <w:color w:val="000000"/>
        </w:rPr>
        <w:t xml:space="preserve"> </w:t>
      </w:r>
      <w:r w:rsidRPr="00117ACF">
        <w:rPr>
          <w:color w:val="000000"/>
          <w:szCs w:val="24"/>
        </w:rPr>
        <w:t>un atbilsto</w:t>
      </w:r>
      <w:r w:rsidR="00D961D4" w:rsidRPr="00117ACF">
        <w:rPr>
          <w:rFonts w:hint="eastAsia"/>
          <w:color w:val="000000"/>
        </w:rPr>
        <w:t>šā</w:t>
      </w:r>
      <w:r w:rsidR="00D961D4" w:rsidRPr="00117ACF">
        <w:rPr>
          <w:color w:val="000000"/>
        </w:rPr>
        <w:t xml:space="preserve"> </w:t>
      </w:r>
      <w:r w:rsidRPr="00117ACF">
        <w:rPr>
          <w:color w:val="000000"/>
          <w:szCs w:val="24"/>
        </w:rPr>
        <w:t>kvalit</w:t>
      </w:r>
      <w:r w:rsidR="00D961D4" w:rsidRPr="00117ACF">
        <w:rPr>
          <w:rFonts w:hint="eastAsia"/>
          <w:color w:val="000000"/>
        </w:rPr>
        <w:t>ā</w:t>
      </w:r>
      <w:r w:rsidRPr="00117ACF">
        <w:rPr>
          <w:color w:val="000000"/>
          <w:szCs w:val="24"/>
        </w:rPr>
        <w:t>t</w:t>
      </w:r>
      <w:r w:rsidR="00D961D4" w:rsidRPr="00117ACF">
        <w:rPr>
          <w:rFonts w:hint="eastAsia"/>
          <w:color w:val="000000"/>
        </w:rPr>
        <w:t>ē</w:t>
      </w:r>
      <w:r w:rsidRPr="00117ACF">
        <w:rPr>
          <w:color w:val="000000"/>
          <w:szCs w:val="24"/>
        </w:rPr>
        <w:t xml:space="preserve"> saska</w:t>
      </w:r>
      <w:r w:rsidR="00D961D4" w:rsidRPr="00117ACF">
        <w:rPr>
          <w:rFonts w:hint="eastAsia"/>
          <w:color w:val="000000"/>
        </w:rPr>
        <w:t>ņā</w:t>
      </w:r>
      <w:r w:rsidR="00D961D4" w:rsidRPr="00117ACF">
        <w:rPr>
          <w:color w:val="000000"/>
        </w:rPr>
        <w:t xml:space="preserve"> </w:t>
      </w:r>
      <w:r w:rsidRPr="00117ACF">
        <w:rPr>
          <w:color w:val="000000"/>
          <w:szCs w:val="24"/>
        </w:rPr>
        <w:t>ar tehnisk</w:t>
      </w:r>
      <w:r w:rsidR="00D961D4" w:rsidRPr="00117ACF">
        <w:rPr>
          <w:rFonts w:hint="eastAsia"/>
          <w:color w:val="000000"/>
        </w:rPr>
        <w:t>ā</w:t>
      </w:r>
      <w:r w:rsidRPr="00117ACF">
        <w:rPr>
          <w:color w:val="000000"/>
          <w:szCs w:val="24"/>
        </w:rPr>
        <w:t>m specifik</w:t>
      </w:r>
      <w:r w:rsidR="00D961D4" w:rsidRPr="00117ACF">
        <w:rPr>
          <w:rFonts w:hint="eastAsia"/>
          <w:color w:val="000000"/>
        </w:rPr>
        <w:t>ā</w:t>
      </w:r>
      <w:r w:rsidRPr="00117ACF">
        <w:rPr>
          <w:color w:val="000000"/>
          <w:szCs w:val="24"/>
        </w:rPr>
        <w:t>cij</w:t>
      </w:r>
      <w:r w:rsidR="00D961D4" w:rsidRPr="00117ACF">
        <w:rPr>
          <w:rFonts w:hint="eastAsia"/>
          <w:color w:val="000000"/>
        </w:rPr>
        <w:t>ā</w:t>
      </w:r>
      <w:r w:rsidRPr="00117ACF">
        <w:rPr>
          <w:color w:val="000000"/>
          <w:szCs w:val="24"/>
        </w:rPr>
        <w:t>m un visp</w:t>
      </w:r>
      <w:r w:rsidR="00D961D4" w:rsidRPr="00117ACF">
        <w:rPr>
          <w:rFonts w:hint="eastAsia"/>
          <w:color w:val="000000"/>
        </w:rPr>
        <w:t>ā</w:t>
      </w:r>
      <w:r w:rsidRPr="00117ACF">
        <w:rPr>
          <w:color w:val="000000"/>
          <w:szCs w:val="24"/>
        </w:rPr>
        <w:t>rpie</w:t>
      </w:r>
      <w:r w:rsidR="00D961D4" w:rsidRPr="00117ACF">
        <w:rPr>
          <w:rFonts w:hint="eastAsia"/>
          <w:color w:val="000000"/>
        </w:rPr>
        <w:t>ņ</w:t>
      </w:r>
      <w:r w:rsidRPr="00117ACF">
        <w:rPr>
          <w:color w:val="000000"/>
          <w:szCs w:val="24"/>
        </w:rPr>
        <w:t>emtai in</w:t>
      </w:r>
      <w:r w:rsidR="00D961D4" w:rsidRPr="00117ACF">
        <w:rPr>
          <w:rFonts w:hint="eastAsia"/>
          <w:color w:val="000000"/>
        </w:rPr>
        <w:t>ž</w:t>
      </w:r>
      <w:r w:rsidRPr="00117ACF">
        <w:rPr>
          <w:color w:val="000000"/>
          <w:szCs w:val="24"/>
        </w:rPr>
        <w:t>eniertehniskai praksei.</w:t>
      </w:r>
    </w:p>
    <w:p w:rsidR="00B66E88" w:rsidRPr="00117ACF" w:rsidRDefault="00B66E88" w:rsidP="00B66E88">
      <w:pPr>
        <w:spacing w:after="0"/>
        <w:rPr>
          <w:color w:val="000000"/>
        </w:rPr>
      </w:pPr>
      <w:r w:rsidRPr="00117ACF">
        <w:rPr>
          <w:color w:val="000000"/>
          <w:szCs w:val="24"/>
        </w:rPr>
        <w:t>L</w:t>
      </w:r>
      <w:r w:rsidR="00D961D4" w:rsidRPr="00117ACF">
        <w:rPr>
          <w:rFonts w:hint="eastAsia"/>
          <w:color w:val="000000"/>
        </w:rPr>
        <w:t>ī</w:t>
      </w:r>
      <w:r w:rsidRPr="00117ACF">
        <w:rPr>
          <w:color w:val="000000"/>
          <w:szCs w:val="24"/>
        </w:rPr>
        <w:t>guma cenas sadal</w:t>
      </w:r>
      <w:r w:rsidR="00D961D4" w:rsidRPr="00117ACF">
        <w:rPr>
          <w:rFonts w:hint="eastAsia"/>
          <w:color w:val="000000"/>
        </w:rPr>
        <w:t>ī</w:t>
      </w:r>
      <w:r w:rsidRPr="00117ACF">
        <w:rPr>
          <w:color w:val="000000"/>
          <w:szCs w:val="24"/>
        </w:rPr>
        <w:t>jums ir ar informat</w:t>
      </w:r>
      <w:r w:rsidR="00D961D4" w:rsidRPr="00117ACF">
        <w:rPr>
          <w:rFonts w:hint="eastAsia"/>
          <w:color w:val="000000"/>
        </w:rPr>
        <w:t>ī</w:t>
      </w:r>
      <w:r w:rsidRPr="00117ACF">
        <w:rPr>
          <w:color w:val="000000"/>
          <w:szCs w:val="24"/>
        </w:rPr>
        <w:t>vu noz</w:t>
      </w:r>
      <w:r w:rsidR="00D961D4" w:rsidRPr="00117ACF">
        <w:rPr>
          <w:rFonts w:hint="eastAsia"/>
          <w:color w:val="000000"/>
        </w:rPr>
        <w:t>ī</w:t>
      </w:r>
      <w:r w:rsidRPr="00117ACF">
        <w:rPr>
          <w:color w:val="000000"/>
          <w:szCs w:val="24"/>
        </w:rPr>
        <w:t>mi un ir atspogu</w:t>
      </w:r>
      <w:r w:rsidR="00D961D4" w:rsidRPr="00117ACF">
        <w:rPr>
          <w:rFonts w:hint="eastAsia"/>
          <w:color w:val="000000"/>
        </w:rPr>
        <w:t>ļ</w:t>
      </w:r>
      <w:r w:rsidRPr="00117ACF">
        <w:rPr>
          <w:color w:val="000000"/>
          <w:szCs w:val="24"/>
        </w:rPr>
        <w:t>ots Cenu tabul</w:t>
      </w:r>
      <w:r w:rsidR="00D961D4" w:rsidRPr="00117ACF">
        <w:rPr>
          <w:rFonts w:hint="eastAsia"/>
          <w:color w:val="000000"/>
        </w:rPr>
        <w:t>ā</w:t>
      </w:r>
      <w:r w:rsidR="00D961D4" w:rsidRPr="00117ACF">
        <w:rPr>
          <w:color w:val="000000"/>
        </w:rPr>
        <w:t>, kura sast</w:t>
      </w:r>
      <w:r w:rsidR="00D961D4" w:rsidRPr="00117ACF">
        <w:rPr>
          <w:rFonts w:hint="eastAsia"/>
          <w:color w:val="000000"/>
        </w:rPr>
        <w:t>ā</w:t>
      </w:r>
      <w:r w:rsidR="00D961D4" w:rsidRPr="00117ACF">
        <w:rPr>
          <w:color w:val="000000"/>
        </w:rPr>
        <w:t>d</w:t>
      </w:r>
      <w:r w:rsidR="00D961D4" w:rsidRPr="00117ACF">
        <w:rPr>
          <w:rFonts w:hint="eastAsia"/>
          <w:color w:val="000000"/>
        </w:rPr>
        <w:t>ī</w:t>
      </w:r>
      <w:r w:rsidR="00D961D4" w:rsidRPr="00117ACF">
        <w:rPr>
          <w:color w:val="000000"/>
        </w:rPr>
        <w:t>ta atbilsto</w:t>
      </w:r>
      <w:r w:rsidR="00D961D4" w:rsidRPr="00117ACF">
        <w:rPr>
          <w:rFonts w:hint="eastAsia"/>
          <w:color w:val="000000"/>
        </w:rPr>
        <w:t>š</w:t>
      </w:r>
      <w:r w:rsidR="00D961D4" w:rsidRPr="00117ACF">
        <w:rPr>
          <w:color w:val="000000"/>
        </w:rPr>
        <w:t>i b</w:t>
      </w:r>
      <w:r w:rsidR="00D961D4" w:rsidRPr="00117ACF">
        <w:rPr>
          <w:rFonts w:hint="eastAsia"/>
          <w:color w:val="000000"/>
        </w:rPr>
        <w:t>ū</w:t>
      </w:r>
      <w:r w:rsidR="00D961D4" w:rsidRPr="00117ACF">
        <w:rPr>
          <w:color w:val="000000"/>
        </w:rPr>
        <w:t>vuz</w:t>
      </w:r>
      <w:r w:rsidR="00D961D4" w:rsidRPr="00117ACF">
        <w:rPr>
          <w:rFonts w:hint="eastAsia"/>
          <w:color w:val="000000"/>
        </w:rPr>
        <w:t>ņē</w:t>
      </w:r>
      <w:r w:rsidR="00D961D4" w:rsidRPr="00117ACF">
        <w:rPr>
          <w:color w:val="000000"/>
        </w:rPr>
        <w:t>m</w:t>
      </w:r>
      <w:r w:rsidR="00D961D4" w:rsidRPr="00117ACF">
        <w:rPr>
          <w:rFonts w:hint="eastAsia"/>
          <w:color w:val="000000"/>
        </w:rPr>
        <w:t>ē</w:t>
      </w:r>
      <w:r w:rsidR="00D961D4" w:rsidRPr="00117ACF">
        <w:rPr>
          <w:color w:val="000000"/>
        </w:rPr>
        <w:t>ja izv</w:t>
      </w:r>
      <w:r w:rsidR="00D961D4" w:rsidRPr="00117ACF">
        <w:rPr>
          <w:rFonts w:hint="eastAsia"/>
          <w:color w:val="000000"/>
        </w:rPr>
        <w:t>ē</w:t>
      </w:r>
      <w:r w:rsidR="00D961D4" w:rsidRPr="00117ACF">
        <w:rPr>
          <w:color w:val="000000"/>
        </w:rPr>
        <w:t>rt</w:t>
      </w:r>
      <w:r w:rsidR="00D961D4" w:rsidRPr="00117ACF">
        <w:rPr>
          <w:rFonts w:hint="eastAsia"/>
          <w:color w:val="000000"/>
        </w:rPr>
        <w:t>ē</w:t>
      </w:r>
      <w:r w:rsidR="00D961D4" w:rsidRPr="00117ACF">
        <w:rPr>
          <w:color w:val="000000"/>
        </w:rPr>
        <w:t>tajam provizoriskajam darba apjomam un papildus darbiem, kas nav min</w:t>
      </w:r>
      <w:r w:rsidR="00D961D4" w:rsidRPr="00117ACF">
        <w:rPr>
          <w:rFonts w:hint="eastAsia"/>
          <w:color w:val="000000"/>
        </w:rPr>
        <w:t>ē</w:t>
      </w:r>
      <w:r w:rsidR="00D961D4" w:rsidRPr="00117ACF">
        <w:rPr>
          <w:color w:val="000000"/>
        </w:rPr>
        <w:t>ti darbu apjoma sarakst</w:t>
      </w:r>
      <w:r w:rsidR="00D961D4" w:rsidRPr="00117ACF">
        <w:rPr>
          <w:rFonts w:hint="eastAsia"/>
          <w:color w:val="000000"/>
        </w:rPr>
        <w:t>ā</w:t>
      </w:r>
      <w:r w:rsidR="00D961D4" w:rsidRPr="00117ACF">
        <w:rPr>
          <w:color w:val="000000"/>
        </w:rPr>
        <w:t>, bet bez kuriem neb</w:t>
      </w:r>
      <w:r w:rsidR="00D961D4" w:rsidRPr="00117ACF">
        <w:rPr>
          <w:rFonts w:hint="eastAsia"/>
          <w:color w:val="000000"/>
        </w:rPr>
        <w:t>ū</w:t>
      </w:r>
      <w:r w:rsidR="00D961D4" w:rsidRPr="00117ACF">
        <w:rPr>
          <w:color w:val="000000"/>
        </w:rPr>
        <w:t>tu iesp</w:t>
      </w:r>
      <w:r w:rsidR="00D961D4" w:rsidRPr="00117ACF">
        <w:rPr>
          <w:rFonts w:hint="eastAsia"/>
          <w:color w:val="000000"/>
        </w:rPr>
        <w:t>ē</w:t>
      </w:r>
      <w:r w:rsidR="00D961D4" w:rsidRPr="00117ACF">
        <w:rPr>
          <w:color w:val="000000"/>
        </w:rPr>
        <w:t>jama b</w:t>
      </w:r>
      <w:r w:rsidR="00D961D4" w:rsidRPr="00117ACF">
        <w:rPr>
          <w:rFonts w:hint="eastAsia"/>
          <w:color w:val="000000"/>
        </w:rPr>
        <w:t>ū</w:t>
      </w:r>
      <w:r w:rsidR="00D961D4" w:rsidRPr="00117ACF">
        <w:rPr>
          <w:color w:val="000000"/>
        </w:rPr>
        <w:t>vdarbu tehnolo</w:t>
      </w:r>
      <w:r w:rsidR="00D961D4" w:rsidRPr="00117ACF">
        <w:rPr>
          <w:rFonts w:hint="eastAsia"/>
          <w:color w:val="000000"/>
        </w:rPr>
        <w:t>ģ</w:t>
      </w:r>
      <w:r w:rsidR="00D961D4" w:rsidRPr="00117ACF">
        <w:rPr>
          <w:color w:val="000000"/>
        </w:rPr>
        <w:t>iski pareiza un eso</w:t>
      </w:r>
      <w:r w:rsidR="00D961D4" w:rsidRPr="00117ACF">
        <w:rPr>
          <w:rFonts w:hint="eastAsia"/>
          <w:color w:val="000000"/>
        </w:rPr>
        <w:t>š</w:t>
      </w:r>
      <w:r w:rsidR="00D961D4" w:rsidRPr="00117ACF">
        <w:rPr>
          <w:color w:val="000000"/>
        </w:rPr>
        <w:t>ajiem normat</w:t>
      </w:r>
      <w:r w:rsidR="00D961D4" w:rsidRPr="00117ACF">
        <w:rPr>
          <w:rFonts w:hint="eastAsia"/>
          <w:color w:val="000000"/>
        </w:rPr>
        <w:t>ī</w:t>
      </w:r>
      <w:r w:rsidR="00D961D4" w:rsidRPr="00117ACF">
        <w:rPr>
          <w:color w:val="000000"/>
        </w:rPr>
        <w:t>viem atbilsto</w:t>
      </w:r>
      <w:r w:rsidR="00D961D4" w:rsidRPr="00117ACF">
        <w:rPr>
          <w:rFonts w:hint="eastAsia"/>
          <w:color w:val="000000"/>
        </w:rPr>
        <w:t>š</w:t>
      </w:r>
      <w:r w:rsidR="00D961D4" w:rsidRPr="00117ACF">
        <w:rPr>
          <w:color w:val="000000"/>
        </w:rPr>
        <w:t>a veik</w:t>
      </w:r>
      <w:r w:rsidR="00D961D4" w:rsidRPr="00117ACF">
        <w:rPr>
          <w:rFonts w:hint="eastAsia"/>
          <w:color w:val="000000"/>
        </w:rPr>
        <w:t>š</w:t>
      </w:r>
      <w:r w:rsidR="00D961D4" w:rsidRPr="00117ACF">
        <w:rPr>
          <w:color w:val="000000"/>
        </w:rPr>
        <w:t>ana piln</w:t>
      </w:r>
      <w:r w:rsidR="00D961D4" w:rsidRPr="00117ACF">
        <w:rPr>
          <w:rFonts w:hint="eastAsia"/>
          <w:color w:val="000000"/>
        </w:rPr>
        <w:t>ā</w:t>
      </w:r>
      <w:r w:rsidR="00D961D4" w:rsidRPr="00117ACF">
        <w:rPr>
          <w:color w:val="000000"/>
        </w:rPr>
        <w:t xml:space="preserve"> apm</w:t>
      </w:r>
      <w:r w:rsidR="00D961D4" w:rsidRPr="00117ACF">
        <w:rPr>
          <w:rFonts w:hint="eastAsia"/>
          <w:color w:val="000000"/>
        </w:rPr>
        <w:t>ē</w:t>
      </w:r>
      <w:r w:rsidR="00D961D4" w:rsidRPr="00117ACF">
        <w:rPr>
          <w:color w:val="000000"/>
        </w:rPr>
        <w:t>r</w:t>
      </w:r>
      <w:r w:rsidR="00D961D4" w:rsidRPr="00117ACF">
        <w:rPr>
          <w:rFonts w:hint="eastAsia"/>
          <w:color w:val="000000"/>
        </w:rPr>
        <w:t>ā</w:t>
      </w:r>
      <w:r w:rsidRPr="00117ACF">
        <w:rPr>
          <w:color w:val="000000"/>
          <w:szCs w:val="24"/>
        </w:rPr>
        <w:t>:</w:t>
      </w:r>
    </w:p>
    <w:p w:rsidR="00B66E88" w:rsidRPr="00117ACF" w:rsidRDefault="00B66E88" w:rsidP="00B66E88">
      <w:pPr>
        <w:autoSpaceDE w:val="0"/>
        <w:autoSpaceDN w:val="0"/>
        <w:adjustRightInd w:val="0"/>
        <w:spacing w:after="0"/>
        <w:rPr>
          <w:color w:val="000000"/>
          <w:szCs w:val="24"/>
        </w:rPr>
      </w:pPr>
    </w:p>
    <w:p w:rsidR="00B66E88" w:rsidRPr="00117ACF" w:rsidRDefault="00B66E88" w:rsidP="00B66E88">
      <w:pPr>
        <w:autoSpaceDE w:val="0"/>
        <w:autoSpaceDN w:val="0"/>
        <w:adjustRightInd w:val="0"/>
        <w:spacing w:after="0"/>
        <w:jc w:val="right"/>
        <w:rPr>
          <w:color w:val="000000"/>
          <w:szCs w:val="24"/>
        </w:rPr>
      </w:pPr>
      <w:r w:rsidRPr="00B17E87">
        <w:rPr>
          <w:color w:val="000000"/>
          <w:szCs w:val="24"/>
        </w:rPr>
        <w:t>Cenu tabula</w:t>
      </w:r>
    </w:p>
    <w:p w:rsidR="00B66E88" w:rsidRPr="00117ACF" w:rsidRDefault="00B66E88" w:rsidP="00B66E88">
      <w:pPr>
        <w:autoSpaceDE w:val="0"/>
        <w:autoSpaceDN w:val="0"/>
        <w:adjustRightInd w:val="0"/>
        <w:spacing w:after="0"/>
        <w:rPr>
          <w:color w:val="000000"/>
          <w:szCs w:val="24"/>
        </w:rPr>
      </w:pPr>
    </w:p>
    <w:tbl>
      <w:tblPr>
        <w:tblW w:w="5000" w:type="pct"/>
        <w:tblLook w:val="04A0"/>
      </w:tblPr>
      <w:tblGrid>
        <w:gridCol w:w="1375"/>
        <w:gridCol w:w="3837"/>
        <w:gridCol w:w="1374"/>
        <w:gridCol w:w="1376"/>
        <w:gridCol w:w="1374"/>
      </w:tblGrid>
      <w:tr w:rsidR="00B17E87" w:rsidRPr="00EE3A3D" w:rsidTr="00B17E87">
        <w:trPr>
          <w:trHeight w:val="300"/>
          <w:tblHeader/>
        </w:trPr>
        <w:tc>
          <w:tcPr>
            <w:tcW w:w="736"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17E87" w:rsidRPr="002F5CEF" w:rsidRDefault="00B17E87" w:rsidP="0008516B">
            <w:pPr>
              <w:spacing w:after="0"/>
              <w:jc w:val="center"/>
              <w:rPr>
                <w:b/>
                <w:bCs/>
                <w:i/>
                <w:iCs/>
                <w:sz w:val="20"/>
              </w:rPr>
            </w:pPr>
            <w:r w:rsidRPr="002F5CEF">
              <w:rPr>
                <w:b/>
                <w:bCs/>
                <w:i/>
                <w:iCs/>
                <w:sz w:val="20"/>
              </w:rPr>
              <w:t>Nr. p.k.</w:t>
            </w:r>
          </w:p>
        </w:tc>
        <w:tc>
          <w:tcPr>
            <w:tcW w:w="205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b/>
                <w:bCs/>
                <w:i/>
                <w:iCs/>
                <w:sz w:val="20"/>
              </w:rPr>
            </w:pPr>
            <w:r w:rsidRPr="002F5CEF">
              <w:rPr>
                <w:b/>
                <w:bCs/>
                <w:i/>
                <w:iCs/>
                <w:sz w:val="20"/>
              </w:rPr>
              <w:t>Darbu apraksts vai materiālu nosaukums</w:t>
            </w:r>
          </w:p>
        </w:tc>
        <w:tc>
          <w:tcPr>
            <w:tcW w:w="736" w:type="pct"/>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B17E87" w:rsidRPr="002F5CEF" w:rsidRDefault="00B17E87" w:rsidP="0008516B">
            <w:pPr>
              <w:spacing w:after="0"/>
              <w:jc w:val="center"/>
              <w:rPr>
                <w:b/>
                <w:bCs/>
                <w:i/>
                <w:iCs/>
                <w:sz w:val="20"/>
              </w:rPr>
            </w:pPr>
            <w:r w:rsidRPr="002F5CEF">
              <w:rPr>
                <w:b/>
                <w:bCs/>
                <w:i/>
                <w:iCs/>
                <w:sz w:val="20"/>
              </w:rPr>
              <w:t>Mērvienība</w:t>
            </w:r>
          </w:p>
        </w:tc>
        <w:tc>
          <w:tcPr>
            <w:tcW w:w="737" w:type="pct"/>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B17E87" w:rsidRPr="002F5CEF" w:rsidRDefault="00B17E87" w:rsidP="0008516B">
            <w:pPr>
              <w:spacing w:after="0"/>
              <w:jc w:val="center"/>
              <w:rPr>
                <w:b/>
                <w:bCs/>
                <w:i/>
                <w:iCs/>
                <w:sz w:val="20"/>
              </w:rPr>
            </w:pPr>
            <w:r w:rsidRPr="002F5CEF">
              <w:rPr>
                <w:b/>
                <w:bCs/>
                <w:i/>
                <w:iCs/>
                <w:sz w:val="20"/>
              </w:rPr>
              <w:t>Daudzums</w:t>
            </w:r>
          </w:p>
        </w:tc>
        <w:tc>
          <w:tcPr>
            <w:tcW w:w="736" w:type="pct"/>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B17E87" w:rsidRPr="002F5CEF" w:rsidRDefault="00B17E87" w:rsidP="0008516B">
            <w:pPr>
              <w:spacing w:after="0"/>
              <w:jc w:val="center"/>
              <w:rPr>
                <w:b/>
                <w:bCs/>
                <w:i/>
                <w:iCs/>
                <w:sz w:val="20"/>
              </w:rPr>
            </w:pPr>
            <w:r w:rsidRPr="002F5CEF">
              <w:rPr>
                <w:b/>
                <w:bCs/>
                <w:i/>
                <w:iCs/>
                <w:sz w:val="20"/>
              </w:rPr>
              <w:t>Summa (EUR) uz visu apjomu</w:t>
            </w:r>
          </w:p>
        </w:tc>
      </w:tr>
      <w:tr w:rsidR="00B17E87" w:rsidRPr="00EE3A3D" w:rsidTr="00B17E87">
        <w:trPr>
          <w:trHeight w:val="1155"/>
          <w:tblHeader/>
        </w:trPr>
        <w:tc>
          <w:tcPr>
            <w:tcW w:w="736" w:type="pct"/>
            <w:vMerge/>
            <w:tcBorders>
              <w:top w:val="single" w:sz="4" w:space="0" w:color="auto"/>
              <w:left w:val="single" w:sz="4" w:space="0" w:color="auto"/>
              <w:bottom w:val="single" w:sz="4" w:space="0" w:color="auto"/>
              <w:right w:val="single" w:sz="4" w:space="0" w:color="auto"/>
            </w:tcBorders>
            <w:vAlign w:val="center"/>
            <w:hideMark/>
          </w:tcPr>
          <w:p w:rsidR="00B17E87" w:rsidRPr="002F5CEF" w:rsidRDefault="00B17E87" w:rsidP="0008516B">
            <w:pPr>
              <w:spacing w:after="0"/>
              <w:rPr>
                <w:b/>
                <w:bCs/>
                <w:i/>
                <w:iCs/>
                <w:sz w:val="20"/>
              </w:rPr>
            </w:pPr>
          </w:p>
        </w:tc>
        <w:tc>
          <w:tcPr>
            <w:tcW w:w="2055" w:type="pct"/>
            <w:vMerge/>
            <w:tcBorders>
              <w:top w:val="single" w:sz="4" w:space="0" w:color="auto"/>
              <w:left w:val="single" w:sz="4" w:space="0" w:color="auto"/>
              <w:bottom w:val="single" w:sz="4" w:space="0" w:color="auto"/>
              <w:right w:val="single" w:sz="4" w:space="0" w:color="auto"/>
            </w:tcBorders>
            <w:vAlign w:val="center"/>
            <w:hideMark/>
          </w:tcPr>
          <w:p w:rsidR="00B17E87" w:rsidRPr="002F5CEF" w:rsidRDefault="00B17E87" w:rsidP="0008516B">
            <w:pPr>
              <w:spacing w:after="0"/>
              <w:rPr>
                <w:b/>
                <w:bCs/>
                <w:i/>
                <w:iCs/>
                <w:sz w:val="20"/>
              </w:rPr>
            </w:pPr>
          </w:p>
        </w:tc>
        <w:tc>
          <w:tcPr>
            <w:tcW w:w="736" w:type="pct"/>
            <w:vMerge/>
            <w:tcBorders>
              <w:top w:val="single" w:sz="4" w:space="0" w:color="auto"/>
              <w:left w:val="single" w:sz="4" w:space="0" w:color="auto"/>
              <w:bottom w:val="single" w:sz="4" w:space="0" w:color="000000"/>
              <w:right w:val="single" w:sz="4" w:space="0" w:color="auto"/>
            </w:tcBorders>
            <w:vAlign w:val="center"/>
            <w:hideMark/>
          </w:tcPr>
          <w:p w:rsidR="00B17E87" w:rsidRPr="002F5CEF" w:rsidRDefault="00B17E87" w:rsidP="0008516B">
            <w:pPr>
              <w:spacing w:after="0"/>
              <w:rPr>
                <w:b/>
                <w:bCs/>
                <w:i/>
                <w:iCs/>
                <w:sz w:val="20"/>
              </w:rPr>
            </w:pPr>
          </w:p>
        </w:tc>
        <w:tc>
          <w:tcPr>
            <w:tcW w:w="737" w:type="pct"/>
            <w:vMerge/>
            <w:tcBorders>
              <w:top w:val="single" w:sz="4" w:space="0" w:color="auto"/>
              <w:left w:val="single" w:sz="4" w:space="0" w:color="auto"/>
              <w:bottom w:val="single" w:sz="4" w:space="0" w:color="000000"/>
              <w:right w:val="single" w:sz="4" w:space="0" w:color="auto"/>
            </w:tcBorders>
            <w:vAlign w:val="center"/>
            <w:hideMark/>
          </w:tcPr>
          <w:p w:rsidR="00B17E87" w:rsidRPr="002F5CEF" w:rsidRDefault="00B17E87" w:rsidP="0008516B">
            <w:pPr>
              <w:spacing w:after="0"/>
              <w:rPr>
                <w:b/>
                <w:bCs/>
                <w:i/>
                <w:iCs/>
                <w:sz w:val="20"/>
              </w:rPr>
            </w:pPr>
          </w:p>
        </w:tc>
        <w:tc>
          <w:tcPr>
            <w:tcW w:w="736" w:type="pct"/>
            <w:vMerge/>
            <w:tcBorders>
              <w:top w:val="single" w:sz="4" w:space="0" w:color="auto"/>
              <w:left w:val="single" w:sz="4" w:space="0" w:color="auto"/>
              <w:bottom w:val="single" w:sz="4" w:space="0" w:color="000000"/>
              <w:right w:val="single" w:sz="4" w:space="0" w:color="auto"/>
            </w:tcBorders>
            <w:vAlign w:val="center"/>
            <w:hideMark/>
          </w:tcPr>
          <w:p w:rsidR="00B17E87" w:rsidRPr="002F5CEF" w:rsidRDefault="00B17E87" w:rsidP="0008516B">
            <w:pPr>
              <w:spacing w:after="0"/>
              <w:rPr>
                <w:b/>
                <w:bCs/>
                <w:i/>
                <w:iCs/>
                <w:sz w:val="20"/>
              </w:rPr>
            </w:pPr>
          </w:p>
        </w:tc>
      </w:tr>
      <w:tr w:rsidR="00B17E87" w:rsidRPr="00EE3A3D" w:rsidTr="00B17E87">
        <w:trPr>
          <w:trHeight w:val="300"/>
          <w:tblHeader/>
        </w:trPr>
        <w:tc>
          <w:tcPr>
            <w:tcW w:w="7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b/>
                <w:bCs/>
                <w:sz w:val="20"/>
              </w:rPr>
            </w:pPr>
            <w:r w:rsidRPr="002F5CEF">
              <w:rPr>
                <w:b/>
                <w:bCs/>
                <w:sz w:val="20"/>
              </w:rPr>
              <w:t>1</w:t>
            </w:r>
          </w:p>
        </w:tc>
        <w:tc>
          <w:tcPr>
            <w:tcW w:w="2055" w:type="pct"/>
            <w:tcBorders>
              <w:top w:val="single" w:sz="4" w:space="0" w:color="auto"/>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b/>
                <w:bCs/>
                <w:sz w:val="20"/>
              </w:rPr>
            </w:pPr>
            <w:r w:rsidRPr="002F5CEF">
              <w:rPr>
                <w:b/>
                <w:bCs/>
                <w:sz w:val="20"/>
              </w:rPr>
              <w:t>2</w:t>
            </w:r>
          </w:p>
        </w:tc>
        <w:tc>
          <w:tcPr>
            <w:tcW w:w="736"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b/>
                <w:bCs/>
                <w:sz w:val="20"/>
              </w:rPr>
            </w:pPr>
            <w:r w:rsidRPr="002F5CEF">
              <w:rPr>
                <w:b/>
                <w:bCs/>
                <w:sz w:val="20"/>
              </w:rPr>
              <w:t>3</w:t>
            </w:r>
          </w:p>
        </w:tc>
        <w:tc>
          <w:tcPr>
            <w:tcW w:w="737"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b/>
                <w:bCs/>
                <w:sz w:val="20"/>
              </w:rPr>
            </w:pPr>
            <w:r w:rsidRPr="002F5CEF">
              <w:rPr>
                <w:b/>
                <w:bCs/>
                <w:sz w:val="20"/>
              </w:rPr>
              <w:t>4</w:t>
            </w:r>
          </w:p>
        </w:tc>
        <w:tc>
          <w:tcPr>
            <w:tcW w:w="736"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b/>
                <w:bCs/>
                <w:sz w:val="20"/>
              </w:rPr>
            </w:pPr>
            <w:r w:rsidRPr="002F5CEF">
              <w:rPr>
                <w:b/>
                <w:bCs/>
                <w:sz w:val="20"/>
              </w:rPr>
              <w:t>5</w:t>
            </w:r>
          </w:p>
        </w:tc>
      </w:tr>
      <w:tr w:rsidR="00B17E87" w:rsidRPr="00EE3A3D" w:rsidTr="0008516B">
        <w:trPr>
          <w:trHeight w:val="480"/>
        </w:trPr>
        <w:tc>
          <w:tcPr>
            <w:tcW w:w="5000" w:type="pct"/>
            <w:gridSpan w:val="5"/>
            <w:tcBorders>
              <w:top w:val="nil"/>
              <w:left w:val="single" w:sz="4" w:space="0" w:color="auto"/>
              <w:bottom w:val="single" w:sz="4" w:space="0" w:color="auto"/>
              <w:right w:val="single" w:sz="4" w:space="0" w:color="000000"/>
            </w:tcBorders>
            <w:shd w:val="clear" w:color="000000" w:fill="FFFFFF"/>
            <w:vAlign w:val="center"/>
            <w:hideMark/>
          </w:tcPr>
          <w:p w:rsidR="00B17E87" w:rsidRPr="002F5CEF" w:rsidRDefault="00B17E87" w:rsidP="0008516B">
            <w:pPr>
              <w:spacing w:after="0"/>
              <w:rPr>
                <w:b/>
                <w:bCs/>
                <w:i/>
                <w:iCs/>
                <w:sz w:val="20"/>
              </w:rPr>
            </w:pPr>
            <w:r w:rsidRPr="002F5CEF">
              <w:rPr>
                <w:b/>
                <w:bCs/>
                <w:i/>
                <w:iCs/>
                <w:sz w:val="20"/>
              </w:rPr>
              <w:t>Zemes darbi</w:t>
            </w:r>
          </w:p>
        </w:tc>
      </w:tr>
      <w:tr w:rsidR="00B17E87" w:rsidRPr="00EE3A3D" w:rsidTr="00B17E87">
        <w:trPr>
          <w:trHeight w:val="30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1</w:t>
            </w:r>
          </w:p>
        </w:tc>
        <w:tc>
          <w:tcPr>
            <w:tcW w:w="2055"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left"/>
              <w:rPr>
                <w:sz w:val="20"/>
              </w:rPr>
            </w:pPr>
            <w:r w:rsidRPr="002F5CEF">
              <w:rPr>
                <w:sz w:val="20"/>
              </w:rPr>
              <w:t>Grunts izstrāde ar ekskavatoru</w:t>
            </w:r>
          </w:p>
        </w:tc>
        <w:tc>
          <w:tcPr>
            <w:tcW w:w="736"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m</w:t>
            </w:r>
            <w:r w:rsidRPr="002F5CEF">
              <w:rPr>
                <w:sz w:val="20"/>
                <w:vertAlign w:val="superscript"/>
              </w:rPr>
              <w:t>3</w:t>
            </w:r>
          </w:p>
        </w:tc>
        <w:tc>
          <w:tcPr>
            <w:tcW w:w="737"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2200,00</w:t>
            </w:r>
          </w:p>
        </w:tc>
        <w:tc>
          <w:tcPr>
            <w:tcW w:w="736" w:type="pct"/>
            <w:tcBorders>
              <w:top w:val="nil"/>
              <w:left w:val="nil"/>
              <w:bottom w:val="single" w:sz="4" w:space="0" w:color="auto"/>
              <w:right w:val="single" w:sz="4" w:space="0" w:color="auto"/>
            </w:tcBorders>
            <w:shd w:val="clear" w:color="auto" w:fill="auto"/>
            <w:vAlign w:val="bottom"/>
            <w:hideMark/>
          </w:tcPr>
          <w:p w:rsidR="00B17E87" w:rsidRPr="002F5CEF" w:rsidRDefault="00B17E87" w:rsidP="0008516B">
            <w:pPr>
              <w:spacing w:after="0"/>
              <w:rPr>
                <w:color w:val="000000"/>
                <w:sz w:val="20"/>
              </w:rPr>
            </w:pPr>
            <w:r w:rsidRPr="002F5CEF">
              <w:rPr>
                <w:color w:val="000000"/>
                <w:sz w:val="20"/>
              </w:rPr>
              <w:t> </w:t>
            </w:r>
          </w:p>
        </w:tc>
      </w:tr>
      <w:tr w:rsidR="00B17E87" w:rsidRPr="00EE3A3D" w:rsidTr="00B17E87">
        <w:trPr>
          <w:trHeight w:val="30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2</w:t>
            </w:r>
          </w:p>
        </w:tc>
        <w:tc>
          <w:tcPr>
            <w:tcW w:w="2055"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left"/>
              <w:rPr>
                <w:sz w:val="20"/>
              </w:rPr>
            </w:pPr>
            <w:r w:rsidRPr="002F5CEF">
              <w:rPr>
                <w:sz w:val="20"/>
              </w:rPr>
              <w:t>Grunts izstrāde ar roku darbu</w:t>
            </w:r>
          </w:p>
        </w:tc>
        <w:tc>
          <w:tcPr>
            <w:tcW w:w="736"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m</w:t>
            </w:r>
            <w:r w:rsidRPr="002F5CEF">
              <w:rPr>
                <w:sz w:val="20"/>
                <w:vertAlign w:val="superscript"/>
              </w:rPr>
              <w:t>3</w:t>
            </w:r>
          </w:p>
        </w:tc>
        <w:tc>
          <w:tcPr>
            <w:tcW w:w="737"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220,00</w:t>
            </w:r>
          </w:p>
        </w:tc>
        <w:tc>
          <w:tcPr>
            <w:tcW w:w="736" w:type="pct"/>
            <w:tcBorders>
              <w:top w:val="nil"/>
              <w:left w:val="nil"/>
              <w:bottom w:val="single" w:sz="4" w:space="0" w:color="auto"/>
              <w:right w:val="single" w:sz="4" w:space="0" w:color="auto"/>
            </w:tcBorders>
            <w:shd w:val="clear" w:color="auto" w:fill="auto"/>
            <w:vAlign w:val="bottom"/>
            <w:hideMark/>
          </w:tcPr>
          <w:p w:rsidR="00B17E87" w:rsidRPr="002F5CEF" w:rsidRDefault="00B17E87" w:rsidP="0008516B">
            <w:pPr>
              <w:spacing w:after="0"/>
              <w:rPr>
                <w:color w:val="000000"/>
                <w:sz w:val="20"/>
              </w:rPr>
            </w:pPr>
            <w:r w:rsidRPr="002F5CEF">
              <w:rPr>
                <w:color w:val="000000"/>
                <w:sz w:val="20"/>
              </w:rPr>
              <w:t> </w:t>
            </w:r>
          </w:p>
        </w:tc>
      </w:tr>
      <w:tr w:rsidR="00B17E87" w:rsidRPr="00EE3A3D" w:rsidTr="00B17E87">
        <w:trPr>
          <w:trHeight w:val="48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3</w:t>
            </w:r>
          </w:p>
        </w:tc>
        <w:tc>
          <w:tcPr>
            <w:tcW w:w="2055"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left"/>
              <w:rPr>
                <w:sz w:val="20"/>
              </w:rPr>
            </w:pPr>
            <w:r w:rsidRPr="002F5CEF">
              <w:rPr>
                <w:sz w:val="20"/>
              </w:rPr>
              <w:t>Grunts piebēršana ar blietēšanu</w:t>
            </w:r>
          </w:p>
        </w:tc>
        <w:tc>
          <w:tcPr>
            <w:tcW w:w="736"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m</w:t>
            </w:r>
            <w:r w:rsidRPr="002F5CEF">
              <w:rPr>
                <w:sz w:val="20"/>
                <w:vertAlign w:val="superscript"/>
              </w:rPr>
              <w:t>3</w:t>
            </w:r>
          </w:p>
        </w:tc>
        <w:tc>
          <w:tcPr>
            <w:tcW w:w="737" w:type="pct"/>
            <w:tcBorders>
              <w:top w:val="nil"/>
              <w:left w:val="nil"/>
              <w:bottom w:val="single" w:sz="4" w:space="0" w:color="auto"/>
              <w:right w:val="single" w:sz="4" w:space="0" w:color="auto"/>
            </w:tcBorders>
            <w:shd w:val="clear" w:color="C0C0C0" w:fill="FFFFFF"/>
            <w:vAlign w:val="center"/>
            <w:hideMark/>
          </w:tcPr>
          <w:p w:rsidR="00B17E87" w:rsidRPr="002F5CEF" w:rsidRDefault="00B17E87" w:rsidP="0008516B">
            <w:pPr>
              <w:spacing w:after="0"/>
              <w:jc w:val="center"/>
              <w:rPr>
                <w:sz w:val="20"/>
              </w:rPr>
            </w:pPr>
            <w:r w:rsidRPr="002F5CEF">
              <w:rPr>
                <w:sz w:val="20"/>
              </w:rPr>
              <w:t>1650,00</w:t>
            </w:r>
          </w:p>
        </w:tc>
        <w:tc>
          <w:tcPr>
            <w:tcW w:w="736" w:type="pct"/>
            <w:tcBorders>
              <w:top w:val="nil"/>
              <w:left w:val="nil"/>
              <w:bottom w:val="single" w:sz="4" w:space="0" w:color="auto"/>
              <w:right w:val="single" w:sz="4" w:space="0" w:color="auto"/>
            </w:tcBorders>
            <w:shd w:val="clear" w:color="auto" w:fill="auto"/>
            <w:vAlign w:val="bottom"/>
            <w:hideMark/>
          </w:tcPr>
          <w:p w:rsidR="00B17E87" w:rsidRPr="002F5CEF" w:rsidRDefault="00B17E87" w:rsidP="0008516B">
            <w:pPr>
              <w:spacing w:after="0"/>
              <w:rPr>
                <w:color w:val="000000"/>
                <w:sz w:val="20"/>
              </w:rPr>
            </w:pPr>
            <w:r w:rsidRPr="002F5CEF">
              <w:rPr>
                <w:color w:val="000000"/>
                <w:sz w:val="20"/>
              </w:rPr>
              <w:t> </w:t>
            </w:r>
          </w:p>
        </w:tc>
      </w:tr>
      <w:tr w:rsidR="00B17E87" w:rsidRPr="00EE3A3D" w:rsidTr="00B17E87">
        <w:trPr>
          <w:trHeight w:val="30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4</w:t>
            </w:r>
          </w:p>
        </w:tc>
        <w:tc>
          <w:tcPr>
            <w:tcW w:w="2055"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left"/>
              <w:rPr>
                <w:sz w:val="20"/>
              </w:rPr>
            </w:pPr>
            <w:r w:rsidRPr="002F5CEF">
              <w:rPr>
                <w:sz w:val="20"/>
              </w:rPr>
              <w:t>Smilšu pamatnes ierīkošana</w:t>
            </w:r>
          </w:p>
        </w:tc>
        <w:tc>
          <w:tcPr>
            <w:tcW w:w="736"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m</w:t>
            </w:r>
            <w:r w:rsidRPr="002F5CEF">
              <w:rPr>
                <w:sz w:val="20"/>
                <w:vertAlign w:val="superscript"/>
              </w:rPr>
              <w:t>3</w:t>
            </w:r>
          </w:p>
        </w:tc>
        <w:tc>
          <w:tcPr>
            <w:tcW w:w="737"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220,00</w:t>
            </w:r>
          </w:p>
        </w:tc>
        <w:tc>
          <w:tcPr>
            <w:tcW w:w="736" w:type="pct"/>
            <w:tcBorders>
              <w:top w:val="nil"/>
              <w:left w:val="nil"/>
              <w:bottom w:val="single" w:sz="4" w:space="0" w:color="auto"/>
              <w:right w:val="single" w:sz="4" w:space="0" w:color="auto"/>
            </w:tcBorders>
            <w:shd w:val="clear" w:color="auto" w:fill="auto"/>
            <w:vAlign w:val="bottom"/>
            <w:hideMark/>
          </w:tcPr>
          <w:p w:rsidR="00B17E87" w:rsidRPr="002F5CEF" w:rsidRDefault="00B17E87" w:rsidP="0008516B">
            <w:pPr>
              <w:spacing w:after="0"/>
              <w:rPr>
                <w:color w:val="000000"/>
                <w:sz w:val="20"/>
              </w:rPr>
            </w:pPr>
            <w:r w:rsidRPr="002F5CEF">
              <w:rPr>
                <w:color w:val="000000"/>
                <w:sz w:val="20"/>
              </w:rPr>
              <w:t> </w:t>
            </w:r>
          </w:p>
        </w:tc>
      </w:tr>
      <w:tr w:rsidR="00B17E87" w:rsidRPr="00EE3A3D" w:rsidTr="00B17E87">
        <w:trPr>
          <w:trHeight w:val="30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5</w:t>
            </w:r>
          </w:p>
        </w:tc>
        <w:tc>
          <w:tcPr>
            <w:tcW w:w="2055"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left"/>
              <w:rPr>
                <w:sz w:val="20"/>
              </w:rPr>
            </w:pPr>
            <w:r w:rsidRPr="002F5CEF">
              <w:rPr>
                <w:sz w:val="20"/>
              </w:rPr>
              <w:t>Zaļas zonas atjaunošana</w:t>
            </w:r>
          </w:p>
        </w:tc>
        <w:tc>
          <w:tcPr>
            <w:tcW w:w="736"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m</w:t>
            </w:r>
            <w:r w:rsidRPr="002F5CEF">
              <w:rPr>
                <w:sz w:val="20"/>
                <w:vertAlign w:val="superscript"/>
              </w:rPr>
              <w:t>2</w:t>
            </w:r>
          </w:p>
        </w:tc>
        <w:tc>
          <w:tcPr>
            <w:tcW w:w="737"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1650,00</w:t>
            </w:r>
          </w:p>
        </w:tc>
        <w:tc>
          <w:tcPr>
            <w:tcW w:w="736" w:type="pct"/>
            <w:tcBorders>
              <w:top w:val="nil"/>
              <w:left w:val="nil"/>
              <w:bottom w:val="single" w:sz="4" w:space="0" w:color="auto"/>
              <w:right w:val="single" w:sz="4" w:space="0" w:color="auto"/>
            </w:tcBorders>
            <w:shd w:val="clear" w:color="auto" w:fill="auto"/>
            <w:vAlign w:val="bottom"/>
            <w:hideMark/>
          </w:tcPr>
          <w:p w:rsidR="00B17E87" w:rsidRPr="002F5CEF" w:rsidRDefault="00B17E87" w:rsidP="0008516B">
            <w:pPr>
              <w:spacing w:after="0"/>
              <w:rPr>
                <w:color w:val="000000"/>
                <w:sz w:val="20"/>
              </w:rPr>
            </w:pPr>
            <w:r w:rsidRPr="002F5CEF">
              <w:rPr>
                <w:color w:val="000000"/>
                <w:sz w:val="20"/>
              </w:rPr>
              <w:t> </w:t>
            </w:r>
          </w:p>
        </w:tc>
      </w:tr>
      <w:tr w:rsidR="00B17E87" w:rsidRPr="00EE3A3D" w:rsidTr="00B17E87">
        <w:trPr>
          <w:trHeight w:val="30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6</w:t>
            </w:r>
          </w:p>
        </w:tc>
        <w:tc>
          <w:tcPr>
            <w:tcW w:w="2055"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left"/>
              <w:rPr>
                <w:sz w:val="20"/>
              </w:rPr>
            </w:pPr>
            <w:r w:rsidRPr="002F5CEF">
              <w:rPr>
                <w:sz w:val="20"/>
              </w:rPr>
              <w:t>Asfalta seguma demontāža</w:t>
            </w:r>
          </w:p>
        </w:tc>
        <w:tc>
          <w:tcPr>
            <w:tcW w:w="736"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m</w:t>
            </w:r>
            <w:r w:rsidRPr="002F5CEF">
              <w:rPr>
                <w:sz w:val="20"/>
                <w:vertAlign w:val="superscript"/>
              </w:rPr>
              <w:t>2</w:t>
            </w:r>
          </w:p>
        </w:tc>
        <w:tc>
          <w:tcPr>
            <w:tcW w:w="737"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90,00</w:t>
            </w:r>
          </w:p>
        </w:tc>
        <w:tc>
          <w:tcPr>
            <w:tcW w:w="736" w:type="pct"/>
            <w:tcBorders>
              <w:top w:val="nil"/>
              <w:left w:val="nil"/>
              <w:bottom w:val="single" w:sz="4" w:space="0" w:color="auto"/>
              <w:right w:val="single" w:sz="4" w:space="0" w:color="auto"/>
            </w:tcBorders>
            <w:shd w:val="clear" w:color="auto" w:fill="auto"/>
            <w:vAlign w:val="bottom"/>
            <w:hideMark/>
          </w:tcPr>
          <w:p w:rsidR="00B17E87" w:rsidRPr="002F5CEF" w:rsidRDefault="00B17E87" w:rsidP="0008516B">
            <w:pPr>
              <w:spacing w:after="0"/>
              <w:rPr>
                <w:color w:val="000000"/>
                <w:sz w:val="20"/>
              </w:rPr>
            </w:pPr>
            <w:r w:rsidRPr="002F5CEF">
              <w:rPr>
                <w:color w:val="000000"/>
                <w:sz w:val="20"/>
              </w:rPr>
              <w:t> </w:t>
            </w:r>
          </w:p>
        </w:tc>
      </w:tr>
      <w:tr w:rsidR="00B17E87" w:rsidRPr="00EE3A3D" w:rsidTr="00B17E87">
        <w:trPr>
          <w:trHeight w:val="30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7</w:t>
            </w:r>
          </w:p>
        </w:tc>
        <w:tc>
          <w:tcPr>
            <w:tcW w:w="2055"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left"/>
              <w:rPr>
                <w:sz w:val="20"/>
              </w:rPr>
            </w:pPr>
            <w:r w:rsidRPr="002F5CEF">
              <w:rPr>
                <w:sz w:val="20"/>
              </w:rPr>
              <w:t>Asfalta seguma atjaunošana</w:t>
            </w:r>
          </w:p>
        </w:tc>
        <w:tc>
          <w:tcPr>
            <w:tcW w:w="736"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m</w:t>
            </w:r>
            <w:r w:rsidRPr="002F5CEF">
              <w:rPr>
                <w:sz w:val="20"/>
                <w:vertAlign w:val="superscript"/>
              </w:rPr>
              <w:t>2</w:t>
            </w:r>
          </w:p>
        </w:tc>
        <w:tc>
          <w:tcPr>
            <w:tcW w:w="737"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90,00</w:t>
            </w:r>
          </w:p>
        </w:tc>
        <w:tc>
          <w:tcPr>
            <w:tcW w:w="736" w:type="pct"/>
            <w:tcBorders>
              <w:top w:val="nil"/>
              <w:left w:val="nil"/>
              <w:bottom w:val="single" w:sz="4" w:space="0" w:color="auto"/>
              <w:right w:val="single" w:sz="4" w:space="0" w:color="auto"/>
            </w:tcBorders>
            <w:shd w:val="clear" w:color="auto" w:fill="auto"/>
            <w:vAlign w:val="bottom"/>
            <w:hideMark/>
          </w:tcPr>
          <w:p w:rsidR="00B17E87" w:rsidRPr="002F5CEF" w:rsidRDefault="00B17E87" w:rsidP="0008516B">
            <w:pPr>
              <w:spacing w:after="0"/>
              <w:rPr>
                <w:color w:val="000000"/>
                <w:sz w:val="20"/>
              </w:rPr>
            </w:pPr>
            <w:r w:rsidRPr="002F5CEF">
              <w:rPr>
                <w:color w:val="000000"/>
                <w:sz w:val="20"/>
              </w:rPr>
              <w:t> </w:t>
            </w:r>
          </w:p>
        </w:tc>
      </w:tr>
      <w:tr w:rsidR="00B17E87" w:rsidRPr="00EE3A3D" w:rsidTr="0008516B">
        <w:trPr>
          <w:trHeight w:val="480"/>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B17E87" w:rsidRPr="002F5CEF" w:rsidRDefault="00B17E87" w:rsidP="0008516B">
            <w:pPr>
              <w:spacing w:after="0"/>
              <w:rPr>
                <w:b/>
                <w:bCs/>
                <w:i/>
                <w:iCs/>
                <w:sz w:val="20"/>
              </w:rPr>
            </w:pPr>
            <w:r w:rsidRPr="002F5CEF">
              <w:rPr>
                <w:b/>
                <w:bCs/>
                <w:i/>
                <w:iCs/>
                <w:sz w:val="20"/>
              </w:rPr>
              <w:t>Demontāža</w:t>
            </w:r>
          </w:p>
        </w:tc>
      </w:tr>
      <w:tr w:rsidR="00B17E87" w:rsidRPr="00EE3A3D" w:rsidTr="00B17E87">
        <w:trPr>
          <w:trHeight w:val="48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6</w:t>
            </w:r>
          </w:p>
        </w:tc>
        <w:tc>
          <w:tcPr>
            <w:tcW w:w="2055"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left"/>
              <w:rPr>
                <w:sz w:val="20"/>
              </w:rPr>
            </w:pPr>
            <w:r w:rsidRPr="002F5CEF">
              <w:rPr>
                <w:sz w:val="20"/>
              </w:rPr>
              <w:t>Siltumtrases kanāla demontāža</w:t>
            </w:r>
          </w:p>
        </w:tc>
        <w:tc>
          <w:tcPr>
            <w:tcW w:w="736"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m</w:t>
            </w:r>
          </w:p>
        </w:tc>
        <w:tc>
          <w:tcPr>
            <w:tcW w:w="737"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400,00</w:t>
            </w:r>
          </w:p>
        </w:tc>
        <w:tc>
          <w:tcPr>
            <w:tcW w:w="736" w:type="pct"/>
            <w:tcBorders>
              <w:top w:val="nil"/>
              <w:left w:val="nil"/>
              <w:bottom w:val="single" w:sz="4" w:space="0" w:color="auto"/>
              <w:right w:val="single" w:sz="4" w:space="0" w:color="auto"/>
            </w:tcBorders>
            <w:shd w:val="clear" w:color="auto" w:fill="auto"/>
            <w:vAlign w:val="bottom"/>
            <w:hideMark/>
          </w:tcPr>
          <w:p w:rsidR="00B17E87" w:rsidRPr="002F5CEF" w:rsidRDefault="00B17E87" w:rsidP="0008516B">
            <w:pPr>
              <w:spacing w:after="0"/>
              <w:rPr>
                <w:color w:val="000000"/>
                <w:sz w:val="20"/>
              </w:rPr>
            </w:pPr>
            <w:r w:rsidRPr="002F5CEF">
              <w:rPr>
                <w:color w:val="000000"/>
                <w:sz w:val="20"/>
              </w:rPr>
              <w:t> </w:t>
            </w:r>
          </w:p>
        </w:tc>
      </w:tr>
      <w:tr w:rsidR="00B17E87" w:rsidRPr="00EE3A3D" w:rsidTr="00B17E87">
        <w:trPr>
          <w:trHeight w:val="48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7</w:t>
            </w:r>
          </w:p>
        </w:tc>
        <w:tc>
          <w:tcPr>
            <w:tcW w:w="2055"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left"/>
              <w:rPr>
                <w:sz w:val="20"/>
              </w:rPr>
            </w:pPr>
            <w:r w:rsidRPr="002F5CEF">
              <w:rPr>
                <w:sz w:val="20"/>
              </w:rPr>
              <w:t>Cauruļvadu un veidgabalu Ø250 demontāža</w:t>
            </w:r>
          </w:p>
        </w:tc>
        <w:tc>
          <w:tcPr>
            <w:tcW w:w="736"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m</w:t>
            </w:r>
          </w:p>
        </w:tc>
        <w:tc>
          <w:tcPr>
            <w:tcW w:w="737"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800,00</w:t>
            </w:r>
          </w:p>
        </w:tc>
        <w:tc>
          <w:tcPr>
            <w:tcW w:w="736" w:type="pct"/>
            <w:tcBorders>
              <w:top w:val="nil"/>
              <w:left w:val="nil"/>
              <w:bottom w:val="single" w:sz="4" w:space="0" w:color="auto"/>
              <w:right w:val="single" w:sz="4" w:space="0" w:color="auto"/>
            </w:tcBorders>
            <w:shd w:val="clear" w:color="auto" w:fill="auto"/>
            <w:vAlign w:val="bottom"/>
            <w:hideMark/>
          </w:tcPr>
          <w:p w:rsidR="00B17E87" w:rsidRPr="002F5CEF" w:rsidRDefault="00B17E87" w:rsidP="0008516B">
            <w:pPr>
              <w:spacing w:after="0"/>
              <w:rPr>
                <w:color w:val="000000"/>
                <w:sz w:val="20"/>
              </w:rPr>
            </w:pPr>
            <w:r w:rsidRPr="002F5CEF">
              <w:rPr>
                <w:color w:val="000000"/>
                <w:sz w:val="20"/>
              </w:rPr>
              <w:t> </w:t>
            </w:r>
          </w:p>
        </w:tc>
      </w:tr>
      <w:tr w:rsidR="00B17E87" w:rsidRPr="00EE3A3D" w:rsidTr="00B17E87">
        <w:trPr>
          <w:trHeight w:val="300"/>
        </w:trPr>
        <w:tc>
          <w:tcPr>
            <w:tcW w:w="736" w:type="pct"/>
            <w:tcBorders>
              <w:top w:val="nil"/>
              <w:left w:val="single" w:sz="4" w:space="0" w:color="auto"/>
              <w:bottom w:val="single" w:sz="4" w:space="0" w:color="auto"/>
              <w:right w:val="nil"/>
            </w:tcBorders>
            <w:shd w:val="clear" w:color="000000" w:fill="FFFFFF"/>
            <w:vAlign w:val="center"/>
            <w:hideMark/>
          </w:tcPr>
          <w:p w:rsidR="00B17E87" w:rsidRPr="002F5CEF" w:rsidRDefault="00B17E87" w:rsidP="0008516B">
            <w:pPr>
              <w:spacing w:after="0"/>
              <w:rPr>
                <w:b/>
                <w:bCs/>
                <w:i/>
                <w:iCs/>
                <w:sz w:val="20"/>
              </w:rPr>
            </w:pPr>
            <w:r w:rsidRPr="002F5CEF">
              <w:rPr>
                <w:b/>
                <w:bCs/>
                <w:i/>
                <w:iCs/>
                <w:sz w:val="20"/>
              </w:rPr>
              <w:t>Montāža</w:t>
            </w:r>
          </w:p>
        </w:tc>
        <w:tc>
          <w:tcPr>
            <w:tcW w:w="2055" w:type="pct"/>
            <w:tcBorders>
              <w:top w:val="nil"/>
              <w:left w:val="nil"/>
              <w:bottom w:val="single" w:sz="4" w:space="0" w:color="auto"/>
              <w:right w:val="nil"/>
            </w:tcBorders>
            <w:shd w:val="clear" w:color="000000" w:fill="FFFFFF"/>
            <w:vAlign w:val="center"/>
            <w:hideMark/>
          </w:tcPr>
          <w:p w:rsidR="00B17E87" w:rsidRPr="002F5CEF" w:rsidRDefault="00B17E87" w:rsidP="0008516B">
            <w:pPr>
              <w:spacing w:after="0"/>
              <w:rPr>
                <w:b/>
                <w:bCs/>
                <w:i/>
                <w:iCs/>
                <w:sz w:val="20"/>
              </w:rPr>
            </w:pPr>
            <w:r w:rsidRPr="002F5CEF">
              <w:rPr>
                <w:b/>
                <w:bCs/>
                <w:i/>
                <w:iCs/>
                <w:sz w:val="20"/>
              </w:rPr>
              <w:t> </w:t>
            </w:r>
          </w:p>
        </w:tc>
        <w:tc>
          <w:tcPr>
            <w:tcW w:w="736" w:type="pct"/>
            <w:tcBorders>
              <w:top w:val="nil"/>
              <w:left w:val="nil"/>
              <w:bottom w:val="single" w:sz="4" w:space="0" w:color="auto"/>
              <w:right w:val="nil"/>
            </w:tcBorders>
            <w:shd w:val="clear" w:color="000000" w:fill="FFFFFF"/>
            <w:vAlign w:val="center"/>
            <w:hideMark/>
          </w:tcPr>
          <w:p w:rsidR="00B17E87" w:rsidRPr="002F5CEF" w:rsidRDefault="00B17E87" w:rsidP="0008516B">
            <w:pPr>
              <w:spacing w:after="0"/>
              <w:rPr>
                <w:b/>
                <w:bCs/>
                <w:i/>
                <w:iCs/>
                <w:sz w:val="20"/>
              </w:rPr>
            </w:pPr>
            <w:r w:rsidRPr="002F5CEF">
              <w:rPr>
                <w:b/>
                <w:bCs/>
                <w:i/>
                <w:iCs/>
                <w:sz w:val="20"/>
              </w:rPr>
              <w:t> </w:t>
            </w:r>
          </w:p>
        </w:tc>
        <w:tc>
          <w:tcPr>
            <w:tcW w:w="737" w:type="pct"/>
            <w:tcBorders>
              <w:top w:val="nil"/>
              <w:left w:val="nil"/>
              <w:bottom w:val="single" w:sz="4" w:space="0" w:color="auto"/>
              <w:right w:val="nil"/>
            </w:tcBorders>
            <w:shd w:val="clear" w:color="000000" w:fill="FFFFFF"/>
            <w:vAlign w:val="center"/>
            <w:hideMark/>
          </w:tcPr>
          <w:p w:rsidR="00B17E87" w:rsidRPr="002F5CEF" w:rsidRDefault="00B17E87" w:rsidP="0008516B">
            <w:pPr>
              <w:spacing w:after="0"/>
              <w:rPr>
                <w:b/>
                <w:bCs/>
                <w:i/>
                <w:iCs/>
                <w:sz w:val="20"/>
              </w:rPr>
            </w:pPr>
            <w:r w:rsidRPr="002F5CEF">
              <w:rPr>
                <w:b/>
                <w:bCs/>
                <w:i/>
                <w:iCs/>
                <w:sz w:val="20"/>
              </w:rPr>
              <w:t> </w:t>
            </w:r>
          </w:p>
        </w:tc>
        <w:tc>
          <w:tcPr>
            <w:tcW w:w="736"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rPr>
                <w:b/>
                <w:bCs/>
                <w:i/>
                <w:iCs/>
                <w:sz w:val="20"/>
              </w:rPr>
            </w:pPr>
            <w:r w:rsidRPr="002F5CEF">
              <w:rPr>
                <w:b/>
                <w:bCs/>
                <w:i/>
                <w:iCs/>
                <w:sz w:val="20"/>
              </w:rPr>
              <w:t> </w:t>
            </w:r>
          </w:p>
        </w:tc>
      </w:tr>
      <w:tr w:rsidR="00B17E87" w:rsidRPr="00EE3A3D" w:rsidTr="00B17E87">
        <w:trPr>
          <w:trHeight w:val="48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1</w:t>
            </w:r>
          </w:p>
        </w:tc>
        <w:tc>
          <w:tcPr>
            <w:tcW w:w="2055"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left"/>
              <w:rPr>
                <w:sz w:val="20"/>
              </w:rPr>
            </w:pPr>
            <w:r w:rsidRPr="002F5CEF">
              <w:rPr>
                <w:sz w:val="20"/>
              </w:rPr>
              <w:t>Rūpnieciski izolēta ventiļa Dn250 montāža</w:t>
            </w:r>
          </w:p>
        </w:tc>
        <w:tc>
          <w:tcPr>
            <w:tcW w:w="736"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proofErr w:type="spellStart"/>
            <w:r w:rsidRPr="002F5CEF">
              <w:rPr>
                <w:sz w:val="20"/>
              </w:rPr>
              <w:t>gab</w:t>
            </w:r>
            <w:proofErr w:type="spellEnd"/>
          </w:p>
        </w:tc>
        <w:tc>
          <w:tcPr>
            <w:tcW w:w="737"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4,00</w:t>
            </w:r>
          </w:p>
        </w:tc>
        <w:tc>
          <w:tcPr>
            <w:tcW w:w="736" w:type="pct"/>
            <w:tcBorders>
              <w:top w:val="nil"/>
              <w:left w:val="nil"/>
              <w:bottom w:val="single" w:sz="4" w:space="0" w:color="auto"/>
              <w:right w:val="single" w:sz="4" w:space="0" w:color="auto"/>
            </w:tcBorders>
            <w:shd w:val="clear" w:color="auto" w:fill="auto"/>
            <w:vAlign w:val="bottom"/>
            <w:hideMark/>
          </w:tcPr>
          <w:p w:rsidR="00B17E87" w:rsidRPr="002F5CEF" w:rsidRDefault="00B17E87" w:rsidP="0008516B">
            <w:pPr>
              <w:spacing w:after="0"/>
              <w:rPr>
                <w:color w:val="000000"/>
                <w:sz w:val="20"/>
              </w:rPr>
            </w:pPr>
            <w:r w:rsidRPr="002F5CEF">
              <w:rPr>
                <w:color w:val="000000"/>
                <w:sz w:val="20"/>
              </w:rPr>
              <w:t> </w:t>
            </w:r>
          </w:p>
        </w:tc>
      </w:tr>
      <w:tr w:rsidR="00B17E87" w:rsidRPr="00EE3A3D" w:rsidTr="00B17E87">
        <w:trPr>
          <w:trHeight w:val="48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2</w:t>
            </w:r>
          </w:p>
        </w:tc>
        <w:tc>
          <w:tcPr>
            <w:tcW w:w="2055"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left"/>
              <w:rPr>
                <w:sz w:val="20"/>
              </w:rPr>
            </w:pPr>
            <w:r w:rsidRPr="002F5CEF">
              <w:rPr>
                <w:sz w:val="20"/>
              </w:rPr>
              <w:t xml:space="preserve">Rūpnieciski </w:t>
            </w:r>
            <w:proofErr w:type="spellStart"/>
            <w:r w:rsidRPr="002F5CEF">
              <w:rPr>
                <w:sz w:val="20"/>
              </w:rPr>
              <w:t>izolāta</w:t>
            </w:r>
            <w:proofErr w:type="spellEnd"/>
            <w:r w:rsidRPr="002F5CEF">
              <w:rPr>
                <w:sz w:val="20"/>
              </w:rPr>
              <w:t xml:space="preserve"> ventiļa Dn200 montāža</w:t>
            </w:r>
          </w:p>
        </w:tc>
        <w:tc>
          <w:tcPr>
            <w:tcW w:w="736"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proofErr w:type="spellStart"/>
            <w:r w:rsidRPr="002F5CEF">
              <w:rPr>
                <w:sz w:val="20"/>
              </w:rPr>
              <w:t>gab</w:t>
            </w:r>
            <w:proofErr w:type="spellEnd"/>
          </w:p>
        </w:tc>
        <w:tc>
          <w:tcPr>
            <w:tcW w:w="737"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4,00</w:t>
            </w:r>
          </w:p>
        </w:tc>
        <w:tc>
          <w:tcPr>
            <w:tcW w:w="736" w:type="pct"/>
            <w:tcBorders>
              <w:top w:val="nil"/>
              <w:left w:val="nil"/>
              <w:bottom w:val="single" w:sz="4" w:space="0" w:color="auto"/>
              <w:right w:val="single" w:sz="4" w:space="0" w:color="auto"/>
            </w:tcBorders>
            <w:shd w:val="clear" w:color="auto" w:fill="auto"/>
            <w:vAlign w:val="bottom"/>
            <w:hideMark/>
          </w:tcPr>
          <w:p w:rsidR="00B17E87" w:rsidRPr="002F5CEF" w:rsidRDefault="00B17E87" w:rsidP="0008516B">
            <w:pPr>
              <w:spacing w:after="0"/>
              <w:rPr>
                <w:color w:val="000000"/>
                <w:sz w:val="20"/>
              </w:rPr>
            </w:pPr>
            <w:r w:rsidRPr="002F5CEF">
              <w:rPr>
                <w:color w:val="000000"/>
                <w:sz w:val="20"/>
              </w:rPr>
              <w:t> </w:t>
            </w:r>
          </w:p>
        </w:tc>
      </w:tr>
      <w:tr w:rsidR="00B17E87" w:rsidRPr="00EE3A3D" w:rsidTr="00B17E87">
        <w:trPr>
          <w:trHeight w:val="72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3</w:t>
            </w:r>
          </w:p>
        </w:tc>
        <w:tc>
          <w:tcPr>
            <w:tcW w:w="2055"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left"/>
              <w:rPr>
                <w:sz w:val="20"/>
              </w:rPr>
            </w:pPr>
            <w:r w:rsidRPr="002F5CEF">
              <w:rPr>
                <w:sz w:val="20"/>
              </w:rPr>
              <w:t>Rūpnieciski izolēta kompensatora Dn250 montāža</w:t>
            </w:r>
          </w:p>
        </w:tc>
        <w:tc>
          <w:tcPr>
            <w:tcW w:w="736"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proofErr w:type="spellStart"/>
            <w:r w:rsidRPr="002F5CEF">
              <w:rPr>
                <w:sz w:val="20"/>
              </w:rPr>
              <w:t>gab</w:t>
            </w:r>
            <w:proofErr w:type="spellEnd"/>
          </w:p>
        </w:tc>
        <w:tc>
          <w:tcPr>
            <w:tcW w:w="737"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2,00</w:t>
            </w:r>
          </w:p>
        </w:tc>
        <w:tc>
          <w:tcPr>
            <w:tcW w:w="736" w:type="pct"/>
            <w:tcBorders>
              <w:top w:val="nil"/>
              <w:left w:val="nil"/>
              <w:bottom w:val="single" w:sz="4" w:space="0" w:color="auto"/>
              <w:right w:val="single" w:sz="4" w:space="0" w:color="auto"/>
            </w:tcBorders>
            <w:shd w:val="clear" w:color="auto" w:fill="auto"/>
            <w:vAlign w:val="bottom"/>
            <w:hideMark/>
          </w:tcPr>
          <w:p w:rsidR="00B17E87" w:rsidRPr="002F5CEF" w:rsidRDefault="00B17E87" w:rsidP="0008516B">
            <w:pPr>
              <w:spacing w:after="0"/>
              <w:rPr>
                <w:color w:val="000000"/>
                <w:sz w:val="20"/>
              </w:rPr>
            </w:pPr>
            <w:r w:rsidRPr="002F5CEF">
              <w:rPr>
                <w:color w:val="000000"/>
                <w:sz w:val="20"/>
              </w:rPr>
              <w:t> </w:t>
            </w:r>
          </w:p>
        </w:tc>
      </w:tr>
      <w:tr w:rsidR="00B17E87" w:rsidRPr="00EE3A3D" w:rsidTr="00B17E87">
        <w:trPr>
          <w:trHeight w:val="48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4</w:t>
            </w:r>
          </w:p>
        </w:tc>
        <w:tc>
          <w:tcPr>
            <w:tcW w:w="2055"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left"/>
              <w:rPr>
                <w:sz w:val="20"/>
              </w:rPr>
            </w:pPr>
            <w:r w:rsidRPr="002F5CEF">
              <w:rPr>
                <w:sz w:val="20"/>
              </w:rPr>
              <w:t>Rūpnieciski izolēto cauruļu Dn273/450 montāža</w:t>
            </w:r>
          </w:p>
        </w:tc>
        <w:tc>
          <w:tcPr>
            <w:tcW w:w="736"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m</w:t>
            </w:r>
          </w:p>
        </w:tc>
        <w:tc>
          <w:tcPr>
            <w:tcW w:w="737"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2080,00</w:t>
            </w:r>
          </w:p>
        </w:tc>
        <w:tc>
          <w:tcPr>
            <w:tcW w:w="736" w:type="pct"/>
            <w:tcBorders>
              <w:top w:val="nil"/>
              <w:left w:val="nil"/>
              <w:bottom w:val="single" w:sz="4" w:space="0" w:color="auto"/>
              <w:right w:val="single" w:sz="4" w:space="0" w:color="auto"/>
            </w:tcBorders>
            <w:shd w:val="clear" w:color="auto" w:fill="auto"/>
            <w:vAlign w:val="bottom"/>
            <w:hideMark/>
          </w:tcPr>
          <w:p w:rsidR="00B17E87" w:rsidRPr="002F5CEF" w:rsidRDefault="00B17E87" w:rsidP="0008516B">
            <w:pPr>
              <w:spacing w:after="0"/>
              <w:rPr>
                <w:color w:val="000000"/>
                <w:sz w:val="20"/>
              </w:rPr>
            </w:pPr>
            <w:r w:rsidRPr="002F5CEF">
              <w:rPr>
                <w:color w:val="000000"/>
                <w:sz w:val="20"/>
              </w:rPr>
              <w:t> </w:t>
            </w:r>
          </w:p>
        </w:tc>
      </w:tr>
      <w:tr w:rsidR="00B17E87" w:rsidRPr="00EE3A3D" w:rsidTr="00B17E87">
        <w:trPr>
          <w:trHeight w:val="48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lastRenderedPageBreak/>
              <w:t>5</w:t>
            </w:r>
          </w:p>
        </w:tc>
        <w:tc>
          <w:tcPr>
            <w:tcW w:w="2055"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left"/>
              <w:rPr>
                <w:sz w:val="20"/>
              </w:rPr>
            </w:pPr>
            <w:r w:rsidRPr="002F5CEF">
              <w:rPr>
                <w:sz w:val="20"/>
              </w:rPr>
              <w:t>Rūpnieciski izolēto cauruļu Dn219/355 montāža</w:t>
            </w:r>
          </w:p>
        </w:tc>
        <w:tc>
          <w:tcPr>
            <w:tcW w:w="736"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m</w:t>
            </w:r>
          </w:p>
        </w:tc>
        <w:tc>
          <w:tcPr>
            <w:tcW w:w="737"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120,00</w:t>
            </w:r>
          </w:p>
        </w:tc>
        <w:tc>
          <w:tcPr>
            <w:tcW w:w="736" w:type="pct"/>
            <w:tcBorders>
              <w:top w:val="nil"/>
              <w:left w:val="nil"/>
              <w:bottom w:val="single" w:sz="4" w:space="0" w:color="auto"/>
              <w:right w:val="single" w:sz="4" w:space="0" w:color="auto"/>
            </w:tcBorders>
            <w:shd w:val="clear" w:color="auto" w:fill="auto"/>
            <w:vAlign w:val="bottom"/>
            <w:hideMark/>
          </w:tcPr>
          <w:p w:rsidR="00B17E87" w:rsidRPr="002F5CEF" w:rsidRDefault="00B17E87" w:rsidP="0008516B">
            <w:pPr>
              <w:spacing w:after="0"/>
              <w:rPr>
                <w:color w:val="000000"/>
                <w:sz w:val="20"/>
              </w:rPr>
            </w:pPr>
            <w:r w:rsidRPr="002F5CEF">
              <w:rPr>
                <w:color w:val="000000"/>
                <w:sz w:val="20"/>
              </w:rPr>
              <w:t> </w:t>
            </w:r>
          </w:p>
        </w:tc>
      </w:tr>
      <w:tr w:rsidR="00B17E87" w:rsidRPr="00EE3A3D" w:rsidTr="00B17E87">
        <w:trPr>
          <w:trHeight w:val="48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6</w:t>
            </w:r>
          </w:p>
        </w:tc>
        <w:tc>
          <w:tcPr>
            <w:tcW w:w="2055"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left"/>
              <w:rPr>
                <w:sz w:val="20"/>
              </w:rPr>
            </w:pPr>
            <w:r w:rsidRPr="002F5CEF">
              <w:rPr>
                <w:sz w:val="20"/>
              </w:rPr>
              <w:t xml:space="preserve">Rūpnieciski izolētā </w:t>
            </w:r>
            <w:proofErr w:type="spellStart"/>
            <w:r w:rsidRPr="002F5CEF">
              <w:rPr>
                <w:sz w:val="20"/>
              </w:rPr>
              <w:t>trejgabala</w:t>
            </w:r>
            <w:proofErr w:type="spellEnd"/>
            <w:r w:rsidRPr="002F5CEF">
              <w:rPr>
                <w:sz w:val="20"/>
              </w:rPr>
              <w:t xml:space="preserve"> Ø250x200x250 montāža</w:t>
            </w:r>
          </w:p>
        </w:tc>
        <w:tc>
          <w:tcPr>
            <w:tcW w:w="736"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proofErr w:type="spellStart"/>
            <w:r w:rsidRPr="002F5CEF">
              <w:rPr>
                <w:sz w:val="20"/>
              </w:rPr>
              <w:t>gab</w:t>
            </w:r>
            <w:proofErr w:type="spellEnd"/>
          </w:p>
        </w:tc>
        <w:tc>
          <w:tcPr>
            <w:tcW w:w="737"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2,00</w:t>
            </w:r>
          </w:p>
        </w:tc>
        <w:tc>
          <w:tcPr>
            <w:tcW w:w="736" w:type="pct"/>
            <w:tcBorders>
              <w:top w:val="nil"/>
              <w:left w:val="nil"/>
              <w:bottom w:val="single" w:sz="4" w:space="0" w:color="auto"/>
              <w:right w:val="single" w:sz="4" w:space="0" w:color="auto"/>
            </w:tcBorders>
            <w:shd w:val="clear" w:color="auto" w:fill="auto"/>
            <w:vAlign w:val="bottom"/>
            <w:hideMark/>
          </w:tcPr>
          <w:p w:rsidR="00B17E87" w:rsidRPr="002F5CEF" w:rsidRDefault="00B17E87" w:rsidP="0008516B">
            <w:pPr>
              <w:spacing w:after="0"/>
              <w:rPr>
                <w:color w:val="000000"/>
                <w:sz w:val="20"/>
              </w:rPr>
            </w:pPr>
            <w:r w:rsidRPr="002F5CEF">
              <w:rPr>
                <w:color w:val="000000"/>
                <w:sz w:val="20"/>
              </w:rPr>
              <w:t> </w:t>
            </w:r>
          </w:p>
        </w:tc>
      </w:tr>
      <w:tr w:rsidR="00B17E87" w:rsidRPr="00EE3A3D" w:rsidTr="00B17E87">
        <w:trPr>
          <w:trHeight w:val="48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7</w:t>
            </w:r>
          </w:p>
        </w:tc>
        <w:tc>
          <w:tcPr>
            <w:tcW w:w="2055"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left"/>
              <w:rPr>
                <w:sz w:val="20"/>
              </w:rPr>
            </w:pPr>
            <w:r w:rsidRPr="002F5CEF">
              <w:rPr>
                <w:sz w:val="20"/>
              </w:rPr>
              <w:t>Rūpnieciski izolēto nekustīgo balstu Ø250 montāža</w:t>
            </w:r>
          </w:p>
        </w:tc>
        <w:tc>
          <w:tcPr>
            <w:tcW w:w="736"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proofErr w:type="spellStart"/>
            <w:r w:rsidRPr="002F5CEF">
              <w:rPr>
                <w:sz w:val="20"/>
              </w:rPr>
              <w:t>gab</w:t>
            </w:r>
            <w:proofErr w:type="spellEnd"/>
          </w:p>
        </w:tc>
        <w:tc>
          <w:tcPr>
            <w:tcW w:w="737"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4,00</w:t>
            </w:r>
          </w:p>
        </w:tc>
        <w:tc>
          <w:tcPr>
            <w:tcW w:w="736" w:type="pct"/>
            <w:tcBorders>
              <w:top w:val="nil"/>
              <w:left w:val="nil"/>
              <w:bottom w:val="single" w:sz="4" w:space="0" w:color="auto"/>
              <w:right w:val="single" w:sz="4" w:space="0" w:color="auto"/>
            </w:tcBorders>
            <w:shd w:val="clear" w:color="auto" w:fill="auto"/>
            <w:vAlign w:val="bottom"/>
            <w:hideMark/>
          </w:tcPr>
          <w:p w:rsidR="00B17E87" w:rsidRPr="002F5CEF" w:rsidRDefault="00B17E87" w:rsidP="0008516B">
            <w:pPr>
              <w:spacing w:after="0"/>
              <w:rPr>
                <w:color w:val="000000"/>
                <w:sz w:val="20"/>
              </w:rPr>
            </w:pPr>
            <w:r w:rsidRPr="002F5CEF">
              <w:rPr>
                <w:color w:val="000000"/>
                <w:sz w:val="20"/>
              </w:rPr>
              <w:t> </w:t>
            </w:r>
          </w:p>
        </w:tc>
      </w:tr>
      <w:tr w:rsidR="00B17E87" w:rsidRPr="00EE3A3D" w:rsidTr="00B17E87">
        <w:trPr>
          <w:trHeight w:val="48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8</w:t>
            </w:r>
          </w:p>
        </w:tc>
        <w:tc>
          <w:tcPr>
            <w:tcW w:w="2055"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left"/>
              <w:rPr>
                <w:sz w:val="20"/>
              </w:rPr>
            </w:pPr>
            <w:proofErr w:type="spellStart"/>
            <w:r w:rsidRPr="002F5CEF">
              <w:rPr>
                <w:sz w:val="20"/>
              </w:rPr>
              <w:t>Termonosēdes</w:t>
            </w:r>
            <w:proofErr w:type="spellEnd"/>
            <w:r w:rsidRPr="002F5CEF">
              <w:rPr>
                <w:sz w:val="20"/>
              </w:rPr>
              <w:t xml:space="preserve"> uzmavas uzstādīšana</w:t>
            </w:r>
          </w:p>
        </w:tc>
        <w:tc>
          <w:tcPr>
            <w:tcW w:w="736"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proofErr w:type="spellStart"/>
            <w:r w:rsidRPr="002F5CEF">
              <w:rPr>
                <w:sz w:val="20"/>
              </w:rPr>
              <w:t>gab</w:t>
            </w:r>
            <w:proofErr w:type="spellEnd"/>
          </w:p>
        </w:tc>
        <w:tc>
          <w:tcPr>
            <w:tcW w:w="737"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200,00</w:t>
            </w:r>
          </w:p>
        </w:tc>
        <w:tc>
          <w:tcPr>
            <w:tcW w:w="736" w:type="pct"/>
            <w:tcBorders>
              <w:top w:val="nil"/>
              <w:left w:val="nil"/>
              <w:bottom w:val="single" w:sz="4" w:space="0" w:color="auto"/>
              <w:right w:val="single" w:sz="4" w:space="0" w:color="auto"/>
            </w:tcBorders>
            <w:shd w:val="clear" w:color="auto" w:fill="auto"/>
            <w:vAlign w:val="bottom"/>
            <w:hideMark/>
          </w:tcPr>
          <w:p w:rsidR="00B17E87" w:rsidRPr="002F5CEF" w:rsidRDefault="00B17E87" w:rsidP="0008516B">
            <w:pPr>
              <w:spacing w:after="0"/>
              <w:rPr>
                <w:color w:val="000000"/>
                <w:sz w:val="20"/>
              </w:rPr>
            </w:pPr>
            <w:r w:rsidRPr="002F5CEF">
              <w:rPr>
                <w:color w:val="000000"/>
                <w:sz w:val="20"/>
              </w:rPr>
              <w:t> </w:t>
            </w:r>
          </w:p>
        </w:tc>
      </w:tr>
      <w:tr w:rsidR="00B17E87" w:rsidRPr="00EE3A3D" w:rsidTr="00B17E87">
        <w:trPr>
          <w:trHeight w:val="30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9</w:t>
            </w:r>
          </w:p>
        </w:tc>
        <w:tc>
          <w:tcPr>
            <w:tcW w:w="2055"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left"/>
              <w:rPr>
                <w:sz w:val="20"/>
              </w:rPr>
            </w:pPr>
            <w:r w:rsidRPr="002F5CEF">
              <w:rPr>
                <w:sz w:val="20"/>
              </w:rPr>
              <w:t>Gala uzmavas uzstādīšana</w:t>
            </w:r>
          </w:p>
        </w:tc>
        <w:tc>
          <w:tcPr>
            <w:tcW w:w="736"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proofErr w:type="spellStart"/>
            <w:r w:rsidRPr="002F5CEF">
              <w:rPr>
                <w:sz w:val="20"/>
              </w:rPr>
              <w:t>gab</w:t>
            </w:r>
            <w:proofErr w:type="spellEnd"/>
          </w:p>
        </w:tc>
        <w:tc>
          <w:tcPr>
            <w:tcW w:w="737"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10,00</w:t>
            </w:r>
          </w:p>
        </w:tc>
        <w:tc>
          <w:tcPr>
            <w:tcW w:w="736" w:type="pct"/>
            <w:tcBorders>
              <w:top w:val="nil"/>
              <w:left w:val="nil"/>
              <w:bottom w:val="single" w:sz="4" w:space="0" w:color="auto"/>
              <w:right w:val="single" w:sz="4" w:space="0" w:color="auto"/>
            </w:tcBorders>
            <w:shd w:val="clear" w:color="auto" w:fill="auto"/>
            <w:vAlign w:val="bottom"/>
            <w:hideMark/>
          </w:tcPr>
          <w:p w:rsidR="00B17E87" w:rsidRPr="002F5CEF" w:rsidRDefault="00B17E87" w:rsidP="0008516B">
            <w:pPr>
              <w:spacing w:after="0"/>
              <w:rPr>
                <w:color w:val="000000"/>
                <w:sz w:val="20"/>
              </w:rPr>
            </w:pPr>
            <w:r w:rsidRPr="002F5CEF">
              <w:rPr>
                <w:color w:val="000000"/>
                <w:sz w:val="20"/>
              </w:rPr>
              <w:t> </w:t>
            </w:r>
          </w:p>
        </w:tc>
      </w:tr>
      <w:tr w:rsidR="00B17E87" w:rsidRPr="00EE3A3D" w:rsidTr="00B17E87">
        <w:trPr>
          <w:trHeight w:val="72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10</w:t>
            </w:r>
          </w:p>
        </w:tc>
        <w:tc>
          <w:tcPr>
            <w:tcW w:w="2055"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left"/>
              <w:rPr>
                <w:sz w:val="20"/>
              </w:rPr>
            </w:pPr>
            <w:r w:rsidRPr="002F5CEF">
              <w:rPr>
                <w:sz w:val="20"/>
              </w:rPr>
              <w:t xml:space="preserve">Siltumtīklu cauruļvadu pievienošana esošajiem cauruļvadiem </w:t>
            </w:r>
          </w:p>
        </w:tc>
        <w:tc>
          <w:tcPr>
            <w:tcW w:w="736"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proofErr w:type="spellStart"/>
            <w:r w:rsidRPr="002F5CEF">
              <w:rPr>
                <w:sz w:val="20"/>
              </w:rPr>
              <w:t>gab</w:t>
            </w:r>
            <w:proofErr w:type="spellEnd"/>
          </w:p>
        </w:tc>
        <w:tc>
          <w:tcPr>
            <w:tcW w:w="737"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14,00</w:t>
            </w:r>
          </w:p>
        </w:tc>
        <w:tc>
          <w:tcPr>
            <w:tcW w:w="736" w:type="pct"/>
            <w:tcBorders>
              <w:top w:val="nil"/>
              <w:left w:val="nil"/>
              <w:bottom w:val="single" w:sz="4" w:space="0" w:color="auto"/>
              <w:right w:val="single" w:sz="4" w:space="0" w:color="auto"/>
            </w:tcBorders>
            <w:shd w:val="clear" w:color="auto" w:fill="auto"/>
            <w:vAlign w:val="bottom"/>
            <w:hideMark/>
          </w:tcPr>
          <w:p w:rsidR="00B17E87" w:rsidRPr="002F5CEF" w:rsidRDefault="00B17E87" w:rsidP="0008516B">
            <w:pPr>
              <w:spacing w:after="0"/>
              <w:rPr>
                <w:color w:val="000000"/>
                <w:sz w:val="20"/>
              </w:rPr>
            </w:pPr>
            <w:r w:rsidRPr="002F5CEF">
              <w:rPr>
                <w:color w:val="000000"/>
                <w:sz w:val="20"/>
              </w:rPr>
              <w:t> </w:t>
            </w:r>
          </w:p>
        </w:tc>
      </w:tr>
      <w:tr w:rsidR="00B17E87" w:rsidRPr="00EE3A3D" w:rsidTr="00B17E87">
        <w:trPr>
          <w:trHeight w:val="30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11</w:t>
            </w:r>
          </w:p>
        </w:tc>
        <w:tc>
          <w:tcPr>
            <w:tcW w:w="2055"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left"/>
              <w:rPr>
                <w:sz w:val="20"/>
              </w:rPr>
            </w:pPr>
            <w:proofErr w:type="spellStart"/>
            <w:r w:rsidRPr="002F5CEF">
              <w:rPr>
                <w:sz w:val="20"/>
              </w:rPr>
              <w:t>Caurdures</w:t>
            </w:r>
            <w:proofErr w:type="spellEnd"/>
            <w:r w:rsidRPr="002F5CEF">
              <w:rPr>
                <w:sz w:val="20"/>
              </w:rPr>
              <w:t xml:space="preserve"> izveide</w:t>
            </w:r>
          </w:p>
        </w:tc>
        <w:tc>
          <w:tcPr>
            <w:tcW w:w="736"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proofErr w:type="spellStart"/>
            <w:r w:rsidRPr="002F5CEF">
              <w:rPr>
                <w:sz w:val="20"/>
              </w:rPr>
              <w:t>gab</w:t>
            </w:r>
            <w:proofErr w:type="spellEnd"/>
          </w:p>
        </w:tc>
        <w:tc>
          <w:tcPr>
            <w:tcW w:w="737"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4,00</w:t>
            </w:r>
          </w:p>
        </w:tc>
        <w:tc>
          <w:tcPr>
            <w:tcW w:w="736" w:type="pct"/>
            <w:tcBorders>
              <w:top w:val="nil"/>
              <w:left w:val="nil"/>
              <w:bottom w:val="single" w:sz="4" w:space="0" w:color="auto"/>
              <w:right w:val="single" w:sz="4" w:space="0" w:color="auto"/>
            </w:tcBorders>
            <w:shd w:val="clear" w:color="auto" w:fill="auto"/>
            <w:vAlign w:val="bottom"/>
            <w:hideMark/>
          </w:tcPr>
          <w:p w:rsidR="00B17E87" w:rsidRPr="002F5CEF" w:rsidRDefault="00B17E87" w:rsidP="0008516B">
            <w:pPr>
              <w:spacing w:after="0"/>
              <w:rPr>
                <w:color w:val="000000"/>
                <w:sz w:val="20"/>
              </w:rPr>
            </w:pPr>
            <w:r w:rsidRPr="002F5CEF">
              <w:rPr>
                <w:color w:val="000000"/>
                <w:sz w:val="20"/>
              </w:rPr>
              <w:t> </w:t>
            </w:r>
          </w:p>
        </w:tc>
      </w:tr>
      <w:tr w:rsidR="00B17E87" w:rsidRPr="00EE3A3D" w:rsidTr="0008516B">
        <w:trPr>
          <w:trHeight w:val="480"/>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B17E87" w:rsidRPr="002F5CEF" w:rsidRDefault="00B17E87" w:rsidP="0008516B">
            <w:pPr>
              <w:spacing w:after="0"/>
              <w:rPr>
                <w:b/>
                <w:bCs/>
                <w:i/>
                <w:iCs/>
                <w:sz w:val="20"/>
              </w:rPr>
            </w:pPr>
            <w:r w:rsidRPr="002F5CEF">
              <w:rPr>
                <w:b/>
                <w:bCs/>
                <w:i/>
                <w:iCs/>
                <w:sz w:val="20"/>
              </w:rPr>
              <w:t>Celtniecības darbi</w:t>
            </w:r>
          </w:p>
        </w:tc>
      </w:tr>
      <w:tr w:rsidR="00B17E87" w:rsidRPr="00EE3A3D" w:rsidTr="00B17E87">
        <w:trPr>
          <w:trHeight w:val="30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1</w:t>
            </w:r>
          </w:p>
        </w:tc>
        <w:tc>
          <w:tcPr>
            <w:tcW w:w="2055"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left"/>
              <w:rPr>
                <w:sz w:val="20"/>
              </w:rPr>
            </w:pPr>
            <w:r w:rsidRPr="002F5CEF">
              <w:rPr>
                <w:sz w:val="20"/>
              </w:rPr>
              <w:t>Aku pamatnes uzstādīšana</w:t>
            </w:r>
          </w:p>
        </w:tc>
        <w:tc>
          <w:tcPr>
            <w:tcW w:w="736"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proofErr w:type="spellStart"/>
            <w:r w:rsidRPr="002F5CEF">
              <w:rPr>
                <w:sz w:val="20"/>
              </w:rPr>
              <w:t>gab</w:t>
            </w:r>
            <w:proofErr w:type="spellEnd"/>
          </w:p>
        </w:tc>
        <w:tc>
          <w:tcPr>
            <w:tcW w:w="737"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4,00</w:t>
            </w:r>
          </w:p>
        </w:tc>
        <w:tc>
          <w:tcPr>
            <w:tcW w:w="736" w:type="pct"/>
            <w:tcBorders>
              <w:top w:val="nil"/>
              <w:left w:val="nil"/>
              <w:bottom w:val="single" w:sz="4" w:space="0" w:color="auto"/>
              <w:right w:val="single" w:sz="4" w:space="0" w:color="auto"/>
            </w:tcBorders>
            <w:shd w:val="clear" w:color="auto" w:fill="auto"/>
            <w:vAlign w:val="bottom"/>
            <w:hideMark/>
          </w:tcPr>
          <w:p w:rsidR="00B17E87" w:rsidRPr="002F5CEF" w:rsidRDefault="00B17E87" w:rsidP="0008516B">
            <w:pPr>
              <w:spacing w:after="0"/>
              <w:rPr>
                <w:color w:val="000000"/>
                <w:sz w:val="20"/>
              </w:rPr>
            </w:pPr>
            <w:r w:rsidRPr="002F5CEF">
              <w:rPr>
                <w:color w:val="000000"/>
                <w:sz w:val="20"/>
              </w:rPr>
              <w:t> </w:t>
            </w:r>
          </w:p>
        </w:tc>
      </w:tr>
      <w:tr w:rsidR="00B17E87" w:rsidRPr="00EE3A3D" w:rsidTr="00B17E87">
        <w:trPr>
          <w:trHeight w:val="30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B17E87" w:rsidRPr="002F5CEF" w:rsidRDefault="00B17E87" w:rsidP="0008516B">
            <w:pPr>
              <w:spacing w:after="0"/>
              <w:jc w:val="right"/>
              <w:rPr>
                <w:sz w:val="20"/>
              </w:rPr>
            </w:pPr>
            <w:r w:rsidRPr="002F5CEF">
              <w:rPr>
                <w:sz w:val="20"/>
              </w:rPr>
              <w:t>1.1.</w:t>
            </w:r>
          </w:p>
        </w:tc>
        <w:tc>
          <w:tcPr>
            <w:tcW w:w="2055"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right"/>
              <w:rPr>
                <w:sz w:val="20"/>
              </w:rPr>
            </w:pPr>
            <w:r w:rsidRPr="002F5CEF">
              <w:rPr>
                <w:sz w:val="20"/>
              </w:rPr>
              <w:t>Grods</w:t>
            </w:r>
          </w:p>
        </w:tc>
        <w:tc>
          <w:tcPr>
            <w:tcW w:w="736"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proofErr w:type="spellStart"/>
            <w:r w:rsidRPr="002F5CEF">
              <w:rPr>
                <w:sz w:val="20"/>
              </w:rPr>
              <w:t>gab</w:t>
            </w:r>
            <w:proofErr w:type="spellEnd"/>
          </w:p>
        </w:tc>
        <w:tc>
          <w:tcPr>
            <w:tcW w:w="737"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4,00</w:t>
            </w:r>
          </w:p>
        </w:tc>
        <w:tc>
          <w:tcPr>
            <w:tcW w:w="736" w:type="pct"/>
            <w:tcBorders>
              <w:top w:val="nil"/>
              <w:left w:val="nil"/>
              <w:bottom w:val="single" w:sz="4" w:space="0" w:color="auto"/>
              <w:right w:val="single" w:sz="4" w:space="0" w:color="auto"/>
            </w:tcBorders>
            <w:shd w:val="clear" w:color="auto" w:fill="auto"/>
            <w:vAlign w:val="bottom"/>
            <w:hideMark/>
          </w:tcPr>
          <w:p w:rsidR="00B17E87" w:rsidRPr="002F5CEF" w:rsidRDefault="00B17E87" w:rsidP="0008516B">
            <w:pPr>
              <w:spacing w:after="0"/>
              <w:rPr>
                <w:color w:val="000000"/>
                <w:sz w:val="20"/>
              </w:rPr>
            </w:pPr>
            <w:r w:rsidRPr="002F5CEF">
              <w:rPr>
                <w:color w:val="000000"/>
                <w:sz w:val="20"/>
              </w:rPr>
              <w:t> </w:t>
            </w:r>
          </w:p>
        </w:tc>
      </w:tr>
      <w:tr w:rsidR="00B17E87" w:rsidRPr="00EE3A3D" w:rsidTr="00B17E87">
        <w:trPr>
          <w:trHeight w:val="30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B17E87" w:rsidRPr="002F5CEF" w:rsidRDefault="00B17E87" w:rsidP="0008516B">
            <w:pPr>
              <w:spacing w:after="0"/>
              <w:jc w:val="right"/>
              <w:rPr>
                <w:sz w:val="20"/>
              </w:rPr>
            </w:pPr>
            <w:r w:rsidRPr="002F5CEF">
              <w:rPr>
                <w:sz w:val="20"/>
              </w:rPr>
              <w:t>1.2.</w:t>
            </w:r>
          </w:p>
        </w:tc>
        <w:tc>
          <w:tcPr>
            <w:tcW w:w="2055"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right"/>
              <w:rPr>
                <w:sz w:val="20"/>
              </w:rPr>
            </w:pPr>
            <w:r w:rsidRPr="002F5CEF">
              <w:rPr>
                <w:sz w:val="20"/>
              </w:rPr>
              <w:t xml:space="preserve">Aka </w:t>
            </w:r>
            <w:proofErr w:type="spellStart"/>
            <w:r w:rsidRPr="002F5CEF">
              <w:rPr>
                <w:sz w:val="20"/>
              </w:rPr>
              <w:t>parsegums</w:t>
            </w:r>
            <w:proofErr w:type="spellEnd"/>
          </w:p>
        </w:tc>
        <w:tc>
          <w:tcPr>
            <w:tcW w:w="736"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proofErr w:type="spellStart"/>
            <w:r w:rsidRPr="002F5CEF">
              <w:rPr>
                <w:sz w:val="20"/>
              </w:rPr>
              <w:t>gab</w:t>
            </w:r>
            <w:proofErr w:type="spellEnd"/>
          </w:p>
        </w:tc>
        <w:tc>
          <w:tcPr>
            <w:tcW w:w="737"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4,00</w:t>
            </w:r>
          </w:p>
        </w:tc>
        <w:tc>
          <w:tcPr>
            <w:tcW w:w="736" w:type="pct"/>
            <w:tcBorders>
              <w:top w:val="nil"/>
              <w:left w:val="nil"/>
              <w:bottom w:val="single" w:sz="4" w:space="0" w:color="auto"/>
              <w:right w:val="single" w:sz="4" w:space="0" w:color="auto"/>
            </w:tcBorders>
            <w:shd w:val="clear" w:color="auto" w:fill="auto"/>
            <w:vAlign w:val="bottom"/>
            <w:hideMark/>
          </w:tcPr>
          <w:p w:rsidR="00B17E87" w:rsidRPr="002F5CEF" w:rsidRDefault="00B17E87" w:rsidP="0008516B">
            <w:pPr>
              <w:spacing w:after="0"/>
              <w:rPr>
                <w:color w:val="000000"/>
                <w:sz w:val="20"/>
              </w:rPr>
            </w:pPr>
            <w:r w:rsidRPr="002F5CEF">
              <w:rPr>
                <w:color w:val="000000"/>
                <w:sz w:val="20"/>
              </w:rPr>
              <w:t> </w:t>
            </w:r>
          </w:p>
        </w:tc>
      </w:tr>
      <w:tr w:rsidR="00B17E87" w:rsidRPr="00EE3A3D" w:rsidTr="00B17E87">
        <w:trPr>
          <w:trHeight w:val="30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B17E87" w:rsidRPr="002F5CEF" w:rsidRDefault="00B17E87" w:rsidP="0008516B">
            <w:pPr>
              <w:spacing w:after="0"/>
              <w:jc w:val="right"/>
              <w:rPr>
                <w:sz w:val="20"/>
              </w:rPr>
            </w:pPr>
            <w:r w:rsidRPr="002F5CEF">
              <w:rPr>
                <w:sz w:val="20"/>
              </w:rPr>
              <w:t>1.3.</w:t>
            </w:r>
          </w:p>
        </w:tc>
        <w:tc>
          <w:tcPr>
            <w:tcW w:w="2055"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right"/>
              <w:rPr>
                <w:sz w:val="20"/>
              </w:rPr>
            </w:pPr>
            <w:r w:rsidRPr="002F5CEF">
              <w:rPr>
                <w:sz w:val="20"/>
              </w:rPr>
              <w:t>Cementa java</w:t>
            </w:r>
          </w:p>
        </w:tc>
        <w:tc>
          <w:tcPr>
            <w:tcW w:w="736"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m</w:t>
            </w:r>
            <w:r w:rsidRPr="002F5CEF">
              <w:rPr>
                <w:sz w:val="20"/>
                <w:vertAlign w:val="superscript"/>
              </w:rPr>
              <w:t>3</w:t>
            </w:r>
          </w:p>
        </w:tc>
        <w:tc>
          <w:tcPr>
            <w:tcW w:w="737"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1,00</w:t>
            </w:r>
          </w:p>
        </w:tc>
        <w:tc>
          <w:tcPr>
            <w:tcW w:w="736" w:type="pct"/>
            <w:tcBorders>
              <w:top w:val="nil"/>
              <w:left w:val="nil"/>
              <w:bottom w:val="single" w:sz="4" w:space="0" w:color="auto"/>
              <w:right w:val="single" w:sz="4" w:space="0" w:color="auto"/>
            </w:tcBorders>
            <w:shd w:val="clear" w:color="auto" w:fill="auto"/>
            <w:vAlign w:val="bottom"/>
            <w:hideMark/>
          </w:tcPr>
          <w:p w:rsidR="00B17E87" w:rsidRPr="002F5CEF" w:rsidRDefault="00B17E87" w:rsidP="0008516B">
            <w:pPr>
              <w:spacing w:after="0"/>
              <w:rPr>
                <w:color w:val="000000"/>
                <w:sz w:val="20"/>
              </w:rPr>
            </w:pPr>
            <w:r w:rsidRPr="002F5CEF">
              <w:rPr>
                <w:color w:val="000000"/>
                <w:sz w:val="20"/>
              </w:rPr>
              <w:t> </w:t>
            </w:r>
          </w:p>
        </w:tc>
      </w:tr>
      <w:tr w:rsidR="00B17E87" w:rsidRPr="00EE3A3D" w:rsidTr="00B17E87">
        <w:trPr>
          <w:trHeight w:val="30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B17E87" w:rsidRPr="002F5CEF" w:rsidRDefault="00B17E87" w:rsidP="0008516B">
            <w:pPr>
              <w:spacing w:after="0"/>
              <w:jc w:val="right"/>
              <w:rPr>
                <w:sz w:val="20"/>
              </w:rPr>
            </w:pPr>
            <w:r w:rsidRPr="002F5CEF">
              <w:rPr>
                <w:sz w:val="20"/>
              </w:rPr>
              <w:t>1.4.</w:t>
            </w:r>
          </w:p>
        </w:tc>
        <w:tc>
          <w:tcPr>
            <w:tcW w:w="2055"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right"/>
              <w:rPr>
                <w:sz w:val="20"/>
              </w:rPr>
            </w:pPr>
            <w:r w:rsidRPr="002F5CEF">
              <w:rPr>
                <w:sz w:val="20"/>
              </w:rPr>
              <w:t>Bitums (2 slāņi)</w:t>
            </w:r>
          </w:p>
        </w:tc>
        <w:tc>
          <w:tcPr>
            <w:tcW w:w="736"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kg</w:t>
            </w:r>
          </w:p>
        </w:tc>
        <w:tc>
          <w:tcPr>
            <w:tcW w:w="737"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15,00</w:t>
            </w:r>
          </w:p>
        </w:tc>
        <w:tc>
          <w:tcPr>
            <w:tcW w:w="736" w:type="pct"/>
            <w:tcBorders>
              <w:top w:val="nil"/>
              <w:left w:val="nil"/>
              <w:bottom w:val="single" w:sz="4" w:space="0" w:color="auto"/>
              <w:right w:val="single" w:sz="4" w:space="0" w:color="auto"/>
            </w:tcBorders>
            <w:shd w:val="clear" w:color="auto" w:fill="auto"/>
            <w:vAlign w:val="bottom"/>
            <w:hideMark/>
          </w:tcPr>
          <w:p w:rsidR="00B17E87" w:rsidRPr="002F5CEF" w:rsidRDefault="00B17E87" w:rsidP="0008516B">
            <w:pPr>
              <w:spacing w:after="0"/>
              <w:rPr>
                <w:color w:val="000000"/>
                <w:sz w:val="20"/>
              </w:rPr>
            </w:pPr>
            <w:r w:rsidRPr="002F5CEF">
              <w:rPr>
                <w:color w:val="000000"/>
                <w:sz w:val="20"/>
              </w:rPr>
              <w:t> </w:t>
            </w:r>
          </w:p>
        </w:tc>
      </w:tr>
      <w:tr w:rsidR="00B17E87" w:rsidRPr="00EE3A3D" w:rsidTr="00B17E87">
        <w:trPr>
          <w:trHeight w:val="48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2</w:t>
            </w:r>
          </w:p>
        </w:tc>
        <w:tc>
          <w:tcPr>
            <w:tcW w:w="2055"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left"/>
              <w:rPr>
                <w:sz w:val="20"/>
              </w:rPr>
            </w:pPr>
            <w:r w:rsidRPr="002F5CEF">
              <w:rPr>
                <w:sz w:val="20"/>
              </w:rPr>
              <w:t>Nekustīgo balstu apbetonēšana</w:t>
            </w:r>
          </w:p>
        </w:tc>
        <w:tc>
          <w:tcPr>
            <w:tcW w:w="736"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proofErr w:type="spellStart"/>
            <w:r w:rsidRPr="002F5CEF">
              <w:rPr>
                <w:sz w:val="20"/>
              </w:rPr>
              <w:t>gab</w:t>
            </w:r>
            <w:proofErr w:type="spellEnd"/>
          </w:p>
        </w:tc>
        <w:tc>
          <w:tcPr>
            <w:tcW w:w="737"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4,00</w:t>
            </w:r>
          </w:p>
        </w:tc>
        <w:tc>
          <w:tcPr>
            <w:tcW w:w="736" w:type="pct"/>
            <w:tcBorders>
              <w:top w:val="nil"/>
              <w:left w:val="nil"/>
              <w:bottom w:val="single" w:sz="4" w:space="0" w:color="auto"/>
              <w:right w:val="single" w:sz="4" w:space="0" w:color="auto"/>
            </w:tcBorders>
            <w:shd w:val="clear" w:color="auto" w:fill="auto"/>
            <w:vAlign w:val="bottom"/>
            <w:hideMark/>
          </w:tcPr>
          <w:p w:rsidR="00B17E87" w:rsidRPr="002F5CEF" w:rsidRDefault="00B17E87" w:rsidP="0008516B">
            <w:pPr>
              <w:spacing w:after="0"/>
              <w:rPr>
                <w:color w:val="000000"/>
                <w:sz w:val="20"/>
              </w:rPr>
            </w:pPr>
            <w:r w:rsidRPr="002F5CEF">
              <w:rPr>
                <w:color w:val="000000"/>
                <w:sz w:val="20"/>
              </w:rPr>
              <w:t> </w:t>
            </w:r>
          </w:p>
        </w:tc>
      </w:tr>
      <w:tr w:rsidR="00B17E87" w:rsidRPr="00EE3A3D" w:rsidTr="00B17E87">
        <w:trPr>
          <w:trHeight w:val="48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B17E87" w:rsidRPr="002F5CEF" w:rsidRDefault="00B17E87" w:rsidP="0008516B">
            <w:pPr>
              <w:spacing w:after="0"/>
              <w:jc w:val="right"/>
              <w:rPr>
                <w:sz w:val="20"/>
              </w:rPr>
            </w:pPr>
            <w:r w:rsidRPr="002F5CEF">
              <w:rPr>
                <w:sz w:val="20"/>
              </w:rPr>
              <w:t>2.1.</w:t>
            </w:r>
          </w:p>
        </w:tc>
        <w:tc>
          <w:tcPr>
            <w:tcW w:w="2055"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right"/>
              <w:rPr>
                <w:sz w:val="20"/>
              </w:rPr>
            </w:pPr>
            <w:r w:rsidRPr="002F5CEF">
              <w:rPr>
                <w:sz w:val="20"/>
              </w:rPr>
              <w:t>Veidņu montāža un demontāža</w:t>
            </w:r>
          </w:p>
        </w:tc>
        <w:tc>
          <w:tcPr>
            <w:tcW w:w="736"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m</w:t>
            </w:r>
            <w:r w:rsidRPr="002F5CEF">
              <w:rPr>
                <w:sz w:val="20"/>
                <w:vertAlign w:val="superscript"/>
              </w:rPr>
              <w:t>2</w:t>
            </w:r>
          </w:p>
        </w:tc>
        <w:tc>
          <w:tcPr>
            <w:tcW w:w="737"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9,25</w:t>
            </w:r>
          </w:p>
        </w:tc>
        <w:tc>
          <w:tcPr>
            <w:tcW w:w="736" w:type="pct"/>
            <w:tcBorders>
              <w:top w:val="nil"/>
              <w:left w:val="nil"/>
              <w:bottom w:val="single" w:sz="4" w:space="0" w:color="auto"/>
              <w:right w:val="single" w:sz="4" w:space="0" w:color="auto"/>
            </w:tcBorders>
            <w:shd w:val="clear" w:color="auto" w:fill="auto"/>
            <w:vAlign w:val="bottom"/>
            <w:hideMark/>
          </w:tcPr>
          <w:p w:rsidR="00B17E87" w:rsidRPr="002F5CEF" w:rsidRDefault="00B17E87" w:rsidP="0008516B">
            <w:pPr>
              <w:spacing w:after="0"/>
              <w:rPr>
                <w:color w:val="000000"/>
                <w:sz w:val="20"/>
              </w:rPr>
            </w:pPr>
            <w:r w:rsidRPr="002F5CEF">
              <w:rPr>
                <w:color w:val="000000"/>
                <w:sz w:val="20"/>
              </w:rPr>
              <w:t> </w:t>
            </w:r>
          </w:p>
        </w:tc>
      </w:tr>
      <w:tr w:rsidR="00B17E87" w:rsidRPr="00EE3A3D" w:rsidTr="00B17E87">
        <w:trPr>
          <w:trHeight w:val="30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B17E87" w:rsidRPr="002F5CEF" w:rsidRDefault="00B17E87" w:rsidP="0008516B">
            <w:pPr>
              <w:spacing w:after="0"/>
              <w:jc w:val="right"/>
              <w:rPr>
                <w:sz w:val="20"/>
              </w:rPr>
            </w:pPr>
            <w:r w:rsidRPr="002F5CEF">
              <w:rPr>
                <w:sz w:val="20"/>
              </w:rPr>
              <w:t>2.2.</w:t>
            </w:r>
          </w:p>
        </w:tc>
        <w:tc>
          <w:tcPr>
            <w:tcW w:w="2055"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right"/>
              <w:rPr>
                <w:sz w:val="20"/>
              </w:rPr>
            </w:pPr>
            <w:r w:rsidRPr="002F5CEF">
              <w:rPr>
                <w:sz w:val="20"/>
              </w:rPr>
              <w:t>Armatūras siets</w:t>
            </w:r>
          </w:p>
        </w:tc>
        <w:tc>
          <w:tcPr>
            <w:tcW w:w="736"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m</w:t>
            </w:r>
            <w:r w:rsidRPr="002F5CEF">
              <w:rPr>
                <w:sz w:val="20"/>
                <w:vertAlign w:val="superscript"/>
              </w:rPr>
              <w:t>2</w:t>
            </w:r>
          </w:p>
        </w:tc>
        <w:tc>
          <w:tcPr>
            <w:tcW w:w="737"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36,00</w:t>
            </w:r>
          </w:p>
        </w:tc>
        <w:tc>
          <w:tcPr>
            <w:tcW w:w="736" w:type="pct"/>
            <w:tcBorders>
              <w:top w:val="nil"/>
              <w:left w:val="nil"/>
              <w:bottom w:val="single" w:sz="4" w:space="0" w:color="auto"/>
              <w:right w:val="single" w:sz="4" w:space="0" w:color="auto"/>
            </w:tcBorders>
            <w:shd w:val="clear" w:color="auto" w:fill="auto"/>
            <w:vAlign w:val="bottom"/>
            <w:hideMark/>
          </w:tcPr>
          <w:p w:rsidR="00B17E87" w:rsidRPr="002F5CEF" w:rsidRDefault="00B17E87" w:rsidP="0008516B">
            <w:pPr>
              <w:spacing w:after="0"/>
              <w:rPr>
                <w:color w:val="000000"/>
                <w:sz w:val="20"/>
              </w:rPr>
            </w:pPr>
            <w:r w:rsidRPr="002F5CEF">
              <w:rPr>
                <w:color w:val="000000"/>
                <w:sz w:val="20"/>
              </w:rPr>
              <w:t> </w:t>
            </w:r>
          </w:p>
        </w:tc>
      </w:tr>
      <w:tr w:rsidR="00B17E87" w:rsidRPr="00EE3A3D" w:rsidTr="00B17E87">
        <w:trPr>
          <w:trHeight w:val="30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B17E87" w:rsidRPr="002F5CEF" w:rsidRDefault="00B17E87" w:rsidP="0008516B">
            <w:pPr>
              <w:spacing w:after="0"/>
              <w:jc w:val="right"/>
              <w:rPr>
                <w:sz w:val="20"/>
              </w:rPr>
            </w:pPr>
            <w:r w:rsidRPr="002F5CEF">
              <w:rPr>
                <w:sz w:val="20"/>
              </w:rPr>
              <w:t>2.3.</w:t>
            </w:r>
          </w:p>
        </w:tc>
        <w:tc>
          <w:tcPr>
            <w:tcW w:w="2055"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right"/>
              <w:rPr>
                <w:sz w:val="20"/>
              </w:rPr>
            </w:pPr>
            <w:r w:rsidRPr="002F5CEF">
              <w:rPr>
                <w:sz w:val="20"/>
              </w:rPr>
              <w:t>Betons</w:t>
            </w:r>
          </w:p>
        </w:tc>
        <w:tc>
          <w:tcPr>
            <w:tcW w:w="736"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m</w:t>
            </w:r>
            <w:r w:rsidRPr="002F5CEF">
              <w:rPr>
                <w:sz w:val="20"/>
                <w:vertAlign w:val="superscript"/>
              </w:rPr>
              <w:t>3</w:t>
            </w:r>
          </w:p>
        </w:tc>
        <w:tc>
          <w:tcPr>
            <w:tcW w:w="737"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2,70</w:t>
            </w:r>
          </w:p>
        </w:tc>
        <w:tc>
          <w:tcPr>
            <w:tcW w:w="736" w:type="pct"/>
            <w:tcBorders>
              <w:top w:val="nil"/>
              <w:left w:val="nil"/>
              <w:bottom w:val="single" w:sz="4" w:space="0" w:color="auto"/>
              <w:right w:val="single" w:sz="4" w:space="0" w:color="auto"/>
            </w:tcBorders>
            <w:shd w:val="clear" w:color="auto" w:fill="auto"/>
            <w:vAlign w:val="bottom"/>
            <w:hideMark/>
          </w:tcPr>
          <w:p w:rsidR="00B17E87" w:rsidRPr="002F5CEF" w:rsidRDefault="00B17E87" w:rsidP="0008516B">
            <w:pPr>
              <w:spacing w:after="0"/>
              <w:rPr>
                <w:color w:val="000000"/>
                <w:sz w:val="20"/>
              </w:rPr>
            </w:pPr>
            <w:r w:rsidRPr="002F5CEF">
              <w:rPr>
                <w:color w:val="000000"/>
                <w:sz w:val="20"/>
              </w:rPr>
              <w:t> </w:t>
            </w:r>
          </w:p>
        </w:tc>
      </w:tr>
      <w:tr w:rsidR="00B17E87" w:rsidRPr="00EE3A3D" w:rsidTr="00B17E87">
        <w:trPr>
          <w:trHeight w:val="30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B17E87" w:rsidRPr="002F5CEF" w:rsidRDefault="00B17E87" w:rsidP="0008516B">
            <w:pPr>
              <w:spacing w:after="0"/>
              <w:jc w:val="right"/>
              <w:rPr>
                <w:sz w:val="20"/>
              </w:rPr>
            </w:pPr>
            <w:r w:rsidRPr="002F5CEF">
              <w:rPr>
                <w:sz w:val="20"/>
              </w:rPr>
              <w:t>2.4.</w:t>
            </w:r>
          </w:p>
        </w:tc>
        <w:tc>
          <w:tcPr>
            <w:tcW w:w="2055"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right"/>
              <w:rPr>
                <w:sz w:val="20"/>
              </w:rPr>
            </w:pPr>
            <w:r w:rsidRPr="002F5CEF">
              <w:rPr>
                <w:sz w:val="20"/>
              </w:rPr>
              <w:t>Bitums (2 slānis)</w:t>
            </w:r>
          </w:p>
        </w:tc>
        <w:tc>
          <w:tcPr>
            <w:tcW w:w="736"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kg</w:t>
            </w:r>
          </w:p>
        </w:tc>
        <w:tc>
          <w:tcPr>
            <w:tcW w:w="737"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18,00</w:t>
            </w:r>
          </w:p>
        </w:tc>
        <w:tc>
          <w:tcPr>
            <w:tcW w:w="736" w:type="pct"/>
            <w:tcBorders>
              <w:top w:val="nil"/>
              <w:left w:val="nil"/>
              <w:bottom w:val="single" w:sz="4" w:space="0" w:color="auto"/>
              <w:right w:val="single" w:sz="4" w:space="0" w:color="auto"/>
            </w:tcBorders>
            <w:shd w:val="clear" w:color="auto" w:fill="auto"/>
            <w:vAlign w:val="bottom"/>
            <w:hideMark/>
          </w:tcPr>
          <w:p w:rsidR="00B17E87" w:rsidRPr="002F5CEF" w:rsidRDefault="00B17E87" w:rsidP="0008516B">
            <w:pPr>
              <w:spacing w:after="0"/>
              <w:rPr>
                <w:color w:val="000000"/>
                <w:sz w:val="20"/>
              </w:rPr>
            </w:pPr>
            <w:r w:rsidRPr="002F5CEF">
              <w:rPr>
                <w:color w:val="000000"/>
                <w:sz w:val="20"/>
              </w:rPr>
              <w:t> </w:t>
            </w:r>
          </w:p>
        </w:tc>
      </w:tr>
      <w:tr w:rsidR="00B17E87" w:rsidRPr="00EE3A3D" w:rsidTr="00B17E87">
        <w:trPr>
          <w:trHeight w:val="48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3</w:t>
            </w:r>
          </w:p>
        </w:tc>
        <w:tc>
          <w:tcPr>
            <w:tcW w:w="2055"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left"/>
              <w:rPr>
                <w:sz w:val="20"/>
              </w:rPr>
            </w:pPr>
            <w:proofErr w:type="spellStart"/>
            <w:r w:rsidRPr="002F5CEF">
              <w:rPr>
                <w:sz w:val="20"/>
              </w:rPr>
              <w:t>Bezkanala</w:t>
            </w:r>
            <w:proofErr w:type="spellEnd"/>
            <w:r w:rsidRPr="002F5CEF">
              <w:rPr>
                <w:sz w:val="20"/>
              </w:rPr>
              <w:t xml:space="preserve"> caurules ievada hermatizācija</w:t>
            </w:r>
          </w:p>
        </w:tc>
        <w:tc>
          <w:tcPr>
            <w:tcW w:w="736"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proofErr w:type="spellStart"/>
            <w:r w:rsidRPr="002F5CEF">
              <w:rPr>
                <w:sz w:val="20"/>
              </w:rPr>
              <w:t>viet</w:t>
            </w:r>
            <w:proofErr w:type="spellEnd"/>
          </w:p>
        </w:tc>
        <w:tc>
          <w:tcPr>
            <w:tcW w:w="737"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8,00</w:t>
            </w:r>
          </w:p>
        </w:tc>
        <w:tc>
          <w:tcPr>
            <w:tcW w:w="736" w:type="pct"/>
            <w:tcBorders>
              <w:top w:val="nil"/>
              <w:left w:val="nil"/>
              <w:bottom w:val="single" w:sz="4" w:space="0" w:color="auto"/>
              <w:right w:val="single" w:sz="4" w:space="0" w:color="auto"/>
            </w:tcBorders>
            <w:shd w:val="clear" w:color="auto" w:fill="auto"/>
            <w:vAlign w:val="bottom"/>
            <w:hideMark/>
          </w:tcPr>
          <w:p w:rsidR="00B17E87" w:rsidRPr="002F5CEF" w:rsidRDefault="00B17E87" w:rsidP="0008516B">
            <w:pPr>
              <w:spacing w:after="0"/>
              <w:rPr>
                <w:color w:val="000000"/>
                <w:sz w:val="20"/>
              </w:rPr>
            </w:pPr>
            <w:r w:rsidRPr="002F5CEF">
              <w:rPr>
                <w:color w:val="000000"/>
                <w:sz w:val="20"/>
              </w:rPr>
              <w:t> </w:t>
            </w:r>
          </w:p>
        </w:tc>
      </w:tr>
      <w:tr w:rsidR="00B17E87" w:rsidRPr="00EE3A3D" w:rsidTr="00B17E87">
        <w:trPr>
          <w:trHeight w:val="30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4</w:t>
            </w:r>
          </w:p>
        </w:tc>
        <w:tc>
          <w:tcPr>
            <w:tcW w:w="2055"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left"/>
              <w:rPr>
                <w:sz w:val="20"/>
              </w:rPr>
            </w:pPr>
            <w:r w:rsidRPr="002F5CEF">
              <w:rPr>
                <w:sz w:val="20"/>
              </w:rPr>
              <w:t>Čuguna lūku montāža</w:t>
            </w:r>
          </w:p>
        </w:tc>
        <w:tc>
          <w:tcPr>
            <w:tcW w:w="736"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proofErr w:type="spellStart"/>
            <w:r w:rsidRPr="002F5CEF">
              <w:rPr>
                <w:sz w:val="20"/>
              </w:rPr>
              <w:t>gab</w:t>
            </w:r>
            <w:proofErr w:type="spellEnd"/>
          </w:p>
        </w:tc>
        <w:tc>
          <w:tcPr>
            <w:tcW w:w="737"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4,00</w:t>
            </w:r>
          </w:p>
        </w:tc>
        <w:tc>
          <w:tcPr>
            <w:tcW w:w="736" w:type="pct"/>
            <w:tcBorders>
              <w:top w:val="nil"/>
              <w:left w:val="nil"/>
              <w:bottom w:val="single" w:sz="4" w:space="0" w:color="auto"/>
              <w:right w:val="single" w:sz="4" w:space="0" w:color="auto"/>
            </w:tcBorders>
            <w:shd w:val="clear" w:color="auto" w:fill="auto"/>
            <w:vAlign w:val="bottom"/>
            <w:hideMark/>
          </w:tcPr>
          <w:p w:rsidR="00B17E87" w:rsidRPr="002F5CEF" w:rsidRDefault="00B17E87" w:rsidP="0008516B">
            <w:pPr>
              <w:spacing w:after="0"/>
              <w:rPr>
                <w:color w:val="000000"/>
                <w:sz w:val="20"/>
              </w:rPr>
            </w:pPr>
            <w:r w:rsidRPr="002F5CEF">
              <w:rPr>
                <w:color w:val="000000"/>
                <w:sz w:val="20"/>
              </w:rPr>
              <w:t> </w:t>
            </w:r>
          </w:p>
        </w:tc>
      </w:tr>
      <w:tr w:rsidR="00B17E87" w:rsidRPr="00EE3A3D" w:rsidTr="00B17E87">
        <w:trPr>
          <w:trHeight w:val="48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5</w:t>
            </w:r>
          </w:p>
        </w:tc>
        <w:tc>
          <w:tcPr>
            <w:tcW w:w="2055"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left"/>
              <w:rPr>
                <w:sz w:val="20"/>
              </w:rPr>
            </w:pPr>
            <w:r w:rsidRPr="002F5CEF">
              <w:rPr>
                <w:sz w:val="20"/>
              </w:rPr>
              <w:t xml:space="preserve">Grunts un </w:t>
            </w:r>
            <w:proofErr w:type="spellStart"/>
            <w:r w:rsidRPr="002F5CEF">
              <w:rPr>
                <w:sz w:val="20"/>
              </w:rPr>
              <w:t>būvatlikumu</w:t>
            </w:r>
            <w:proofErr w:type="spellEnd"/>
            <w:proofErr w:type="gramStart"/>
            <w:r w:rsidRPr="002F5CEF">
              <w:rPr>
                <w:sz w:val="20"/>
              </w:rPr>
              <w:t xml:space="preserve">  </w:t>
            </w:r>
            <w:proofErr w:type="gramEnd"/>
            <w:r w:rsidRPr="002F5CEF">
              <w:rPr>
                <w:sz w:val="20"/>
              </w:rPr>
              <w:t>utilizācija</w:t>
            </w:r>
          </w:p>
        </w:tc>
        <w:tc>
          <w:tcPr>
            <w:tcW w:w="736"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m</w:t>
            </w:r>
            <w:r w:rsidRPr="002F5CEF">
              <w:rPr>
                <w:sz w:val="20"/>
                <w:vertAlign w:val="superscript"/>
              </w:rPr>
              <w:t>3</w:t>
            </w:r>
          </w:p>
        </w:tc>
        <w:tc>
          <w:tcPr>
            <w:tcW w:w="737" w:type="pct"/>
            <w:tcBorders>
              <w:top w:val="nil"/>
              <w:left w:val="nil"/>
              <w:bottom w:val="single" w:sz="4" w:space="0" w:color="auto"/>
              <w:right w:val="single" w:sz="4" w:space="0" w:color="auto"/>
            </w:tcBorders>
            <w:shd w:val="clear" w:color="C0C0C0" w:fill="FFFFFF"/>
            <w:vAlign w:val="center"/>
            <w:hideMark/>
          </w:tcPr>
          <w:p w:rsidR="00B17E87" w:rsidRPr="002F5CEF" w:rsidRDefault="00B17E87" w:rsidP="0008516B">
            <w:pPr>
              <w:spacing w:after="0"/>
              <w:jc w:val="center"/>
              <w:rPr>
                <w:sz w:val="20"/>
              </w:rPr>
            </w:pPr>
            <w:r w:rsidRPr="002F5CEF">
              <w:rPr>
                <w:sz w:val="20"/>
              </w:rPr>
              <w:t>600,00</w:t>
            </w:r>
          </w:p>
        </w:tc>
        <w:tc>
          <w:tcPr>
            <w:tcW w:w="736" w:type="pct"/>
            <w:tcBorders>
              <w:top w:val="nil"/>
              <w:left w:val="nil"/>
              <w:bottom w:val="single" w:sz="4" w:space="0" w:color="auto"/>
              <w:right w:val="single" w:sz="4" w:space="0" w:color="auto"/>
            </w:tcBorders>
            <w:shd w:val="clear" w:color="auto" w:fill="auto"/>
            <w:vAlign w:val="bottom"/>
            <w:hideMark/>
          </w:tcPr>
          <w:p w:rsidR="00B17E87" w:rsidRPr="002F5CEF" w:rsidRDefault="00B17E87" w:rsidP="0008516B">
            <w:pPr>
              <w:spacing w:after="0"/>
              <w:rPr>
                <w:color w:val="000000"/>
                <w:sz w:val="20"/>
              </w:rPr>
            </w:pPr>
            <w:r w:rsidRPr="002F5CEF">
              <w:rPr>
                <w:color w:val="000000"/>
                <w:sz w:val="20"/>
              </w:rPr>
              <w:t> </w:t>
            </w:r>
          </w:p>
        </w:tc>
      </w:tr>
      <w:tr w:rsidR="00B17E87" w:rsidRPr="00EE3A3D" w:rsidTr="00B17E87">
        <w:trPr>
          <w:trHeight w:val="30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6</w:t>
            </w:r>
          </w:p>
        </w:tc>
        <w:tc>
          <w:tcPr>
            <w:tcW w:w="2055"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left"/>
              <w:rPr>
                <w:sz w:val="20"/>
              </w:rPr>
            </w:pPr>
            <w:r w:rsidRPr="002F5CEF">
              <w:rPr>
                <w:sz w:val="20"/>
              </w:rPr>
              <w:t>Ceļu satiksmes organizācija</w:t>
            </w:r>
          </w:p>
        </w:tc>
        <w:tc>
          <w:tcPr>
            <w:tcW w:w="736"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proofErr w:type="spellStart"/>
            <w:r w:rsidRPr="002F5CEF">
              <w:rPr>
                <w:sz w:val="20"/>
              </w:rPr>
              <w:t>obj</w:t>
            </w:r>
            <w:proofErr w:type="spellEnd"/>
          </w:p>
        </w:tc>
        <w:tc>
          <w:tcPr>
            <w:tcW w:w="737"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1,00</w:t>
            </w:r>
          </w:p>
        </w:tc>
        <w:tc>
          <w:tcPr>
            <w:tcW w:w="736" w:type="pct"/>
            <w:tcBorders>
              <w:top w:val="nil"/>
              <w:left w:val="nil"/>
              <w:bottom w:val="single" w:sz="4" w:space="0" w:color="auto"/>
              <w:right w:val="single" w:sz="4" w:space="0" w:color="auto"/>
            </w:tcBorders>
            <w:shd w:val="clear" w:color="auto" w:fill="auto"/>
            <w:vAlign w:val="bottom"/>
            <w:hideMark/>
          </w:tcPr>
          <w:p w:rsidR="00B17E87" w:rsidRPr="002F5CEF" w:rsidRDefault="00B17E87" w:rsidP="0008516B">
            <w:pPr>
              <w:spacing w:after="0"/>
              <w:rPr>
                <w:color w:val="000000"/>
                <w:sz w:val="20"/>
              </w:rPr>
            </w:pPr>
            <w:r w:rsidRPr="002F5CEF">
              <w:rPr>
                <w:color w:val="000000"/>
                <w:sz w:val="20"/>
              </w:rPr>
              <w:t> </w:t>
            </w:r>
          </w:p>
        </w:tc>
      </w:tr>
      <w:tr w:rsidR="00B17E87" w:rsidRPr="00EE3A3D" w:rsidTr="00B17E87">
        <w:trPr>
          <w:trHeight w:val="30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7</w:t>
            </w:r>
          </w:p>
        </w:tc>
        <w:tc>
          <w:tcPr>
            <w:tcW w:w="2055"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left"/>
              <w:rPr>
                <w:sz w:val="20"/>
              </w:rPr>
            </w:pPr>
            <w:r w:rsidRPr="002F5CEF">
              <w:rPr>
                <w:sz w:val="20"/>
              </w:rPr>
              <w:t>Šuvju pārbaude</w:t>
            </w:r>
          </w:p>
        </w:tc>
        <w:tc>
          <w:tcPr>
            <w:tcW w:w="736"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proofErr w:type="spellStart"/>
            <w:r w:rsidRPr="002F5CEF">
              <w:rPr>
                <w:sz w:val="20"/>
              </w:rPr>
              <w:t>gab</w:t>
            </w:r>
            <w:proofErr w:type="spellEnd"/>
          </w:p>
        </w:tc>
        <w:tc>
          <w:tcPr>
            <w:tcW w:w="737"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200,00</w:t>
            </w:r>
          </w:p>
        </w:tc>
        <w:tc>
          <w:tcPr>
            <w:tcW w:w="736" w:type="pct"/>
            <w:tcBorders>
              <w:top w:val="nil"/>
              <w:left w:val="nil"/>
              <w:bottom w:val="single" w:sz="4" w:space="0" w:color="auto"/>
              <w:right w:val="single" w:sz="4" w:space="0" w:color="auto"/>
            </w:tcBorders>
            <w:shd w:val="clear" w:color="auto" w:fill="auto"/>
            <w:vAlign w:val="bottom"/>
            <w:hideMark/>
          </w:tcPr>
          <w:p w:rsidR="00B17E87" w:rsidRPr="002F5CEF" w:rsidRDefault="00B17E87" w:rsidP="0008516B">
            <w:pPr>
              <w:spacing w:after="0"/>
              <w:rPr>
                <w:color w:val="000000"/>
                <w:sz w:val="20"/>
              </w:rPr>
            </w:pPr>
            <w:r w:rsidRPr="002F5CEF">
              <w:rPr>
                <w:color w:val="000000"/>
                <w:sz w:val="20"/>
              </w:rPr>
              <w:t> </w:t>
            </w:r>
          </w:p>
        </w:tc>
      </w:tr>
      <w:tr w:rsidR="00B17E87" w:rsidRPr="00EE3A3D" w:rsidTr="00B17E87">
        <w:trPr>
          <w:trHeight w:val="30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8</w:t>
            </w:r>
          </w:p>
        </w:tc>
        <w:tc>
          <w:tcPr>
            <w:tcW w:w="2055"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left"/>
              <w:rPr>
                <w:sz w:val="20"/>
              </w:rPr>
            </w:pPr>
            <w:r w:rsidRPr="002F5CEF">
              <w:rPr>
                <w:sz w:val="20"/>
              </w:rPr>
              <w:t>Hidrauliskā pārbaude</w:t>
            </w:r>
          </w:p>
        </w:tc>
        <w:tc>
          <w:tcPr>
            <w:tcW w:w="736"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m</w:t>
            </w:r>
          </w:p>
        </w:tc>
        <w:tc>
          <w:tcPr>
            <w:tcW w:w="737"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2200,00</w:t>
            </w:r>
          </w:p>
        </w:tc>
        <w:tc>
          <w:tcPr>
            <w:tcW w:w="736" w:type="pct"/>
            <w:tcBorders>
              <w:top w:val="nil"/>
              <w:left w:val="nil"/>
              <w:bottom w:val="single" w:sz="4" w:space="0" w:color="auto"/>
              <w:right w:val="single" w:sz="4" w:space="0" w:color="auto"/>
            </w:tcBorders>
            <w:shd w:val="clear" w:color="auto" w:fill="auto"/>
            <w:vAlign w:val="bottom"/>
            <w:hideMark/>
          </w:tcPr>
          <w:p w:rsidR="00B17E87" w:rsidRPr="002F5CEF" w:rsidRDefault="00B17E87" w:rsidP="0008516B">
            <w:pPr>
              <w:spacing w:after="0"/>
              <w:rPr>
                <w:color w:val="000000"/>
                <w:sz w:val="20"/>
              </w:rPr>
            </w:pPr>
            <w:r w:rsidRPr="002F5CEF">
              <w:rPr>
                <w:color w:val="000000"/>
                <w:sz w:val="20"/>
              </w:rPr>
              <w:t> </w:t>
            </w:r>
          </w:p>
        </w:tc>
      </w:tr>
      <w:tr w:rsidR="00B17E87" w:rsidRPr="00EE3A3D" w:rsidTr="00B17E87">
        <w:trPr>
          <w:trHeight w:val="300"/>
        </w:trPr>
        <w:tc>
          <w:tcPr>
            <w:tcW w:w="736" w:type="pct"/>
            <w:tcBorders>
              <w:top w:val="nil"/>
              <w:left w:val="single" w:sz="4" w:space="0" w:color="auto"/>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9</w:t>
            </w:r>
          </w:p>
        </w:tc>
        <w:tc>
          <w:tcPr>
            <w:tcW w:w="2055"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left"/>
              <w:rPr>
                <w:sz w:val="20"/>
              </w:rPr>
            </w:pPr>
            <w:r w:rsidRPr="002F5CEF">
              <w:rPr>
                <w:sz w:val="20"/>
              </w:rPr>
              <w:t>Palīgmateriāli</w:t>
            </w:r>
          </w:p>
        </w:tc>
        <w:tc>
          <w:tcPr>
            <w:tcW w:w="736"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proofErr w:type="spellStart"/>
            <w:r w:rsidRPr="002F5CEF">
              <w:rPr>
                <w:sz w:val="20"/>
              </w:rPr>
              <w:t>obj</w:t>
            </w:r>
            <w:proofErr w:type="spellEnd"/>
          </w:p>
        </w:tc>
        <w:tc>
          <w:tcPr>
            <w:tcW w:w="737" w:type="pct"/>
            <w:tcBorders>
              <w:top w:val="nil"/>
              <w:left w:val="nil"/>
              <w:bottom w:val="single" w:sz="4" w:space="0" w:color="auto"/>
              <w:right w:val="single" w:sz="4" w:space="0" w:color="auto"/>
            </w:tcBorders>
            <w:shd w:val="clear" w:color="000000" w:fill="FFFFFF"/>
            <w:vAlign w:val="center"/>
            <w:hideMark/>
          </w:tcPr>
          <w:p w:rsidR="00B17E87" w:rsidRPr="002F5CEF" w:rsidRDefault="00B17E87" w:rsidP="0008516B">
            <w:pPr>
              <w:spacing w:after="0"/>
              <w:jc w:val="center"/>
              <w:rPr>
                <w:sz w:val="20"/>
              </w:rPr>
            </w:pPr>
            <w:r w:rsidRPr="002F5CEF">
              <w:rPr>
                <w:sz w:val="20"/>
              </w:rPr>
              <w:t>1,00</w:t>
            </w:r>
          </w:p>
        </w:tc>
        <w:tc>
          <w:tcPr>
            <w:tcW w:w="736" w:type="pct"/>
            <w:tcBorders>
              <w:top w:val="nil"/>
              <w:left w:val="nil"/>
              <w:bottom w:val="single" w:sz="4" w:space="0" w:color="auto"/>
              <w:right w:val="single" w:sz="4" w:space="0" w:color="auto"/>
            </w:tcBorders>
            <w:shd w:val="clear" w:color="auto" w:fill="auto"/>
            <w:vAlign w:val="bottom"/>
            <w:hideMark/>
          </w:tcPr>
          <w:p w:rsidR="00B17E87" w:rsidRPr="002F5CEF" w:rsidRDefault="00B17E87" w:rsidP="0008516B">
            <w:pPr>
              <w:spacing w:after="0"/>
              <w:rPr>
                <w:color w:val="000000"/>
                <w:sz w:val="20"/>
              </w:rPr>
            </w:pPr>
            <w:r w:rsidRPr="002F5CEF">
              <w:rPr>
                <w:color w:val="000000"/>
                <w:sz w:val="20"/>
              </w:rPr>
              <w:t> </w:t>
            </w:r>
          </w:p>
        </w:tc>
      </w:tr>
    </w:tbl>
    <w:p w:rsidR="00B66E88" w:rsidRPr="00117ACF" w:rsidRDefault="00B66E88" w:rsidP="00B66E88">
      <w:pPr>
        <w:autoSpaceDE w:val="0"/>
        <w:autoSpaceDN w:val="0"/>
        <w:adjustRightInd w:val="0"/>
        <w:spacing w:after="0"/>
        <w:rPr>
          <w:b/>
          <w:bCs/>
          <w:color w:val="000000"/>
          <w:szCs w:val="24"/>
        </w:rPr>
      </w:pPr>
    </w:p>
    <w:p w:rsidR="00B17E87" w:rsidRDefault="00B17E87">
      <w:pPr>
        <w:spacing w:after="0"/>
        <w:jc w:val="left"/>
        <w:rPr>
          <w:b/>
          <w:bCs/>
          <w:color w:val="000000"/>
          <w:szCs w:val="24"/>
        </w:rPr>
      </w:pPr>
      <w:r>
        <w:rPr>
          <w:b/>
          <w:bCs/>
          <w:color w:val="000000"/>
          <w:szCs w:val="24"/>
        </w:rPr>
        <w:br w:type="page"/>
      </w:r>
    </w:p>
    <w:p w:rsidR="00B66E88" w:rsidRPr="00117ACF" w:rsidRDefault="00B66E88" w:rsidP="00B66E88">
      <w:pPr>
        <w:autoSpaceDE w:val="0"/>
        <w:autoSpaceDN w:val="0"/>
        <w:adjustRightInd w:val="0"/>
        <w:spacing w:after="0"/>
        <w:rPr>
          <w:b/>
          <w:bCs/>
          <w:color w:val="000000"/>
          <w:szCs w:val="24"/>
        </w:rPr>
      </w:pPr>
      <w:r w:rsidRPr="00117ACF">
        <w:rPr>
          <w:b/>
          <w:bCs/>
          <w:color w:val="000000"/>
          <w:szCs w:val="24"/>
        </w:rPr>
        <w:lastRenderedPageBreak/>
        <w:t>2. Maks</w:t>
      </w:r>
      <w:r w:rsidRPr="00117ACF">
        <w:rPr>
          <w:rFonts w:eastAsia="TimesNewRoman,Bold"/>
          <w:b/>
          <w:bCs/>
          <w:color w:val="000000"/>
          <w:szCs w:val="24"/>
        </w:rPr>
        <w:t>ā</w:t>
      </w:r>
      <w:r w:rsidRPr="00117ACF">
        <w:rPr>
          <w:b/>
          <w:bCs/>
          <w:color w:val="000000"/>
          <w:szCs w:val="24"/>
        </w:rPr>
        <w:t>jumu k</w:t>
      </w:r>
      <w:r w:rsidRPr="00117ACF">
        <w:rPr>
          <w:rFonts w:eastAsia="TimesNewRoman,Bold"/>
          <w:b/>
          <w:bCs/>
          <w:color w:val="000000"/>
          <w:szCs w:val="24"/>
        </w:rPr>
        <w:t>ā</w:t>
      </w:r>
      <w:r w:rsidRPr="00117ACF">
        <w:rPr>
          <w:b/>
          <w:bCs/>
          <w:color w:val="000000"/>
          <w:szCs w:val="24"/>
        </w:rPr>
        <w:t>rt</w:t>
      </w:r>
      <w:r w:rsidRPr="00117ACF">
        <w:rPr>
          <w:rFonts w:eastAsia="TimesNewRoman,Bold"/>
          <w:b/>
          <w:bCs/>
          <w:color w:val="000000"/>
          <w:szCs w:val="24"/>
        </w:rPr>
        <w:t>ī</w:t>
      </w:r>
      <w:r w:rsidRPr="00117ACF">
        <w:rPr>
          <w:b/>
          <w:bCs/>
          <w:color w:val="000000"/>
          <w:szCs w:val="24"/>
        </w:rPr>
        <w:t>ba</w:t>
      </w:r>
    </w:p>
    <w:p w:rsidR="00DA0E26" w:rsidRPr="00117ACF" w:rsidRDefault="00DA0E26" w:rsidP="00B66E88">
      <w:pPr>
        <w:autoSpaceDE w:val="0"/>
        <w:autoSpaceDN w:val="0"/>
        <w:adjustRightInd w:val="0"/>
        <w:spacing w:after="0"/>
        <w:rPr>
          <w:color w:val="000000"/>
          <w:szCs w:val="24"/>
        </w:rPr>
      </w:pPr>
    </w:p>
    <w:p w:rsidR="00B66E88" w:rsidRPr="00117ACF" w:rsidRDefault="00B66E88" w:rsidP="00B66E88">
      <w:pPr>
        <w:autoSpaceDE w:val="0"/>
        <w:autoSpaceDN w:val="0"/>
        <w:adjustRightInd w:val="0"/>
        <w:spacing w:after="0"/>
        <w:rPr>
          <w:color w:val="000000"/>
          <w:szCs w:val="24"/>
        </w:rPr>
      </w:pPr>
      <w:r w:rsidRPr="00117ACF">
        <w:rPr>
          <w:color w:val="000000"/>
          <w:szCs w:val="24"/>
        </w:rPr>
        <w:t>Avansa maks</w:t>
      </w:r>
      <w:r w:rsidR="00D961D4" w:rsidRPr="00117ACF">
        <w:rPr>
          <w:rFonts w:hint="eastAsia"/>
          <w:color w:val="000000"/>
        </w:rPr>
        <w:t>ā</w:t>
      </w:r>
      <w:r w:rsidRPr="00117ACF">
        <w:rPr>
          <w:color w:val="000000"/>
          <w:szCs w:val="24"/>
        </w:rPr>
        <w:t>jums: 20% no l</w:t>
      </w:r>
      <w:r w:rsidR="00D961D4" w:rsidRPr="00117ACF">
        <w:rPr>
          <w:rFonts w:hint="eastAsia"/>
          <w:color w:val="000000"/>
        </w:rPr>
        <w:t>ī</w:t>
      </w:r>
      <w:r w:rsidRPr="00117ACF">
        <w:rPr>
          <w:color w:val="000000"/>
          <w:szCs w:val="24"/>
        </w:rPr>
        <w:t>guma cenas un PVN k</w:t>
      </w:r>
      <w:r w:rsidR="00D961D4" w:rsidRPr="00117ACF">
        <w:rPr>
          <w:rFonts w:hint="eastAsia"/>
          <w:color w:val="000000"/>
        </w:rPr>
        <w:t>ā</w:t>
      </w:r>
      <w:r w:rsidR="00D961D4" w:rsidRPr="00117ACF">
        <w:rPr>
          <w:color w:val="000000"/>
        </w:rPr>
        <w:t xml:space="preserve"> </w:t>
      </w:r>
      <w:r w:rsidRPr="00117ACF">
        <w:rPr>
          <w:color w:val="000000"/>
          <w:szCs w:val="24"/>
        </w:rPr>
        <w:t>avansa maks</w:t>
      </w:r>
      <w:r w:rsidR="00D961D4" w:rsidRPr="00117ACF">
        <w:rPr>
          <w:rFonts w:hint="eastAsia"/>
          <w:color w:val="000000"/>
        </w:rPr>
        <w:t>ā</w:t>
      </w:r>
      <w:r w:rsidRPr="00117ACF">
        <w:rPr>
          <w:color w:val="000000"/>
          <w:szCs w:val="24"/>
        </w:rPr>
        <w:t>jums 21 (divdesmit vienas) dienas laik</w:t>
      </w:r>
      <w:r w:rsidR="00D961D4" w:rsidRPr="00117ACF">
        <w:rPr>
          <w:rFonts w:hint="eastAsia"/>
          <w:color w:val="000000"/>
        </w:rPr>
        <w:t>ā</w:t>
      </w:r>
      <w:r w:rsidR="00D961D4" w:rsidRPr="00117ACF">
        <w:rPr>
          <w:color w:val="000000"/>
        </w:rPr>
        <w:t xml:space="preserve"> </w:t>
      </w:r>
      <w:r w:rsidRPr="00117ACF">
        <w:rPr>
          <w:color w:val="000000"/>
          <w:szCs w:val="24"/>
        </w:rPr>
        <w:t>p</w:t>
      </w:r>
      <w:r w:rsidR="00D961D4" w:rsidRPr="00117ACF">
        <w:rPr>
          <w:rFonts w:hint="eastAsia"/>
          <w:color w:val="000000"/>
        </w:rPr>
        <w:t>ē</w:t>
      </w:r>
      <w:r w:rsidRPr="00117ACF">
        <w:rPr>
          <w:color w:val="000000"/>
          <w:szCs w:val="24"/>
        </w:rPr>
        <w:t>c r</w:t>
      </w:r>
      <w:r w:rsidR="00D961D4" w:rsidRPr="00117ACF">
        <w:rPr>
          <w:rFonts w:hint="eastAsia"/>
          <w:color w:val="000000"/>
        </w:rPr>
        <w:t>ēķ</w:t>
      </w:r>
      <w:r w:rsidRPr="00117ACF">
        <w:rPr>
          <w:color w:val="000000"/>
          <w:szCs w:val="24"/>
        </w:rPr>
        <w:t>ina un avansa maks</w:t>
      </w:r>
      <w:r w:rsidR="00D961D4" w:rsidRPr="00117ACF">
        <w:rPr>
          <w:rFonts w:hint="eastAsia"/>
          <w:color w:val="000000"/>
        </w:rPr>
        <w:t>ā</w:t>
      </w:r>
      <w:r w:rsidRPr="00117ACF">
        <w:rPr>
          <w:color w:val="000000"/>
          <w:szCs w:val="24"/>
        </w:rPr>
        <w:t>juma bankas garantijas vai apdrošināšanas polises sa</w:t>
      </w:r>
      <w:r w:rsidR="00D961D4" w:rsidRPr="00117ACF">
        <w:rPr>
          <w:rFonts w:hint="eastAsia"/>
          <w:color w:val="000000"/>
        </w:rPr>
        <w:t>ņ</w:t>
      </w:r>
      <w:r w:rsidRPr="00117ACF">
        <w:rPr>
          <w:color w:val="000000"/>
          <w:szCs w:val="24"/>
        </w:rPr>
        <w:t>em</w:t>
      </w:r>
      <w:r w:rsidR="00D961D4" w:rsidRPr="00117ACF">
        <w:rPr>
          <w:rFonts w:hint="eastAsia"/>
          <w:color w:val="000000"/>
        </w:rPr>
        <w:t>š</w:t>
      </w:r>
      <w:r w:rsidRPr="00117ACF">
        <w:rPr>
          <w:color w:val="000000"/>
          <w:szCs w:val="24"/>
        </w:rPr>
        <w:t>anas.</w:t>
      </w:r>
    </w:p>
    <w:p w:rsidR="00B66E88" w:rsidRPr="00117ACF" w:rsidRDefault="00B66E88" w:rsidP="00B66E88">
      <w:pPr>
        <w:autoSpaceDE w:val="0"/>
        <w:autoSpaceDN w:val="0"/>
        <w:adjustRightInd w:val="0"/>
        <w:spacing w:after="0"/>
        <w:rPr>
          <w:color w:val="000000"/>
          <w:szCs w:val="24"/>
        </w:rPr>
      </w:pPr>
    </w:p>
    <w:p w:rsidR="00B66E88" w:rsidRPr="00117ACF" w:rsidRDefault="00B66E88" w:rsidP="00B66E88">
      <w:pPr>
        <w:autoSpaceDE w:val="0"/>
        <w:autoSpaceDN w:val="0"/>
        <w:adjustRightInd w:val="0"/>
        <w:spacing w:after="0"/>
        <w:rPr>
          <w:color w:val="000000"/>
          <w:szCs w:val="24"/>
        </w:rPr>
      </w:pPr>
      <w:r w:rsidRPr="00117ACF">
        <w:rPr>
          <w:color w:val="000000"/>
          <w:szCs w:val="24"/>
        </w:rPr>
        <w:t>Starpmaks</w:t>
      </w:r>
      <w:r w:rsidR="00D961D4" w:rsidRPr="00117ACF">
        <w:rPr>
          <w:rFonts w:hint="eastAsia"/>
          <w:color w:val="000000"/>
        </w:rPr>
        <w:t>ā</w:t>
      </w:r>
      <w:r w:rsidRPr="00117ACF">
        <w:rPr>
          <w:color w:val="000000"/>
          <w:szCs w:val="24"/>
        </w:rPr>
        <w:t xml:space="preserve">jumi: </w:t>
      </w:r>
      <w:r w:rsidR="001F6DD7" w:rsidRPr="00117ACF">
        <w:rPr>
          <w:color w:val="000000"/>
          <w:szCs w:val="24"/>
        </w:rPr>
        <w:t>70</w:t>
      </w:r>
      <w:r w:rsidRPr="00117ACF">
        <w:rPr>
          <w:color w:val="000000"/>
          <w:szCs w:val="24"/>
        </w:rPr>
        <w:t>% no l</w:t>
      </w:r>
      <w:r w:rsidR="00D961D4" w:rsidRPr="00117ACF">
        <w:rPr>
          <w:rFonts w:hint="eastAsia"/>
          <w:color w:val="000000"/>
        </w:rPr>
        <w:t>ī</w:t>
      </w:r>
      <w:r w:rsidRPr="00117ACF">
        <w:rPr>
          <w:color w:val="000000"/>
          <w:szCs w:val="24"/>
        </w:rPr>
        <w:t>guma cenas un PVN sekojo</w:t>
      </w:r>
      <w:r w:rsidR="00D961D4" w:rsidRPr="00117ACF">
        <w:rPr>
          <w:rFonts w:hint="eastAsia"/>
          <w:color w:val="000000"/>
        </w:rPr>
        <w:t>šā</w:t>
      </w:r>
      <w:r w:rsidR="00D961D4" w:rsidRPr="00117ACF">
        <w:rPr>
          <w:color w:val="000000"/>
        </w:rPr>
        <w:t xml:space="preserve"> </w:t>
      </w:r>
      <w:r w:rsidRPr="00117ACF">
        <w:rPr>
          <w:color w:val="000000"/>
          <w:szCs w:val="24"/>
        </w:rPr>
        <w:t>veid</w:t>
      </w:r>
      <w:r w:rsidR="00D961D4" w:rsidRPr="00117ACF">
        <w:rPr>
          <w:rFonts w:hint="eastAsia"/>
          <w:color w:val="000000"/>
        </w:rPr>
        <w:t>ā</w:t>
      </w:r>
      <w:r w:rsidRPr="00117ACF">
        <w:rPr>
          <w:color w:val="000000"/>
          <w:szCs w:val="24"/>
        </w:rPr>
        <w:t>:</w:t>
      </w:r>
    </w:p>
    <w:p w:rsidR="00B66E88" w:rsidRPr="00117ACF" w:rsidRDefault="00B66E88" w:rsidP="00B66E88">
      <w:pPr>
        <w:autoSpaceDE w:val="0"/>
        <w:autoSpaceDN w:val="0"/>
        <w:adjustRightInd w:val="0"/>
        <w:spacing w:after="0"/>
        <w:rPr>
          <w:color w:val="000000"/>
        </w:rPr>
      </w:pPr>
    </w:p>
    <w:p w:rsidR="00B66E88" w:rsidRPr="00117ACF" w:rsidRDefault="00686A18" w:rsidP="00B66E88">
      <w:pPr>
        <w:autoSpaceDE w:val="0"/>
        <w:autoSpaceDN w:val="0"/>
        <w:adjustRightInd w:val="0"/>
        <w:spacing w:after="0"/>
        <w:rPr>
          <w:color w:val="000000"/>
          <w:szCs w:val="24"/>
        </w:rPr>
      </w:pPr>
      <w:r w:rsidRPr="00117ACF">
        <w:rPr>
          <w:color w:val="000000"/>
          <w:szCs w:val="24"/>
        </w:rPr>
        <w:t>Piecu dienu laikā pēc kalendāra mēneša beigām iesniedz Pasūtītājam aktu par iepriekšējā periodā izpildīto Darba daļu un ikmēneša ziņojumu, kurā ievietoti precizēti būvdarbu izpildes grafiki, problēmu un risku apraksts, fotogrāfijas. Aktu Izpildītājs noformē MS Excel formātā. Pasūtītāja atbildīgais darbinieks pārbauda Izpildītāja iesniegto aktu 7 (septiņu) dienu laikā pēc tā saņemšanas, to apstiprina vai kopā ar rīkojumu veikt labojumus atdod Izpildītājam.</w:t>
      </w:r>
    </w:p>
    <w:p w:rsidR="00B66E88" w:rsidRPr="00117ACF" w:rsidRDefault="00B66E88" w:rsidP="00B66E88">
      <w:pPr>
        <w:autoSpaceDE w:val="0"/>
        <w:autoSpaceDN w:val="0"/>
        <w:adjustRightInd w:val="0"/>
        <w:spacing w:after="0"/>
        <w:rPr>
          <w:color w:val="000000"/>
          <w:szCs w:val="24"/>
        </w:rPr>
      </w:pPr>
    </w:p>
    <w:p w:rsidR="00B66E88" w:rsidRPr="00117ACF" w:rsidRDefault="00B66E88" w:rsidP="00B66E88">
      <w:pPr>
        <w:autoSpaceDE w:val="0"/>
        <w:autoSpaceDN w:val="0"/>
        <w:adjustRightInd w:val="0"/>
        <w:spacing w:after="0"/>
        <w:rPr>
          <w:color w:val="000000"/>
          <w:szCs w:val="24"/>
        </w:rPr>
      </w:pPr>
      <w:r w:rsidRPr="00117ACF">
        <w:rPr>
          <w:color w:val="000000"/>
          <w:szCs w:val="24"/>
        </w:rPr>
        <w:t>Maks</w:t>
      </w:r>
      <w:r w:rsidR="00D961D4" w:rsidRPr="00117ACF">
        <w:rPr>
          <w:rFonts w:hint="eastAsia"/>
          <w:color w:val="000000"/>
        </w:rPr>
        <w:t>ā</w:t>
      </w:r>
      <w:r w:rsidRPr="00117ACF">
        <w:rPr>
          <w:color w:val="000000"/>
          <w:szCs w:val="24"/>
        </w:rPr>
        <w:t>jumi tiks veikti 30 (tr</w:t>
      </w:r>
      <w:r w:rsidR="00D961D4" w:rsidRPr="00117ACF">
        <w:rPr>
          <w:rFonts w:hint="eastAsia"/>
          <w:color w:val="000000"/>
        </w:rPr>
        <w:t>ī</w:t>
      </w:r>
      <w:r w:rsidRPr="00117ACF">
        <w:rPr>
          <w:color w:val="000000"/>
          <w:szCs w:val="24"/>
        </w:rPr>
        <w:t>sdesmit) dienu laik</w:t>
      </w:r>
      <w:r w:rsidR="00D961D4" w:rsidRPr="00117ACF">
        <w:rPr>
          <w:rFonts w:hint="eastAsia"/>
          <w:color w:val="000000"/>
        </w:rPr>
        <w:t>ā</w:t>
      </w:r>
      <w:r w:rsidR="00D961D4" w:rsidRPr="00117ACF">
        <w:rPr>
          <w:color w:val="000000"/>
        </w:rPr>
        <w:t xml:space="preserve"> </w:t>
      </w:r>
      <w:r w:rsidR="00686A18" w:rsidRPr="00117ACF">
        <w:rPr>
          <w:color w:val="000000"/>
          <w:szCs w:val="24"/>
        </w:rPr>
        <w:t xml:space="preserve">pēc </w:t>
      </w:r>
      <w:r w:rsidRPr="00117ACF">
        <w:rPr>
          <w:color w:val="000000"/>
          <w:szCs w:val="24"/>
        </w:rPr>
        <w:t>attiec</w:t>
      </w:r>
      <w:r w:rsidR="00D961D4" w:rsidRPr="00117ACF">
        <w:rPr>
          <w:rFonts w:hint="eastAsia"/>
          <w:color w:val="000000"/>
        </w:rPr>
        <w:t>ī</w:t>
      </w:r>
      <w:r w:rsidRPr="00117ACF">
        <w:rPr>
          <w:color w:val="000000"/>
          <w:szCs w:val="24"/>
        </w:rPr>
        <w:t>go aktu par katra etapa izpildi parakst</w:t>
      </w:r>
      <w:r w:rsidR="00D961D4" w:rsidRPr="00117ACF">
        <w:rPr>
          <w:rFonts w:hint="eastAsia"/>
          <w:color w:val="000000"/>
        </w:rPr>
        <w:t>īš</w:t>
      </w:r>
      <w:r w:rsidRPr="00117ACF">
        <w:rPr>
          <w:color w:val="000000"/>
          <w:szCs w:val="24"/>
        </w:rPr>
        <w:t>anas un r</w:t>
      </w:r>
      <w:r w:rsidR="00D961D4" w:rsidRPr="00117ACF">
        <w:rPr>
          <w:rFonts w:hint="eastAsia"/>
          <w:color w:val="000000"/>
        </w:rPr>
        <w:t>ēķ</w:t>
      </w:r>
      <w:r w:rsidRPr="00117ACF">
        <w:rPr>
          <w:color w:val="000000"/>
          <w:szCs w:val="24"/>
        </w:rPr>
        <w:t>ina sa</w:t>
      </w:r>
      <w:r w:rsidR="00D961D4" w:rsidRPr="00117ACF">
        <w:rPr>
          <w:rFonts w:hint="eastAsia"/>
          <w:color w:val="000000"/>
        </w:rPr>
        <w:t>ņ</w:t>
      </w:r>
      <w:r w:rsidRPr="00117ACF">
        <w:rPr>
          <w:color w:val="000000"/>
          <w:szCs w:val="24"/>
        </w:rPr>
        <w:t>em</w:t>
      </w:r>
      <w:r w:rsidR="00D961D4" w:rsidRPr="00117ACF">
        <w:rPr>
          <w:rFonts w:hint="eastAsia"/>
          <w:color w:val="000000"/>
        </w:rPr>
        <w:t>š</w:t>
      </w:r>
      <w:r w:rsidRPr="00117ACF">
        <w:rPr>
          <w:color w:val="000000"/>
          <w:szCs w:val="24"/>
        </w:rPr>
        <w:t>anas.</w:t>
      </w:r>
    </w:p>
    <w:p w:rsidR="00B66E88" w:rsidRPr="00117ACF" w:rsidRDefault="00B66E88" w:rsidP="00B66E88">
      <w:pPr>
        <w:autoSpaceDE w:val="0"/>
        <w:autoSpaceDN w:val="0"/>
        <w:adjustRightInd w:val="0"/>
        <w:spacing w:after="0"/>
        <w:rPr>
          <w:color w:val="000000"/>
          <w:szCs w:val="24"/>
        </w:rPr>
      </w:pPr>
    </w:p>
    <w:p w:rsidR="00B66E88" w:rsidRPr="00117ACF" w:rsidRDefault="00D87E84" w:rsidP="00B66E88">
      <w:pPr>
        <w:autoSpaceDE w:val="0"/>
        <w:autoSpaceDN w:val="0"/>
        <w:adjustRightInd w:val="0"/>
        <w:spacing w:after="0"/>
        <w:rPr>
          <w:color w:val="000000"/>
          <w:szCs w:val="24"/>
        </w:rPr>
      </w:pPr>
      <w:r w:rsidRPr="00117ACF">
        <w:rPr>
          <w:color w:val="000000"/>
          <w:szCs w:val="24"/>
        </w:rPr>
        <w:t>Gala maksājums: 10% no līguma cenas (100% vērtība samazināta par avansa maksājuma daļu un starpmaksājumu daļu) un PVN kā gala maksājumu 21 (divdesmit vienas) dienas laikā pēc garantijas laika galvojuma saņemšanas un visu darbu izpildīšanas, kas tiek apliecināts ar parakstītu pieņemšanas nodošanas aktu.</w:t>
      </w:r>
      <w:r w:rsidR="00FA5C10" w:rsidRPr="00117ACF">
        <w:rPr>
          <w:color w:val="000000"/>
          <w:szCs w:val="24"/>
        </w:rPr>
        <w:t xml:space="preserve"> </w:t>
      </w:r>
    </w:p>
    <w:p w:rsidR="00796E63" w:rsidRPr="00117ACF" w:rsidRDefault="00796E63" w:rsidP="00B66E88">
      <w:pPr>
        <w:autoSpaceDE w:val="0"/>
        <w:autoSpaceDN w:val="0"/>
        <w:adjustRightInd w:val="0"/>
        <w:spacing w:after="0"/>
        <w:rPr>
          <w:color w:val="000000"/>
          <w:szCs w:val="24"/>
        </w:rPr>
      </w:pPr>
    </w:p>
    <w:p w:rsidR="00796E63" w:rsidRPr="00117ACF" w:rsidRDefault="00796E63" w:rsidP="00B66E88">
      <w:pPr>
        <w:autoSpaceDE w:val="0"/>
        <w:autoSpaceDN w:val="0"/>
        <w:adjustRightInd w:val="0"/>
        <w:spacing w:after="0"/>
        <w:rPr>
          <w:color w:val="000000"/>
          <w:szCs w:val="24"/>
        </w:rPr>
      </w:pPr>
    </w:p>
    <w:p w:rsidR="00796E63" w:rsidRPr="00117ACF" w:rsidRDefault="00796E63" w:rsidP="00B66E88">
      <w:pPr>
        <w:autoSpaceDE w:val="0"/>
        <w:autoSpaceDN w:val="0"/>
        <w:adjustRightInd w:val="0"/>
        <w:spacing w:after="0"/>
        <w:rPr>
          <w:color w:val="000000"/>
          <w:szCs w:val="24"/>
        </w:rPr>
      </w:pPr>
    </w:p>
    <w:p w:rsidR="00B66E88" w:rsidRPr="00117ACF" w:rsidRDefault="00B66E88" w:rsidP="00B90D18">
      <w:pPr>
        <w:spacing w:after="0"/>
        <w:rPr>
          <w:b/>
        </w:rPr>
      </w:pPr>
    </w:p>
    <w:p w:rsidR="00B66E88" w:rsidRPr="00117ACF" w:rsidRDefault="00B66E88" w:rsidP="00B66E88">
      <w:pPr>
        <w:spacing w:after="0"/>
      </w:pPr>
    </w:p>
    <w:tbl>
      <w:tblPr>
        <w:tblpPr w:leftFromText="180" w:rightFromText="180" w:vertAnchor="text" w:horzAnchor="margin" w:tblpY="66"/>
        <w:tblW w:w="0" w:type="auto"/>
        <w:tblLayout w:type="fixed"/>
        <w:tblLook w:val="0000"/>
      </w:tblPr>
      <w:tblGrid>
        <w:gridCol w:w="5160"/>
        <w:gridCol w:w="3930"/>
      </w:tblGrid>
      <w:tr w:rsidR="00B66E88" w:rsidRPr="0002713E" w:rsidTr="00AB7FCB">
        <w:trPr>
          <w:cantSplit/>
          <w:trHeight w:val="3242"/>
        </w:trPr>
        <w:tc>
          <w:tcPr>
            <w:tcW w:w="5160" w:type="dxa"/>
          </w:tcPr>
          <w:p w:rsidR="005703CE" w:rsidRPr="00117ACF" w:rsidRDefault="00B66E88" w:rsidP="00AB7FCB">
            <w:pPr>
              <w:spacing w:after="0"/>
            </w:pPr>
            <w:r w:rsidRPr="00117ACF">
              <w:t xml:space="preserve">Pasūtītājs </w:t>
            </w:r>
          </w:p>
          <w:p w:rsidR="005703CE" w:rsidRPr="00117ACF" w:rsidRDefault="005703CE" w:rsidP="00AB7FCB">
            <w:pPr>
              <w:spacing w:after="0"/>
            </w:pPr>
          </w:p>
          <w:p w:rsidR="005703CE" w:rsidRPr="00117ACF" w:rsidRDefault="00B66E88" w:rsidP="00AB7FCB">
            <w:pPr>
              <w:spacing w:after="0"/>
            </w:pPr>
            <w:r w:rsidRPr="00117ACF">
              <w:t xml:space="preserve">Amats </w:t>
            </w:r>
          </w:p>
          <w:p w:rsidR="005703CE" w:rsidRPr="00117ACF" w:rsidRDefault="005703CE" w:rsidP="00AB7FCB">
            <w:pPr>
              <w:spacing w:after="0"/>
            </w:pPr>
          </w:p>
          <w:p w:rsidR="005703CE" w:rsidRPr="00117ACF" w:rsidRDefault="005703CE" w:rsidP="00AB7FCB">
            <w:pPr>
              <w:spacing w:after="0"/>
            </w:pPr>
          </w:p>
          <w:p w:rsidR="005703CE" w:rsidRPr="00117ACF" w:rsidRDefault="00B66E88" w:rsidP="00AB7FCB">
            <w:pPr>
              <w:spacing w:after="0"/>
            </w:pPr>
            <w:r w:rsidRPr="00117ACF">
              <w:t>_______________________</w:t>
            </w:r>
            <w:proofErr w:type="gramStart"/>
            <w:r w:rsidRPr="00117ACF">
              <w:t xml:space="preserve">        </w:t>
            </w:r>
            <w:proofErr w:type="gramEnd"/>
            <w:r w:rsidRPr="00117ACF">
              <w:t xml:space="preserve">z.v. </w:t>
            </w:r>
          </w:p>
          <w:p w:rsidR="005703CE" w:rsidRPr="00117ACF" w:rsidRDefault="00B66E88" w:rsidP="00AB7FCB">
            <w:pPr>
              <w:spacing w:after="0"/>
            </w:pPr>
            <w:r w:rsidRPr="00117ACF">
              <w:rPr>
                <w:sz w:val="16"/>
                <w:szCs w:val="16"/>
              </w:rPr>
              <w:t xml:space="preserve">         (Vārds Uzvārds) </w:t>
            </w:r>
          </w:p>
          <w:p w:rsidR="005703CE" w:rsidRPr="00117ACF" w:rsidRDefault="005703CE" w:rsidP="00AB7FCB">
            <w:pPr>
              <w:spacing w:after="0"/>
              <w:rPr>
                <w:sz w:val="16"/>
                <w:szCs w:val="16"/>
              </w:rPr>
            </w:pPr>
          </w:p>
        </w:tc>
        <w:tc>
          <w:tcPr>
            <w:tcW w:w="3930" w:type="dxa"/>
          </w:tcPr>
          <w:p w:rsidR="005703CE" w:rsidRPr="00117ACF" w:rsidRDefault="00B66E88" w:rsidP="00AB7FCB">
            <w:pPr>
              <w:spacing w:after="0"/>
            </w:pPr>
            <w:r w:rsidRPr="00117ACF">
              <w:t>Izpildītājs</w:t>
            </w:r>
          </w:p>
          <w:p w:rsidR="005703CE" w:rsidRPr="00117ACF" w:rsidRDefault="005703CE" w:rsidP="00AB7FCB">
            <w:pPr>
              <w:spacing w:after="0"/>
            </w:pPr>
          </w:p>
          <w:p w:rsidR="005703CE" w:rsidRPr="00117ACF" w:rsidRDefault="005703CE" w:rsidP="00AB7FCB">
            <w:pPr>
              <w:spacing w:after="0"/>
            </w:pPr>
          </w:p>
          <w:p w:rsidR="005703CE" w:rsidRPr="00117ACF" w:rsidRDefault="005703CE" w:rsidP="00AB7FCB">
            <w:pPr>
              <w:spacing w:after="0"/>
            </w:pPr>
          </w:p>
          <w:p w:rsidR="005703CE" w:rsidRPr="00117ACF" w:rsidRDefault="005703CE" w:rsidP="00AB7FCB">
            <w:pPr>
              <w:spacing w:after="0"/>
            </w:pPr>
          </w:p>
          <w:p w:rsidR="005703CE" w:rsidRPr="00117ACF" w:rsidRDefault="00B66E88" w:rsidP="00AB7FCB">
            <w:pPr>
              <w:spacing w:after="0"/>
            </w:pPr>
            <w:r w:rsidRPr="00117ACF">
              <w:t>___________________________ z.v.</w:t>
            </w:r>
          </w:p>
          <w:p w:rsidR="005703CE" w:rsidRDefault="00B66E88" w:rsidP="00AB7FCB">
            <w:pPr>
              <w:spacing w:after="0"/>
            </w:pPr>
            <w:r w:rsidRPr="00117ACF">
              <w:t xml:space="preserve">  </w:t>
            </w:r>
            <w:r w:rsidRPr="00117ACF">
              <w:rPr>
                <w:sz w:val="16"/>
                <w:szCs w:val="16"/>
              </w:rPr>
              <w:t>(amats, paraksts, vārds, uzvārds, zīmogs)</w:t>
            </w:r>
          </w:p>
        </w:tc>
      </w:tr>
    </w:tbl>
    <w:p w:rsidR="00B66E88" w:rsidRPr="003F3DF4" w:rsidRDefault="00B66E88" w:rsidP="00B90D18">
      <w:pPr>
        <w:spacing w:after="0"/>
        <w:rPr>
          <w:b/>
        </w:rPr>
      </w:pPr>
    </w:p>
    <w:sectPr w:rsidR="00B66E88" w:rsidRPr="003F3DF4" w:rsidSect="00B54E80">
      <w:headerReference w:type="default" r:id="rId23"/>
      <w:footerReference w:type="default" r:id="rId24"/>
      <w:pgSz w:w="11909" w:h="16834" w:code="9"/>
      <w:pgMar w:top="1440" w:right="992" w:bottom="851" w:left="1797"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8DE" w:rsidRDefault="00EF48DE" w:rsidP="00C5578E">
      <w:r>
        <w:separator/>
      </w:r>
    </w:p>
  </w:endnote>
  <w:endnote w:type="continuationSeparator" w:id="0">
    <w:p w:rsidR="00EF48DE" w:rsidRDefault="00EF48DE" w:rsidP="00C5578E">
      <w:r>
        <w:continuationSeparator/>
      </w:r>
    </w:p>
  </w:endnote>
  <w:endnote w:type="continuationNotice" w:id="1">
    <w:p w:rsidR="00EF48DE" w:rsidRDefault="00EF48DE">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BaltOptima">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sig w:usb0="00000000" w:usb1="00000000" w:usb2="00000000" w:usb3="00000000" w:csb0="00000000" w:csb1="00000000"/>
  </w:font>
  <w:font w:name="Cambria Math">
    <w:panose1 w:val="02040503050406030204"/>
    <w:charset w:val="BA"/>
    <w:family w:val="roman"/>
    <w:pitch w:val="variable"/>
    <w:sig w:usb0="E00002FF" w:usb1="420024FF" w:usb2="00000000" w:usb3="00000000" w:csb0="0000019F" w:csb1="00000000"/>
  </w:font>
  <w:font w:name="CG Times (E1)">
    <w:altName w:val="Times New Roman"/>
    <w:panose1 w:val="00000000000000000000"/>
    <w:charset w:val="00"/>
    <w:family w:val="roman"/>
    <w:notTrueType/>
    <w:pitch w:val="default"/>
    <w:sig w:usb0="00000003" w:usb1="00000000" w:usb2="00000000" w:usb3="00000000" w:csb0="00000001" w:csb1="00000000"/>
  </w:font>
  <w:font w:name="TimesNewRoman,Bold">
    <w:altName w:val="Arial Unicode MS"/>
    <w:panose1 w:val="00000000000000000000"/>
    <w:charset w:val="86"/>
    <w:family w:val="auto"/>
    <w:notTrueType/>
    <w:pitch w:val="default"/>
    <w:sig w:usb0="00000000"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FF" w:rsidRDefault="003010BA" w:rsidP="00DB04B4">
    <w:pPr>
      <w:pStyle w:val="Footer"/>
      <w:framePr w:wrap="around" w:vAnchor="text" w:hAnchor="margin" w:xAlign="right" w:y="1"/>
      <w:rPr>
        <w:rStyle w:val="PageNumber"/>
      </w:rPr>
    </w:pPr>
    <w:r>
      <w:rPr>
        <w:rStyle w:val="PageNumber"/>
      </w:rPr>
      <w:fldChar w:fldCharType="begin"/>
    </w:r>
    <w:r w:rsidR="00420DFF">
      <w:rPr>
        <w:rStyle w:val="PageNumber"/>
      </w:rPr>
      <w:instrText xml:space="preserve">PAGE  </w:instrText>
    </w:r>
    <w:r>
      <w:rPr>
        <w:rStyle w:val="PageNumber"/>
      </w:rPr>
      <w:fldChar w:fldCharType="separate"/>
    </w:r>
    <w:r w:rsidR="00420DFF">
      <w:rPr>
        <w:rStyle w:val="PageNumber"/>
        <w:noProof/>
      </w:rPr>
      <w:t>1</w:t>
    </w:r>
    <w:r>
      <w:rPr>
        <w:rStyle w:val="PageNumber"/>
      </w:rPr>
      <w:fldChar w:fldCharType="end"/>
    </w:r>
  </w:p>
  <w:p w:rsidR="00420DFF" w:rsidRDefault="00420DF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FF" w:rsidRDefault="003010BA" w:rsidP="00DB04B4">
    <w:pPr>
      <w:pStyle w:val="Footer"/>
      <w:framePr w:wrap="around" w:vAnchor="text" w:hAnchor="margin" w:xAlign="right" w:y="1"/>
      <w:rPr>
        <w:rStyle w:val="PageNumber"/>
      </w:rPr>
    </w:pPr>
    <w:r>
      <w:rPr>
        <w:rStyle w:val="PageNumber"/>
      </w:rPr>
      <w:fldChar w:fldCharType="begin"/>
    </w:r>
    <w:r w:rsidR="00420DFF">
      <w:rPr>
        <w:rStyle w:val="PageNumber"/>
      </w:rPr>
      <w:instrText xml:space="preserve">PAGE  </w:instrText>
    </w:r>
    <w:r>
      <w:rPr>
        <w:rStyle w:val="PageNumber"/>
      </w:rPr>
      <w:fldChar w:fldCharType="separate"/>
    </w:r>
    <w:r w:rsidR="00F62E90">
      <w:rPr>
        <w:rStyle w:val="PageNumber"/>
        <w:noProof/>
      </w:rPr>
      <w:t>3</w:t>
    </w:r>
    <w:r>
      <w:rPr>
        <w:rStyle w:val="PageNumber"/>
      </w:rPr>
      <w:fldChar w:fldCharType="end"/>
    </w:r>
  </w:p>
  <w:p w:rsidR="00420DFF" w:rsidRDefault="00420DFF" w:rsidP="00DB04B4">
    <w:pPr>
      <w:pStyle w:val="Footer"/>
      <w:pBdr>
        <w:top w:val="single" w:sz="4" w:space="1" w:color="auto"/>
      </w:pBdr>
      <w:ind w:right="8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FF" w:rsidRDefault="00420DF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FF" w:rsidRDefault="003010BA">
    <w:pPr>
      <w:pStyle w:val="Footer"/>
      <w:framePr w:wrap="around" w:vAnchor="text" w:hAnchor="margin" w:xAlign="right" w:y="1"/>
      <w:rPr>
        <w:rStyle w:val="PageNumber"/>
      </w:rPr>
    </w:pPr>
    <w:r>
      <w:rPr>
        <w:rStyle w:val="PageNumber"/>
      </w:rPr>
      <w:fldChar w:fldCharType="begin"/>
    </w:r>
    <w:r w:rsidR="00420DFF">
      <w:rPr>
        <w:rStyle w:val="PageNumber"/>
      </w:rPr>
      <w:instrText xml:space="preserve">PAGE  </w:instrText>
    </w:r>
    <w:r>
      <w:rPr>
        <w:rStyle w:val="PageNumber"/>
      </w:rPr>
      <w:fldChar w:fldCharType="end"/>
    </w:r>
  </w:p>
  <w:p w:rsidR="00420DFF" w:rsidRDefault="00420DFF">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FF" w:rsidRDefault="003010BA">
    <w:pPr>
      <w:pStyle w:val="Footer"/>
      <w:framePr w:wrap="around" w:vAnchor="text" w:hAnchor="margin" w:xAlign="right" w:y="1"/>
      <w:rPr>
        <w:rStyle w:val="PageNumber"/>
      </w:rPr>
    </w:pPr>
    <w:r>
      <w:rPr>
        <w:rStyle w:val="PageNumber"/>
      </w:rPr>
      <w:fldChar w:fldCharType="begin"/>
    </w:r>
    <w:r w:rsidR="00420DFF">
      <w:rPr>
        <w:rStyle w:val="PageNumber"/>
      </w:rPr>
      <w:instrText xml:space="preserve">PAGE  </w:instrText>
    </w:r>
    <w:r>
      <w:rPr>
        <w:rStyle w:val="PageNumber"/>
      </w:rPr>
      <w:fldChar w:fldCharType="separate"/>
    </w:r>
    <w:r w:rsidR="00F62E90">
      <w:rPr>
        <w:rStyle w:val="PageNumber"/>
        <w:noProof/>
      </w:rPr>
      <w:t>46</w:t>
    </w:r>
    <w:r>
      <w:rPr>
        <w:rStyle w:val="PageNumber"/>
      </w:rPr>
      <w:fldChar w:fldCharType="end"/>
    </w:r>
  </w:p>
  <w:p w:rsidR="00420DFF" w:rsidRDefault="00420DFF" w:rsidP="00DB04B4">
    <w:pPr>
      <w:pStyle w:val="Footer"/>
      <w:pBdr>
        <w:top w:val="single" w:sz="4" w:space="1" w:color="auto"/>
      </w:pBdr>
      <w:tabs>
        <w:tab w:val="left" w:pos="3675"/>
      </w:tabs>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FF" w:rsidRPr="00B958C8" w:rsidRDefault="003010BA">
    <w:pPr>
      <w:pStyle w:val="Footer"/>
      <w:jc w:val="right"/>
      <w:rPr>
        <w:i/>
      </w:rPr>
    </w:pPr>
    <w:r w:rsidRPr="00B958C8">
      <w:rPr>
        <w:i/>
      </w:rPr>
      <w:fldChar w:fldCharType="begin"/>
    </w:r>
    <w:r w:rsidR="00420DFF" w:rsidRPr="00B958C8">
      <w:rPr>
        <w:i/>
      </w:rPr>
      <w:instrText>PAGE   \* MERGEFORMAT</w:instrText>
    </w:r>
    <w:r w:rsidRPr="00B958C8">
      <w:rPr>
        <w:i/>
      </w:rPr>
      <w:fldChar w:fldCharType="separate"/>
    </w:r>
    <w:r w:rsidR="00F62E90">
      <w:rPr>
        <w:i/>
        <w:noProof/>
      </w:rPr>
      <w:t>56</w:t>
    </w:r>
    <w:r w:rsidRPr="00B958C8">
      <w:rP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8DE" w:rsidRDefault="00EF48DE" w:rsidP="00C5578E">
      <w:r>
        <w:separator/>
      </w:r>
    </w:p>
  </w:footnote>
  <w:footnote w:type="continuationSeparator" w:id="0">
    <w:p w:rsidR="00EF48DE" w:rsidRDefault="00EF48DE" w:rsidP="00C5578E">
      <w:r>
        <w:continuationSeparator/>
      </w:r>
    </w:p>
  </w:footnote>
  <w:footnote w:type="continuationNotice" w:id="1">
    <w:p w:rsidR="00EF48DE" w:rsidRDefault="00EF48DE">
      <w:pPr>
        <w:spacing w:after="0"/>
      </w:pPr>
    </w:p>
  </w:footnote>
  <w:footnote w:id="2">
    <w:p w:rsidR="00420DFF" w:rsidRPr="00C443F6" w:rsidRDefault="00420DFF" w:rsidP="00482D0E">
      <w:pPr>
        <w:widowControl w:val="0"/>
        <w:autoSpaceDE w:val="0"/>
        <w:autoSpaceDN w:val="0"/>
        <w:adjustRightInd w:val="0"/>
        <w:spacing w:before="39"/>
        <w:ind w:left="222" w:right="-20"/>
        <w:rPr>
          <w:sz w:val="16"/>
          <w:szCs w:val="16"/>
        </w:rPr>
      </w:pPr>
      <w:r w:rsidRPr="00C443F6">
        <w:rPr>
          <w:rStyle w:val="FootnoteReference"/>
        </w:rPr>
        <w:footnoteRef/>
      </w:r>
      <w:r w:rsidRPr="00C443F6">
        <w:t xml:space="preserve"> </w:t>
      </w:r>
      <w:r w:rsidRPr="00C443F6">
        <w:rPr>
          <w:sz w:val="16"/>
          <w:szCs w:val="16"/>
        </w:rPr>
        <w:t>PVN</w:t>
      </w:r>
      <w:r w:rsidRPr="00C443F6">
        <w:rPr>
          <w:spacing w:val="-3"/>
          <w:sz w:val="16"/>
          <w:szCs w:val="16"/>
        </w:rPr>
        <w:t xml:space="preserve"> </w:t>
      </w:r>
      <w:r w:rsidRPr="00C443F6">
        <w:rPr>
          <w:sz w:val="16"/>
          <w:szCs w:val="16"/>
        </w:rPr>
        <w:t>tiek</w:t>
      </w:r>
      <w:r w:rsidRPr="00C443F6">
        <w:rPr>
          <w:spacing w:val="-2"/>
          <w:sz w:val="16"/>
          <w:szCs w:val="16"/>
        </w:rPr>
        <w:t xml:space="preserve"> </w:t>
      </w:r>
      <w:r w:rsidRPr="00C443F6">
        <w:rPr>
          <w:sz w:val="16"/>
          <w:szCs w:val="16"/>
        </w:rPr>
        <w:t>a</w:t>
      </w:r>
      <w:r w:rsidRPr="00C443F6">
        <w:rPr>
          <w:spacing w:val="2"/>
          <w:sz w:val="16"/>
          <w:szCs w:val="16"/>
        </w:rPr>
        <w:t>p</w:t>
      </w:r>
      <w:r w:rsidRPr="00C443F6">
        <w:rPr>
          <w:spacing w:val="-1"/>
          <w:sz w:val="16"/>
          <w:szCs w:val="16"/>
        </w:rPr>
        <w:t>r</w:t>
      </w:r>
      <w:r w:rsidRPr="00C443F6">
        <w:rPr>
          <w:sz w:val="16"/>
          <w:szCs w:val="16"/>
        </w:rPr>
        <w:t>ē</w:t>
      </w:r>
      <w:r w:rsidRPr="00C443F6">
        <w:rPr>
          <w:spacing w:val="1"/>
          <w:sz w:val="16"/>
          <w:szCs w:val="16"/>
        </w:rPr>
        <w:t>ķ</w:t>
      </w:r>
      <w:r w:rsidRPr="00C443F6">
        <w:rPr>
          <w:sz w:val="16"/>
          <w:szCs w:val="16"/>
        </w:rPr>
        <w:t>i</w:t>
      </w:r>
      <w:r w:rsidRPr="00C443F6">
        <w:rPr>
          <w:spacing w:val="1"/>
          <w:sz w:val="16"/>
          <w:szCs w:val="16"/>
        </w:rPr>
        <w:t>n</w:t>
      </w:r>
      <w:r w:rsidRPr="00C443F6">
        <w:rPr>
          <w:sz w:val="16"/>
          <w:szCs w:val="16"/>
        </w:rPr>
        <w:t>āts</w:t>
      </w:r>
      <w:r w:rsidRPr="00C443F6">
        <w:rPr>
          <w:spacing w:val="-7"/>
          <w:sz w:val="16"/>
          <w:szCs w:val="16"/>
        </w:rPr>
        <w:t xml:space="preserve"> </w:t>
      </w:r>
      <w:r w:rsidRPr="00C443F6">
        <w:rPr>
          <w:sz w:val="16"/>
          <w:szCs w:val="16"/>
        </w:rPr>
        <w:t>un</w:t>
      </w:r>
      <w:r w:rsidRPr="00C443F6">
        <w:rPr>
          <w:spacing w:val="-1"/>
          <w:sz w:val="16"/>
          <w:szCs w:val="16"/>
        </w:rPr>
        <w:t xml:space="preserve"> </w:t>
      </w:r>
      <w:r w:rsidRPr="00C443F6">
        <w:rPr>
          <w:spacing w:val="-2"/>
          <w:sz w:val="16"/>
          <w:szCs w:val="16"/>
        </w:rPr>
        <w:t>m</w:t>
      </w:r>
      <w:r w:rsidRPr="00C443F6">
        <w:rPr>
          <w:sz w:val="16"/>
          <w:szCs w:val="16"/>
        </w:rPr>
        <w:t>aksāts</w:t>
      </w:r>
      <w:r w:rsidRPr="00C443F6">
        <w:rPr>
          <w:spacing w:val="-5"/>
          <w:sz w:val="16"/>
          <w:szCs w:val="16"/>
        </w:rPr>
        <w:t xml:space="preserve"> </w:t>
      </w:r>
      <w:r w:rsidRPr="00C443F6">
        <w:rPr>
          <w:sz w:val="16"/>
          <w:szCs w:val="16"/>
        </w:rPr>
        <w:t>vis</w:t>
      </w:r>
      <w:r w:rsidRPr="00C443F6">
        <w:rPr>
          <w:spacing w:val="1"/>
          <w:sz w:val="16"/>
          <w:szCs w:val="16"/>
        </w:rPr>
        <w:t>p</w:t>
      </w:r>
      <w:r w:rsidRPr="00C443F6">
        <w:rPr>
          <w:sz w:val="16"/>
          <w:szCs w:val="16"/>
        </w:rPr>
        <w:t>ārī</w:t>
      </w:r>
      <w:r w:rsidRPr="00C443F6">
        <w:rPr>
          <w:spacing w:val="1"/>
          <w:sz w:val="16"/>
          <w:szCs w:val="16"/>
        </w:rPr>
        <w:t>g</w:t>
      </w:r>
      <w:r w:rsidRPr="00C443F6">
        <w:rPr>
          <w:sz w:val="16"/>
          <w:szCs w:val="16"/>
        </w:rPr>
        <w:t>ā</w:t>
      </w:r>
      <w:r w:rsidRPr="00C443F6">
        <w:rPr>
          <w:spacing w:val="-6"/>
          <w:sz w:val="16"/>
          <w:szCs w:val="16"/>
        </w:rPr>
        <w:t xml:space="preserve"> </w:t>
      </w:r>
      <w:r w:rsidRPr="00C443F6">
        <w:rPr>
          <w:spacing w:val="1"/>
          <w:sz w:val="16"/>
          <w:szCs w:val="16"/>
        </w:rPr>
        <w:t>k</w:t>
      </w:r>
      <w:r w:rsidRPr="00C443F6">
        <w:rPr>
          <w:sz w:val="16"/>
          <w:szCs w:val="16"/>
        </w:rPr>
        <w:t>ārtī</w:t>
      </w:r>
      <w:r w:rsidRPr="00C443F6">
        <w:rPr>
          <w:spacing w:val="1"/>
          <w:sz w:val="16"/>
          <w:szCs w:val="16"/>
        </w:rPr>
        <w:t>b</w:t>
      </w:r>
      <w:r w:rsidRPr="00C443F6">
        <w:rPr>
          <w:sz w:val="16"/>
          <w:szCs w:val="16"/>
        </w:rPr>
        <w:t>ā</w:t>
      </w:r>
      <w:r w:rsidRPr="00C443F6">
        <w:rPr>
          <w:spacing w:val="-4"/>
          <w:sz w:val="16"/>
          <w:szCs w:val="16"/>
        </w:rPr>
        <w:t xml:space="preserve"> </w:t>
      </w:r>
      <w:r w:rsidRPr="00C443F6">
        <w:rPr>
          <w:sz w:val="16"/>
          <w:szCs w:val="16"/>
        </w:rPr>
        <w:t>sask</w:t>
      </w:r>
      <w:r w:rsidRPr="00C443F6">
        <w:rPr>
          <w:spacing w:val="2"/>
          <w:sz w:val="16"/>
          <w:szCs w:val="16"/>
        </w:rPr>
        <w:t>a</w:t>
      </w:r>
      <w:r w:rsidRPr="00C443F6">
        <w:rPr>
          <w:spacing w:val="1"/>
          <w:sz w:val="16"/>
          <w:szCs w:val="16"/>
        </w:rPr>
        <w:t>ņ</w:t>
      </w:r>
      <w:r w:rsidRPr="00C443F6">
        <w:rPr>
          <w:sz w:val="16"/>
          <w:szCs w:val="16"/>
        </w:rPr>
        <w:t>ā</w:t>
      </w:r>
      <w:r w:rsidRPr="00C443F6">
        <w:rPr>
          <w:spacing w:val="-5"/>
          <w:sz w:val="16"/>
          <w:szCs w:val="16"/>
        </w:rPr>
        <w:t xml:space="preserve"> </w:t>
      </w:r>
      <w:r w:rsidRPr="00C443F6">
        <w:rPr>
          <w:sz w:val="16"/>
          <w:szCs w:val="16"/>
        </w:rPr>
        <w:t>ar</w:t>
      </w:r>
      <w:r w:rsidRPr="00C443F6">
        <w:rPr>
          <w:spacing w:val="-2"/>
          <w:sz w:val="16"/>
          <w:szCs w:val="16"/>
        </w:rPr>
        <w:t xml:space="preserve"> </w:t>
      </w:r>
      <w:r w:rsidRPr="00C443F6">
        <w:rPr>
          <w:sz w:val="16"/>
          <w:szCs w:val="16"/>
        </w:rPr>
        <w:t>29.11.2012.</w:t>
      </w:r>
      <w:r w:rsidRPr="00C443F6">
        <w:rPr>
          <w:spacing w:val="-9"/>
          <w:sz w:val="16"/>
          <w:szCs w:val="16"/>
        </w:rPr>
        <w:t xml:space="preserve"> </w:t>
      </w:r>
      <w:r w:rsidRPr="00C443F6">
        <w:rPr>
          <w:sz w:val="16"/>
          <w:szCs w:val="16"/>
        </w:rPr>
        <w:t>lik</w:t>
      </w:r>
      <w:r w:rsidRPr="00C443F6">
        <w:rPr>
          <w:spacing w:val="2"/>
          <w:sz w:val="16"/>
          <w:szCs w:val="16"/>
        </w:rPr>
        <w:t>u</w:t>
      </w:r>
      <w:r w:rsidRPr="00C443F6">
        <w:rPr>
          <w:spacing w:val="-3"/>
          <w:sz w:val="16"/>
          <w:szCs w:val="16"/>
        </w:rPr>
        <w:t>m</w:t>
      </w:r>
      <w:r w:rsidRPr="00C443F6">
        <w:rPr>
          <w:sz w:val="16"/>
          <w:szCs w:val="16"/>
        </w:rPr>
        <w:t>u</w:t>
      </w:r>
      <w:r w:rsidRPr="00C443F6">
        <w:rPr>
          <w:spacing w:val="-5"/>
          <w:sz w:val="16"/>
          <w:szCs w:val="16"/>
        </w:rPr>
        <w:t xml:space="preserve"> </w:t>
      </w:r>
      <w:r w:rsidRPr="00C443F6">
        <w:rPr>
          <w:sz w:val="16"/>
          <w:szCs w:val="16"/>
        </w:rPr>
        <w:t>„Pievienotās</w:t>
      </w:r>
      <w:r w:rsidRPr="00C443F6">
        <w:rPr>
          <w:spacing w:val="-8"/>
          <w:sz w:val="16"/>
          <w:szCs w:val="16"/>
        </w:rPr>
        <w:t xml:space="preserve"> </w:t>
      </w:r>
      <w:r w:rsidRPr="00C443F6">
        <w:rPr>
          <w:spacing w:val="1"/>
          <w:sz w:val="16"/>
          <w:szCs w:val="16"/>
        </w:rPr>
        <w:t>v</w:t>
      </w:r>
      <w:r w:rsidRPr="00C443F6">
        <w:rPr>
          <w:sz w:val="16"/>
          <w:szCs w:val="16"/>
        </w:rPr>
        <w:t>ērtības</w:t>
      </w:r>
      <w:r w:rsidRPr="00C443F6">
        <w:rPr>
          <w:spacing w:val="-5"/>
          <w:sz w:val="16"/>
          <w:szCs w:val="16"/>
        </w:rPr>
        <w:t xml:space="preserve"> </w:t>
      </w:r>
      <w:r w:rsidRPr="00C443F6">
        <w:rPr>
          <w:sz w:val="16"/>
          <w:szCs w:val="16"/>
        </w:rPr>
        <w:t>nodo</w:t>
      </w:r>
      <w:r w:rsidRPr="00C443F6">
        <w:rPr>
          <w:spacing w:val="1"/>
          <w:sz w:val="16"/>
          <w:szCs w:val="16"/>
        </w:rPr>
        <w:t>k</w:t>
      </w:r>
      <w:r w:rsidRPr="00C443F6">
        <w:rPr>
          <w:sz w:val="16"/>
          <w:szCs w:val="16"/>
        </w:rPr>
        <w:t>ļa</w:t>
      </w:r>
      <w:r w:rsidRPr="00C443F6">
        <w:rPr>
          <w:spacing w:val="-6"/>
          <w:sz w:val="16"/>
          <w:szCs w:val="16"/>
        </w:rPr>
        <w:t xml:space="preserve"> </w:t>
      </w:r>
      <w:r w:rsidRPr="00C443F6">
        <w:rPr>
          <w:sz w:val="16"/>
          <w:szCs w:val="16"/>
        </w:rPr>
        <w:t>lik</w:t>
      </w:r>
      <w:r w:rsidRPr="00C443F6">
        <w:rPr>
          <w:spacing w:val="2"/>
          <w:sz w:val="16"/>
          <w:szCs w:val="16"/>
        </w:rPr>
        <w:t>u</w:t>
      </w:r>
      <w:r w:rsidRPr="00C443F6">
        <w:rPr>
          <w:spacing w:val="-3"/>
          <w:sz w:val="16"/>
          <w:szCs w:val="16"/>
        </w:rPr>
        <w:t>m</w:t>
      </w:r>
      <w:r w:rsidRPr="00C443F6">
        <w:rPr>
          <w:sz w:val="16"/>
          <w:szCs w:val="16"/>
        </w:rPr>
        <w:t>s”</w:t>
      </w:r>
      <w:r w:rsidRPr="00C443F6">
        <w:rPr>
          <w:spacing w:val="-4"/>
          <w:sz w:val="16"/>
          <w:szCs w:val="16"/>
        </w:rPr>
        <w:t xml:space="preserve"> </w:t>
      </w:r>
      <w:r w:rsidRPr="00C443F6">
        <w:rPr>
          <w:sz w:val="16"/>
          <w:szCs w:val="16"/>
        </w:rPr>
        <w:t>un</w:t>
      </w:r>
      <w:r w:rsidRPr="00C443F6">
        <w:rPr>
          <w:spacing w:val="-2"/>
          <w:sz w:val="16"/>
          <w:szCs w:val="16"/>
        </w:rPr>
        <w:t xml:space="preserve"> </w:t>
      </w:r>
      <w:r w:rsidRPr="00C443F6">
        <w:rPr>
          <w:sz w:val="16"/>
          <w:szCs w:val="16"/>
        </w:rPr>
        <w:t>saska</w:t>
      </w:r>
      <w:r w:rsidRPr="00C443F6">
        <w:rPr>
          <w:spacing w:val="1"/>
          <w:sz w:val="16"/>
          <w:szCs w:val="16"/>
        </w:rPr>
        <w:t>ņ</w:t>
      </w:r>
      <w:r w:rsidRPr="00C443F6">
        <w:rPr>
          <w:sz w:val="16"/>
          <w:szCs w:val="16"/>
        </w:rPr>
        <w:t>ā</w:t>
      </w:r>
      <w:r w:rsidRPr="00C443F6">
        <w:rPr>
          <w:spacing w:val="-5"/>
          <w:sz w:val="16"/>
          <w:szCs w:val="16"/>
        </w:rPr>
        <w:t xml:space="preserve"> </w:t>
      </w:r>
      <w:r w:rsidRPr="00C443F6">
        <w:rPr>
          <w:sz w:val="16"/>
          <w:szCs w:val="16"/>
        </w:rPr>
        <w:t>ar</w:t>
      </w:r>
    </w:p>
    <w:p w:rsidR="00420DFF" w:rsidRDefault="00420DFF" w:rsidP="00482D0E">
      <w:pPr>
        <w:widowControl w:val="0"/>
        <w:autoSpaceDE w:val="0"/>
        <w:autoSpaceDN w:val="0"/>
        <w:adjustRightInd w:val="0"/>
        <w:spacing w:line="180" w:lineRule="exact"/>
        <w:ind w:left="222" w:right="-20"/>
        <w:rPr>
          <w:sz w:val="16"/>
          <w:szCs w:val="16"/>
        </w:rPr>
      </w:pPr>
      <w:r w:rsidRPr="00C443F6">
        <w:rPr>
          <w:sz w:val="16"/>
          <w:szCs w:val="16"/>
        </w:rPr>
        <w:t>„Pievienotās</w:t>
      </w:r>
      <w:r w:rsidRPr="00C443F6">
        <w:rPr>
          <w:spacing w:val="-8"/>
          <w:sz w:val="16"/>
          <w:szCs w:val="16"/>
        </w:rPr>
        <w:t xml:space="preserve"> </w:t>
      </w:r>
      <w:r w:rsidRPr="00C443F6">
        <w:rPr>
          <w:spacing w:val="1"/>
          <w:sz w:val="16"/>
          <w:szCs w:val="16"/>
        </w:rPr>
        <w:t>v</w:t>
      </w:r>
      <w:r w:rsidRPr="00C443F6">
        <w:rPr>
          <w:sz w:val="16"/>
          <w:szCs w:val="16"/>
        </w:rPr>
        <w:t>ērtī</w:t>
      </w:r>
      <w:r w:rsidRPr="00C443F6">
        <w:rPr>
          <w:spacing w:val="-1"/>
          <w:sz w:val="16"/>
          <w:szCs w:val="16"/>
        </w:rPr>
        <w:t>b</w:t>
      </w:r>
      <w:r w:rsidRPr="00C443F6">
        <w:rPr>
          <w:sz w:val="16"/>
          <w:szCs w:val="16"/>
        </w:rPr>
        <w:t>as</w:t>
      </w:r>
      <w:r w:rsidRPr="00C443F6">
        <w:rPr>
          <w:spacing w:val="-5"/>
          <w:sz w:val="16"/>
          <w:szCs w:val="16"/>
        </w:rPr>
        <w:t xml:space="preserve"> </w:t>
      </w:r>
      <w:r w:rsidRPr="00C443F6">
        <w:rPr>
          <w:spacing w:val="1"/>
          <w:sz w:val="16"/>
          <w:szCs w:val="16"/>
        </w:rPr>
        <w:t>nodok</w:t>
      </w:r>
      <w:r w:rsidRPr="00C443F6">
        <w:rPr>
          <w:sz w:val="16"/>
          <w:szCs w:val="16"/>
        </w:rPr>
        <w:t>ļa</w:t>
      </w:r>
      <w:r w:rsidRPr="00C443F6">
        <w:rPr>
          <w:spacing w:val="-5"/>
          <w:sz w:val="16"/>
          <w:szCs w:val="16"/>
        </w:rPr>
        <w:t xml:space="preserve"> </w:t>
      </w:r>
      <w:r w:rsidRPr="00C443F6">
        <w:rPr>
          <w:sz w:val="16"/>
          <w:szCs w:val="16"/>
        </w:rPr>
        <w:t>liku</w:t>
      </w:r>
      <w:r w:rsidRPr="00C443F6">
        <w:rPr>
          <w:spacing w:val="-2"/>
          <w:sz w:val="16"/>
          <w:szCs w:val="16"/>
        </w:rPr>
        <w:t>m</w:t>
      </w:r>
      <w:r w:rsidRPr="00C443F6">
        <w:rPr>
          <w:sz w:val="16"/>
          <w:szCs w:val="16"/>
        </w:rPr>
        <w:t>a”</w:t>
      </w:r>
      <w:r w:rsidRPr="00C443F6">
        <w:rPr>
          <w:spacing w:val="-5"/>
          <w:sz w:val="16"/>
          <w:szCs w:val="16"/>
        </w:rPr>
        <w:t xml:space="preserve"> </w:t>
      </w:r>
      <w:r w:rsidRPr="00C443F6">
        <w:rPr>
          <w:sz w:val="16"/>
          <w:szCs w:val="16"/>
        </w:rPr>
        <w:t>142.</w:t>
      </w:r>
      <w:r w:rsidRPr="00C443F6">
        <w:rPr>
          <w:spacing w:val="-4"/>
          <w:sz w:val="16"/>
          <w:szCs w:val="16"/>
        </w:rPr>
        <w:t xml:space="preserve"> </w:t>
      </w:r>
      <w:r w:rsidRPr="00C443F6">
        <w:rPr>
          <w:sz w:val="16"/>
          <w:szCs w:val="16"/>
        </w:rPr>
        <w:t>pantu</w:t>
      </w:r>
      <w:r w:rsidRPr="00C443F6">
        <w:rPr>
          <w:spacing w:val="-4"/>
          <w:sz w:val="16"/>
          <w:szCs w:val="16"/>
        </w:rPr>
        <w:t xml:space="preserve"> </w:t>
      </w:r>
      <w:r w:rsidRPr="00C443F6">
        <w:rPr>
          <w:spacing w:val="1"/>
          <w:sz w:val="16"/>
          <w:szCs w:val="16"/>
        </w:rPr>
        <w:t>„</w:t>
      </w:r>
      <w:r w:rsidRPr="00C443F6">
        <w:rPr>
          <w:sz w:val="16"/>
          <w:szCs w:val="16"/>
        </w:rPr>
        <w:t>Īpašs</w:t>
      </w:r>
      <w:r w:rsidRPr="00C443F6">
        <w:rPr>
          <w:spacing w:val="-5"/>
          <w:sz w:val="16"/>
          <w:szCs w:val="16"/>
        </w:rPr>
        <w:t xml:space="preserve"> </w:t>
      </w:r>
      <w:r w:rsidRPr="00C443F6">
        <w:rPr>
          <w:sz w:val="16"/>
          <w:szCs w:val="16"/>
        </w:rPr>
        <w:t>nodo</w:t>
      </w:r>
      <w:r w:rsidRPr="00C443F6">
        <w:rPr>
          <w:spacing w:val="1"/>
          <w:sz w:val="16"/>
          <w:szCs w:val="16"/>
        </w:rPr>
        <w:t>k</w:t>
      </w:r>
      <w:r w:rsidRPr="00C443F6">
        <w:rPr>
          <w:sz w:val="16"/>
          <w:szCs w:val="16"/>
        </w:rPr>
        <w:t>ļa</w:t>
      </w:r>
      <w:r w:rsidRPr="00C443F6">
        <w:rPr>
          <w:spacing w:val="-5"/>
          <w:sz w:val="16"/>
          <w:szCs w:val="16"/>
        </w:rPr>
        <w:t xml:space="preserve"> </w:t>
      </w:r>
      <w:r w:rsidRPr="00C443F6">
        <w:rPr>
          <w:sz w:val="16"/>
          <w:szCs w:val="16"/>
        </w:rPr>
        <w:t>pi</w:t>
      </w:r>
      <w:r w:rsidRPr="00C443F6">
        <w:rPr>
          <w:spacing w:val="1"/>
          <w:sz w:val="16"/>
          <w:szCs w:val="16"/>
        </w:rPr>
        <w:t>e</w:t>
      </w:r>
      <w:r w:rsidRPr="00C443F6">
        <w:rPr>
          <w:spacing w:val="-3"/>
          <w:sz w:val="16"/>
          <w:szCs w:val="16"/>
        </w:rPr>
        <w:t>m</w:t>
      </w:r>
      <w:r w:rsidRPr="00C443F6">
        <w:rPr>
          <w:sz w:val="16"/>
          <w:szCs w:val="16"/>
        </w:rPr>
        <w:t>ēr</w:t>
      </w:r>
      <w:r w:rsidRPr="00C443F6">
        <w:rPr>
          <w:spacing w:val="1"/>
          <w:sz w:val="16"/>
          <w:szCs w:val="16"/>
        </w:rPr>
        <w:t>oš</w:t>
      </w:r>
      <w:r w:rsidRPr="00C443F6">
        <w:rPr>
          <w:sz w:val="16"/>
          <w:szCs w:val="16"/>
        </w:rPr>
        <w:t>a</w:t>
      </w:r>
      <w:r w:rsidRPr="00C443F6">
        <w:rPr>
          <w:spacing w:val="1"/>
          <w:sz w:val="16"/>
          <w:szCs w:val="16"/>
        </w:rPr>
        <w:t>n</w:t>
      </w:r>
      <w:r w:rsidRPr="00C443F6">
        <w:rPr>
          <w:sz w:val="16"/>
          <w:szCs w:val="16"/>
        </w:rPr>
        <w:t>as</w:t>
      </w:r>
      <w:r w:rsidRPr="00C443F6">
        <w:rPr>
          <w:spacing w:val="-10"/>
          <w:sz w:val="16"/>
          <w:szCs w:val="16"/>
        </w:rPr>
        <w:t xml:space="preserve"> </w:t>
      </w:r>
      <w:r w:rsidRPr="00C443F6">
        <w:rPr>
          <w:sz w:val="16"/>
          <w:szCs w:val="16"/>
        </w:rPr>
        <w:t>rež</w:t>
      </w:r>
      <w:r w:rsidRPr="00C443F6">
        <w:rPr>
          <w:spacing w:val="2"/>
          <w:sz w:val="16"/>
          <w:szCs w:val="16"/>
        </w:rPr>
        <w:t>ī</w:t>
      </w:r>
      <w:r w:rsidRPr="00C443F6">
        <w:rPr>
          <w:spacing w:val="-2"/>
          <w:sz w:val="16"/>
          <w:szCs w:val="16"/>
        </w:rPr>
        <w:t>m</w:t>
      </w:r>
      <w:r w:rsidRPr="00C443F6">
        <w:rPr>
          <w:sz w:val="16"/>
          <w:szCs w:val="16"/>
        </w:rPr>
        <w:t>s</w:t>
      </w:r>
      <w:r w:rsidRPr="00C443F6">
        <w:rPr>
          <w:spacing w:val="-4"/>
          <w:sz w:val="16"/>
          <w:szCs w:val="16"/>
        </w:rPr>
        <w:t xml:space="preserve"> </w:t>
      </w:r>
      <w:r w:rsidRPr="00C443F6">
        <w:rPr>
          <w:spacing w:val="1"/>
          <w:sz w:val="16"/>
          <w:szCs w:val="16"/>
        </w:rPr>
        <w:t>bū</w:t>
      </w:r>
      <w:r w:rsidRPr="00C443F6">
        <w:rPr>
          <w:sz w:val="16"/>
          <w:szCs w:val="16"/>
        </w:rPr>
        <w:t>vniecības</w:t>
      </w:r>
      <w:r w:rsidRPr="00C443F6">
        <w:rPr>
          <w:spacing w:val="-8"/>
          <w:sz w:val="16"/>
          <w:szCs w:val="16"/>
        </w:rPr>
        <w:t xml:space="preserve"> </w:t>
      </w:r>
      <w:r w:rsidRPr="00C443F6">
        <w:rPr>
          <w:sz w:val="16"/>
          <w:szCs w:val="16"/>
        </w:rPr>
        <w:t>pakalpoj</w:t>
      </w:r>
      <w:r w:rsidRPr="00C443F6">
        <w:rPr>
          <w:spacing w:val="2"/>
          <w:sz w:val="16"/>
          <w:szCs w:val="16"/>
        </w:rPr>
        <w:t>u</w:t>
      </w:r>
      <w:r w:rsidRPr="00C443F6">
        <w:rPr>
          <w:spacing w:val="-3"/>
          <w:sz w:val="16"/>
          <w:szCs w:val="16"/>
        </w:rPr>
        <w:t>m</w:t>
      </w:r>
      <w:r w:rsidRPr="00C443F6">
        <w:rPr>
          <w:sz w:val="16"/>
          <w:szCs w:val="16"/>
        </w:rPr>
        <w:t>ie</w:t>
      </w:r>
      <w:r w:rsidRPr="00C443F6">
        <w:rPr>
          <w:spacing w:val="-2"/>
          <w:sz w:val="16"/>
          <w:szCs w:val="16"/>
        </w:rPr>
        <w:t>m</w:t>
      </w:r>
      <w:r w:rsidRPr="00C443F6">
        <w:rPr>
          <w:sz w:val="16"/>
          <w:szCs w:val="16"/>
        </w:rPr>
        <w:t>”.</w:t>
      </w:r>
    </w:p>
    <w:p w:rsidR="00420DFF" w:rsidRPr="00FF76D3" w:rsidRDefault="00420DFF" w:rsidP="00482D0E">
      <w:pPr>
        <w:pStyle w:val="FootnoteText"/>
        <w:rPr>
          <w:lang w:val="lv-LV"/>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FF" w:rsidRDefault="00420D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FF" w:rsidRDefault="00420D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FF" w:rsidRPr="00E24343" w:rsidRDefault="00420DFF" w:rsidP="00E24343">
    <w:pPr>
      <w:pStyle w:val="Header"/>
      <w:tabs>
        <w:tab w:val="clear" w:pos="8306"/>
        <w:tab w:val="right" w:pos="9120"/>
      </w:tabs>
    </w:pPr>
    <w:r w:rsidRPr="00B958C8">
      <w:rPr>
        <w:rFonts w:ascii="Times New Roman" w:hAnsi="Times New Roman" w:cs="Times New Roman"/>
        <w:snapToGrid w:val="0"/>
        <w:color w:val="000000"/>
        <w:w w:val="0"/>
        <w:sz w:val="0"/>
        <w:szCs w:val="0"/>
        <w:u w:color="000000"/>
        <w:bdr w:val="none" w:sz="0" w:space="0" w:color="000000"/>
        <w:shd w:val="clear" w:color="000000" w:fill="000000"/>
      </w:rPr>
      <w:t xml:space="preserve"> </w:t>
    </w:r>
  </w:p>
  <w:p w:rsidR="00420DFF" w:rsidRDefault="00420D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B4C79C"/>
    <w:lvl w:ilvl="0">
      <w:numFmt w:val="bullet"/>
      <w:lvlText w:val="*"/>
      <w:lvlJc w:val="left"/>
    </w:lvl>
  </w:abstractNum>
  <w:abstractNum w:abstractNumId="1">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F"/>
    <w:multiLevelType w:val="multilevel"/>
    <w:tmpl w:val="0000001F"/>
    <w:name w:val="WW8Num31"/>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4043C7"/>
    <w:multiLevelType w:val="multilevel"/>
    <w:tmpl w:val="EEB2A2CC"/>
    <w:lvl w:ilvl="0">
      <w:start w:val="12"/>
      <w:numFmt w:val="decimal"/>
      <w:lvlText w:val="%1"/>
      <w:lvlJc w:val="left"/>
      <w:pPr>
        <w:tabs>
          <w:tab w:val="num" w:pos="600"/>
        </w:tabs>
        <w:ind w:left="600" w:hanging="600"/>
      </w:pPr>
      <w:rPr>
        <w:rFonts w:hint="default"/>
      </w:rPr>
    </w:lvl>
    <w:lvl w:ilvl="1">
      <w:start w:val="2"/>
      <w:numFmt w:val="decimal"/>
      <w:lvlText w:val="%1.%2"/>
      <w:lvlJc w:val="left"/>
      <w:pPr>
        <w:tabs>
          <w:tab w:val="num" w:pos="1377"/>
        </w:tabs>
        <w:ind w:left="1377" w:hanging="600"/>
      </w:pPr>
      <w:rPr>
        <w:rFonts w:hint="default"/>
      </w:rPr>
    </w:lvl>
    <w:lvl w:ilvl="2">
      <w:start w:val="2"/>
      <w:numFmt w:val="decimal"/>
      <w:lvlText w:val="%1.%2.%3"/>
      <w:lvlJc w:val="left"/>
      <w:pPr>
        <w:tabs>
          <w:tab w:val="num" w:pos="2274"/>
        </w:tabs>
        <w:ind w:left="2274" w:hanging="720"/>
      </w:pPr>
      <w:rPr>
        <w:rFonts w:hint="default"/>
      </w:rPr>
    </w:lvl>
    <w:lvl w:ilvl="3">
      <w:start w:val="1"/>
      <w:numFmt w:val="decimal"/>
      <w:lvlText w:val="%1.%2.%3.%4"/>
      <w:lvlJc w:val="left"/>
      <w:pPr>
        <w:tabs>
          <w:tab w:val="num" w:pos="3051"/>
        </w:tabs>
        <w:ind w:left="3051" w:hanging="720"/>
      </w:pPr>
      <w:rPr>
        <w:rFonts w:hint="default"/>
      </w:rPr>
    </w:lvl>
    <w:lvl w:ilvl="4">
      <w:start w:val="1"/>
      <w:numFmt w:val="decimal"/>
      <w:lvlText w:val="%1.%2.%3.%4.%5"/>
      <w:lvlJc w:val="left"/>
      <w:pPr>
        <w:tabs>
          <w:tab w:val="num" w:pos="4188"/>
        </w:tabs>
        <w:ind w:left="4188" w:hanging="1080"/>
      </w:pPr>
      <w:rPr>
        <w:rFonts w:hint="default"/>
      </w:rPr>
    </w:lvl>
    <w:lvl w:ilvl="5">
      <w:start w:val="1"/>
      <w:numFmt w:val="decimal"/>
      <w:lvlText w:val="%1.%2.%3.%4.%5.%6"/>
      <w:lvlJc w:val="left"/>
      <w:pPr>
        <w:tabs>
          <w:tab w:val="num" w:pos="4965"/>
        </w:tabs>
        <w:ind w:left="4965" w:hanging="1080"/>
      </w:pPr>
      <w:rPr>
        <w:rFonts w:hint="default"/>
      </w:rPr>
    </w:lvl>
    <w:lvl w:ilvl="6">
      <w:start w:val="1"/>
      <w:numFmt w:val="decimal"/>
      <w:lvlText w:val="%1.%2.%3.%4.%5.%6.%7"/>
      <w:lvlJc w:val="left"/>
      <w:pPr>
        <w:tabs>
          <w:tab w:val="num" w:pos="6102"/>
        </w:tabs>
        <w:ind w:left="6102" w:hanging="1440"/>
      </w:pPr>
      <w:rPr>
        <w:rFonts w:hint="default"/>
      </w:rPr>
    </w:lvl>
    <w:lvl w:ilvl="7">
      <w:start w:val="1"/>
      <w:numFmt w:val="decimal"/>
      <w:lvlText w:val="%1.%2.%3.%4.%5.%6.%7.%8"/>
      <w:lvlJc w:val="left"/>
      <w:pPr>
        <w:tabs>
          <w:tab w:val="num" w:pos="6879"/>
        </w:tabs>
        <w:ind w:left="6879" w:hanging="1440"/>
      </w:pPr>
      <w:rPr>
        <w:rFonts w:hint="default"/>
      </w:rPr>
    </w:lvl>
    <w:lvl w:ilvl="8">
      <w:start w:val="1"/>
      <w:numFmt w:val="decimal"/>
      <w:lvlText w:val="%1.%2.%3.%4.%5.%6.%7.%8.%9"/>
      <w:lvlJc w:val="left"/>
      <w:pPr>
        <w:tabs>
          <w:tab w:val="num" w:pos="8016"/>
        </w:tabs>
        <w:ind w:left="8016" w:hanging="1800"/>
      </w:pPr>
      <w:rPr>
        <w:rFonts w:hint="default"/>
      </w:rPr>
    </w:lvl>
  </w:abstractNum>
  <w:abstractNum w:abstractNumId="4">
    <w:nsid w:val="00735934"/>
    <w:multiLevelType w:val="hybridMultilevel"/>
    <w:tmpl w:val="48400F58"/>
    <w:lvl w:ilvl="0" w:tplc="E66E9A44">
      <w:start w:val="1"/>
      <w:numFmt w:val="decimal"/>
      <w:lvlText w:val="%1."/>
      <w:lvlJc w:val="left"/>
      <w:pPr>
        <w:ind w:left="405" w:hanging="360"/>
      </w:pPr>
      <w:rPr>
        <w:rFonts w:ascii="Times New Roman" w:eastAsia="Times New Roman" w:hAnsi="Times New Roman" w:cs="Times New Roman"/>
        <w:color w:val="auto"/>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5">
    <w:nsid w:val="05FB0B87"/>
    <w:multiLevelType w:val="hybridMultilevel"/>
    <w:tmpl w:val="243ED8F4"/>
    <w:lvl w:ilvl="0" w:tplc="1240871C">
      <w:start w:val="1"/>
      <w:numFmt w:val="lowerLetter"/>
      <w:lvlText w:val="%1)"/>
      <w:lvlJc w:val="left"/>
      <w:pPr>
        <w:tabs>
          <w:tab w:val="num" w:pos="1080"/>
        </w:tabs>
        <w:ind w:left="1080" w:hanging="360"/>
      </w:pPr>
      <w:rPr>
        <w:color w:val="auto"/>
      </w:rPr>
    </w:lvl>
    <w:lvl w:ilvl="1" w:tplc="0426000B">
      <w:start w:val="1"/>
      <w:numFmt w:val="bullet"/>
      <w:lvlText w:val=""/>
      <w:lvlJc w:val="left"/>
      <w:pPr>
        <w:tabs>
          <w:tab w:val="num" w:pos="1440"/>
        </w:tabs>
        <w:ind w:left="1440" w:hanging="360"/>
      </w:pPr>
      <w:rPr>
        <w:rFonts w:ascii="Wingdings" w:hAnsi="Wingdings"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D3D14D5"/>
    <w:multiLevelType w:val="hybridMultilevel"/>
    <w:tmpl w:val="B5DC4F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E4061AD"/>
    <w:multiLevelType w:val="multilevel"/>
    <w:tmpl w:val="C4768A50"/>
    <w:lvl w:ilvl="0">
      <w:start w:val="20"/>
      <w:numFmt w:val="decimal"/>
      <w:lvlText w:val="%1"/>
      <w:lvlJc w:val="left"/>
      <w:pPr>
        <w:tabs>
          <w:tab w:val="num" w:pos="720"/>
        </w:tabs>
        <w:ind w:left="720" w:hanging="720"/>
      </w:pPr>
      <w:rPr>
        <w:rFonts w:hint="default"/>
      </w:rPr>
    </w:lvl>
    <w:lvl w:ilvl="1">
      <w:start w:val="1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3EA286F"/>
    <w:multiLevelType w:val="multilevel"/>
    <w:tmpl w:val="878698E2"/>
    <w:lvl w:ilvl="0">
      <w:start w:val="1"/>
      <w:numFmt w:val="decimal"/>
      <w:lvlText w:val="%1."/>
      <w:lvlJc w:val="left"/>
      <w:pPr>
        <w:tabs>
          <w:tab w:val="num" w:pos="360"/>
        </w:tabs>
        <w:ind w:left="360" w:hanging="360"/>
      </w:pPr>
      <w:rPr>
        <w:rFonts w:hint="default"/>
        <w:b/>
      </w:rPr>
    </w:lvl>
    <w:lvl w:ilvl="1">
      <w:start w:val="1"/>
      <w:numFmt w:val="decimal"/>
      <w:suff w:val="space"/>
      <w:lvlText w:val="%1.%2."/>
      <w:lvlJc w:val="left"/>
      <w:pPr>
        <w:ind w:left="574" w:hanging="432"/>
      </w:pPr>
      <w:rPr>
        <w:rFonts w:hint="default"/>
        <w:i w:val="0"/>
        <w:iCs/>
        <w:color w:val="auto"/>
        <w:sz w:val="24"/>
        <w:szCs w:val="24"/>
      </w:rPr>
    </w:lvl>
    <w:lvl w:ilvl="2">
      <w:start w:val="1"/>
      <w:numFmt w:val="decimal"/>
      <w:pStyle w:val="naisf"/>
      <w:lvlText w:val="%1.%2.%3."/>
      <w:lvlJc w:val="left"/>
      <w:pPr>
        <w:tabs>
          <w:tab w:val="num" w:pos="1224"/>
        </w:tabs>
        <w:ind w:left="1224" w:hanging="504"/>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4BD541B"/>
    <w:multiLevelType w:val="hybridMultilevel"/>
    <w:tmpl w:val="C4F0CCF0"/>
    <w:lvl w:ilvl="0" w:tplc="91D040C6">
      <w:start w:val="2"/>
      <w:numFmt w:val="decimal"/>
      <w:lvlText w:val="%1."/>
      <w:lvlJc w:val="left"/>
      <w:pPr>
        <w:tabs>
          <w:tab w:val="num" w:pos="2208"/>
        </w:tabs>
        <w:ind w:left="2208" w:hanging="360"/>
      </w:pPr>
      <w:rPr>
        <w:rFonts w:hint="default"/>
      </w:rPr>
    </w:lvl>
    <w:lvl w:ilvl="1" w:tplc="371EC19A" w:tentative="1">
      <w:start w:val="1"/>
      <w:numFmt w:val="lowerLetter"/>
      <w:lvlText w:val="%2."/>
      <w:lvlJc w:val="left"/>
      <w:pPr>
        <w:tabs>
          <w:tab w:val="num" w:pos="2928"/>
        </w:tabs>
        <w:ind w:left="2928" w:hanging="360"/>
      </w:pPr>
    </w:lvl>
    <w:lvl w:ilvl="2" w:tplc="DA884DA6" w:tentative="1">
      <w:start w:val="1"/>
      <w:numFmt w:val="lowerRoman"/>
      <w:lvlText w:val="%3."/>
      <w:lvlJc w:val="right"/>
      <w:pPr>
        <w:tabs>
          <w:tab w:val="num" w:pos="3648"/>
        </w:tabs>
        <w:ind w:left="3648" w:hanging="180"/>
      </w:pPr>
    </w:lvl>
    <w:lvl w:ilvl="3" w:tplc="340ABAAE" w:tentative="1">
      <w:start w:val="1"/>
      <w:numFmt w:val="decimal"/>
      <w:lvlText w:val="%4."/>
      <w:lvlJc w:val="left"/>
      <w:pPr>
        <w:tabs>
          <w:tab w:val="num" w:pos="4368"/>
        </w:tabs>
        <w:ind w:left="4368" w:hanging="360"/>
      </w:pPr>
    </w:lvl>
    <w:lvl w:ilvl="4" w:tplc="5C2A2C08" w:tentative="1">
      <w:start w:val="1"/>
      <w:numFmt w:val="lowerLetter"/>
      <w:lvlText w:val="%5."/>
      <w:lvlJc w:val="left"/>
      <w:pPr>
        <w:tabs>
          <w:tab w:val="num" w:pos="5088"/>
        </w:tabs>
        <w:ind w:left="5088" w:hanging="360"/>
      </w:pPr>
    </w:lvl>
    <w:lvl w:ilvl="5" w:tplc="BA54B59C" w:tentative="1">
      <w:start w:val="1"/>
      <w:numFmt w:val="lowerRoman"/>
      <w:lvlText w:val="%6."/>
      <w:lvlJc w:val="right"/>
      <w:pPr>
        <w:tabs>
          <w:tab w:val="num" w:pos="5808"/>
        </w:tabs>
        <w:ind w:left="5808" w:hanging="180"/>
      </w:pPr>
    </w:lvl>
    <w:lvl w:ilvl="6" w:tplc="CF86D11A" w:tentative="1">
      <w:start w:val="1"/>
      <w:numFmt w:val="decimal"/>
      <w:lvlText w:val="%7."/>
      <w:lvlJc w:val="left"/>
      <w:pPr>
        <w:tabs>
          <w:tab w:val="num" w:pos="6528"/>
        </w:tabs>
        <w:ind w:left="6528" w:hanging="360"/>
      </w:pPr>
    </w:lvl>
    <w:lvl w:ilvl="7" w:tplc="5010034A" w:tentative="1">
      <w:start w:val="1"/>
      <w:numFmt w:val="lowerLetter"/>
      <w:lvlText w:val="%8."/>
      <w:lvlJc w:val="left"/>
      <w:pPr>
        <w:tabs>
          <w:tab w:val="num" w:pos="7248"/>
        </w:tabs>
        <w:ind w:left="7248" w:hanging="360"/>
      </w:pPr>
    </w:lvl>
    <w:lvl w:ilvl="8" w:tplc="A7F618C4" w:tentative="1">
      <w:start w:val="1"/>
      <w:numFmt w:val="lowerRoman"/>
      <w:lvlText w:val="%9."/>
      <w:lvlJc w:val="right"/>
      <w:pPr>
        <w:tabs>
          <w:tab w:val="num" w:pos="7968"/>
        </w:tabs>
        <w:ind w:left="7968" w:hanging="180"/>
      </w:pPr>
    </w:lvl>
  </w:abstractNum>
  <w:abstractNum w:abstractNumId="10">
    <w:nsid w:val="164D3291"/>
    <w:multiLevelType w:val="hybridMultilevel"/>
    <w:tmpl w:val="1390F032"/>
    <w:lvl w:ilvl="0" w:tplc="AD1C914E">
      <w:start w:val="1"/>
      <w:numFmt w:val="decimal"/>
      <w:lvlText w:val="%1)"/>
      <w:lvlJc w:val="left"/>
      <w:pPr>
        <w:tabs>
          <w:tab w:val="num" w:pos="2040"/>
        </w:tabs>
        <w:ind w:left="2040" w:hanging="360"/>
      </w:pPr>
      <w:rPr>
        <w:rFonts w:hint="default"/>
      </w:rPr>
    </w:lvl>
    <w:lvl w:ilvl="1" w:tplc="04260019" w:tentative="1">
      <w:start w:val="1"/>
      <w:numFmt w:val="lowerLetter"/>
      <w:lvlText w:val="%2."/>
      <w:lvlJc w:val="left"/>
      <w:pPr>
        <w:tabs>
          <w:tab w:val="num" w:pos="2760"/>
        </w:tabs>
        <w:ind w:left="2760" w:hanging="360"/>
      </w:pPr>
    </w:lvl>
    <w:lvl w:ilvl="2" w:tplc="0426001B" w:tentative="1">
      <w:start w:val="1"/>
      <w:numFmt w:val="lowerRoman"/>
      <w:lvlText w:val="%3."/>
      <w:lvlJc w:val="right"/>
      <w:pPr>
        <w:tabs>
          <w:tab w:val="num" w:pos="3480"/>
        </w:tabs>
        <w:ind w:left="3480" w:hanging="180"/>
      </w:pPr>
    </w:lvl>
    <w:lvl w:ilvl="3" w:tplc="0426000F" w:tentative="1">
      <w:start w:val="1"/>
      <w:numFmt w:val="decimal"/>
      <w:lvlText w:val="%4."/>
      <w:lvlJc w:val="left"/>
      <w:pPr>
        <w:tabs>
          <w:tab w:val="num" w:pos="4200"/>
        </w:tabs>
        <w:ind w:left="4200" w:hanging="360"/>
      </w:pPr>
    </w:lvl>
    <w:lvl w:ilvl="4" w:tplc="04260019" w:tentative="1">
      <w:start w:val="1"/>
      <w:numFmt w:val="lowerLetter"/>
      <w:lvlText w:val="%5."/>
      <w:lvlJc w:val="left"/>
      <w:pPr>
        <w:tabs>
          <w:tab w:val="num" w:pos="4920"/>
        </w:tabs>
        <w:ind w:left="4920" w:hanging="360"/>
      </w:pPr>
    </w:lvl>
    <w:lvl w:ilvl="5" w:tplc="0426001B" w:tentative="1">
      <w:start w:val="1"/>
      <w:numFmt w:val="lowerRoman"/>
      <w:lvlText w:val="%6."/>
      <w:lvlJc w:val="right"/>
      <w:pPr>
        <w:tabs>
          <w:tab w:val="num" w:pos="5640"/>
        </w:tabs>
        <w:ind w:left="5640" w:hanging="180"/>
      </w:pPr>
    </w:lvl>
    <w:lvl w:ilvl="6" w:tplc="0426000F" w:tentative="1">
      <w:start w:val="1"/>
      <w:numFmt w:val="decimal"/>
      <w:lvlText w:val="%7."/>
      <w:lvlJc w:val="left"/>
      <w:pPr>
        <w:tabs>
          <w:tab w:val="num" w:pos="6360"/>
        </w:tabs>
        <w:ind w:left="6360" w:hanging="360"/>
      </w:pPr>
    </w:lvl>
    <w:lvl w:ilvl="7" w:tplc="04260019" w:tentative="1">
      <w:start w:val="1"/>
      <w:numFmt w:val="lowerLetter"/>
      <w:lvlText w:val="%8."/>
      <w:lvlJc w:val="left"/>
      <w:pPr>
        <w:tabs>
          <w:tab w:val="num" w:pos="7080"/>
        </w:tabs>
        <w:ind w:left="7080" w:hanging="360"/>
      </w:pPr>
    </w:lvl>
    <w:lvl w:ilvl="8" w:tplc="0426001B" w:tentative="1">
      <w:start w:val="1"/>
      <w:numFmt w:val="lowerRoman"/>
      <w:lvlText w:val="%9."/>
      <w:lvlJc w:val="right"/>
      <w:pPr>
        <w:tabs>
          <w:tab w:val="num" w:pos="7800"/>
        </w:tabs>
        <w:ind w:left="7800" w:hanging="180"/>
      </w:pPr>
    </w:lvl>
  </w:abstractNum>
  <w:abstractNum w:abstractNumId="11">
    <w:nsid w:val="177E629F"/>
    <w:multiLevelType w:val="hybridMultilevel"/>
    <w:tmpl w:val="EB70EF9C"/>
    <w:lvl w:ilvl="0" w:tplc="5734C1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FE6896"/>
    <w:multiLevelType w:val="hybridMultilevel"/>
    <w:tmpl w:val="044E84D0"/>
    <w:lvl w:ilvl="0" w:tplc="6DBA17B6">
      <w:start w:val="2010"/>
      <w:numFmt w:val="bullet"/>
      <w:lvlText w:val="-"/>
      <w:lvlJc w:val="left"/>
      <w:pPr>
        <w:tabs>
          <w:tab w:val="num" w:pos="720"/>
        </w:tabs>
        <w:ind w:left="720" w:hanging="360"/>
      </w:pPr>
      <w:rPr>
        <w:rFonts w:ascii="Times New Roman" w:eastAsia="Times New Roman" w:hAnsi="Times New Roman" w:cs="Times New Roman" w:hint="default"/>
      </w:rPr>
    </w:lvl>
    <w:lvl w:ilvl="1" w:tplc="04260019" w:tentative="1">
      <w:start w:val="1"/>
      <w:numFmt w:val="bullet"/>
      <w:lvlText w:val="o"/>
      <w:lvlJc w:val="left"/>
      <w:pPr>
        <w:tabs>
          <w:tab w:val="num" w:pos="1440"/>
        </w:tabs>
        <w:ind w:left="1440" w:hanging="360"/>
      </w:pPr>
      <w:rPr>
        <w:rFonts w:ascii="Courier New" w:hAnsi="Courier New" w:cs="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cs="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cs="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13">
    <w:nsid w:val="243F3237"/>
    <w:multiLevelType w:val="multilevel"/>
    <w:tmpl w:val="48E25D0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996"/>
        </w:tabs>
        <w:ind w:left="996" w:hanging="480"/>
      </w:pPr>
      <w:rPr>
        <w:rFonts w:hint="default"/>
      </w:rPr>
    </w:lvl>
    <w:lvl w:ilvl="2">
      <w:start w:val="5"/>
      <w:numFmt w:val="decimal"/>
      <w:lvlText w:val="%1.%2.%3"/>
      <w:lvlJc w:val="left"/>
      <w:pPr>
        <w:tabs>
          <w:tab w:val="num" w:pos="1752"/>
        </w:tabs>
        <w:ind w:left="1752" w:hanging="720"/>
      </w:pPr>
      <w:rPr>
        <w:rFonts w:hint="default"/>
      </w:rPr>
    </w:lvl>
    <w:lvl w:ilvl="3">
      <w:start w:val="1"/>
      <w:numFmt w:val="decimal"/>
      <w:lvlText w:val="%1.%2.%3.%4"/>
      <w:lvlJc w:val="left"/>
      <w:pPr>
        <w:tabs>
          <w:tab w:val="num" w:pos="2268"/>
        </w:tabs>
        <w:ind w:left="2268" w:hanging="720"/>
      </w:pPr>
      <w:rPr>
        <w:rFonts w:hint="default"/>
      </w:rPr>
    </w:lvl>
    <w:lvl w:ilvl="4">
      <w:start w:val="1"/>
      <w:numFmt w:val="decimal"/>
      <w:lvlText w:val="%1.%2.%3.%4.%5"/>
      <w:lvlJc w:val="left"/>
      <w:pPr>
        <w:tabs>
          <w:tab w:val="num" w:pos="3144"/>
        </w:tabs>
        <w:ind w:left="3144" w:hanging="1080"/>
      </w:pPr>
      <w:rPr>
        <w:rFonts w:hint="default"/>
      </w:rPr>
    </w:lvl>
    <w:lvl w:ilvl="5">
      <w:start w:val="1"/>
      <w:numFmt w:val="decimal"/>
      <w:lvlText w:val="%1.%2.%3.%4.%5.%6"/>
      <w:lvlJc w:val="left"/>
      <w:pPr>
        <w:tabs>
          <w:tab w:val="num" w:pos="3660"/>
        </w:tabs>
        <w:ind w:left="3660" w:hanging="1080"/>
      </w:pPr>
      <w:rPr>
        <w:rFonts w:hint="default"/>
      </w:rPr>
    </w:lvl>
    <w:lvl w:ilvl="6">
      <w:start w:val="1"/>
      <w:numFmt w:val="decimal"/>
      <w:lvlText w:val="%1.%2.%3.%4.%5.%6.%7"/>
      <w:lvlJc w:val="left"/>
      <w:pPr>
        <w:tabs>
          <w:tab w:val="num" w:pos="4536"/>
        </w:tabs>
        <w:ind w:left="4536" w:hanging="1440"/>
      </w:pPr>
      <w:rPr>
        <w:rFonts w:hint="default"/>
      </w:rPr>
    </w:lvl>
    <w:lvl w:ilvl="7">
      <w:start w:val="1"/>
      <w:numFmt w:val="decimal"/>
      <w:lvlText w:val="%1.%2.%3.%4.%5.%6.%7.%8"/>
      <w:lvlJc w:val="left"/>
      <w:pPr>
        <w:tabs>
          <w:tab w:val="num" w:pos="5052"/>
        </w:tabs>
        <w:ind w:left="5052" w:hanging="1440"/>
      </w:pPr>
      <w:rPr>
        <w:rFonts w:hint="default"/>
      </w:rPr>
    </w:lvl>
    <w:lvl w:ilvl="8">
      <w:start w:val="1"/>
      <w:numFmt w:val="decimal"/>
      <w:lvlText w:val="%1.%2.%3.%4.%5.%6.%7.%8.%9"/>
      <w:lvlJc w:val="left"/>
      <w:pPr>
        <w:tabs>
          <w:tab w:val="num" w:pos="5928"/>
        </w:tabs>
        <w:ind w:left="5928" w:hanging="1800"/>
      </w:pPr>
      <w:rPr>
        <w:rFonts w:hint="default"/>
      </w:rPr>
    </w:lvl>
  </w:abstractNum>
  <w:abstractNum w:abstractNumId="14">
    <w:nsid w:val="2794191D"/>
    <w:multiLevelType w:val="singleLevel"/>
    <w:tmpl w:val="F66A0156"/>
    <w:lvl w:ilvl="0">
      <w:start w:val="1"/>
      <w:numFmt w:val="decimal"/>
      <w:lvlText w:val="%1."/>
      <w:legacy w:legacy="1" w:legacySpace="0" w:legacyIndent="355"/>
      <w:lvlJc w:val="left"/>
      <w:rPr>
        <w:rFonts w:ascii="Times New Roman" w:hAnsi="Times New Roman" w:cs="Times New Roman" w:hint="default"/>
        <w:b w:val="0"/>
      </w:rPr>
    </w:lvl>
  </w:abstractNum>
  <w:abstractNum w:abstractNumId="15">
    <w:nsid w:val="2BEC4862"/>
    <w:multiLevelType w:val="multilevel"/>
    <w:tmpl w:val="27F8BB8E"/>
    <w:lvl w:ilvl="0">
      <w:start w:val="2"/>
      <w:numFmt w:val="decimal"/>
      <w:lvlText w:val="%1."/>
      <w:lvlJc w:val="left"/>
      <w:pPr>
        <w:tabs>
          <w:tab w:val="num" w:pos="690"/>
        </w:tabs>
        <w:ind w:left="690" w:hanging="690"/>
      </w:pPr>
      <w:rPr>
        <w:rFonts w:hint="default"/>
      </w:rPr>
    </w:lvl>
    <w:lvl w:ilvl="1">
      <w:start w:val="1"/>
      <w:numFmt w:val="decimal"/>
      <w:lvlText w:val="%1.%2."/>
      <w:lvlJc w:val="left"/>
      <w:pPr>
        <w:tabs>
          <w:tab w:val="num" w:pos="744"/>
        </w:tabs>
        <w:ind w:left="744" w:hanging="720"/>
      </w:pPr>
      <w:rPr>
        <w:rFonts w:hint="default"/>
      </w:rPr>
    </w:lvl>
    <w:lvl w:ilvl="2">
      <w:start w:val="1"/>
      <w:numFmt w:val="decimal"/>
      <w:lvlText w:val="%1.%2.%3."/>
      <w:lvlJc w:val="left"/>
      <w:pPr>
        <w:tabs>
          <w:tab w:val="num" w:pos="768"/>
        </w:tabs>
        <w:ind w:left="768" w:hanging="720"/>
      </w:pPr>
      <w:rPr>
        <w:rFonts w:hint="default"/>
      </w:rPr>
    </w:lvl>
    <w:lvl w:ilvl="3">
      <w:start w:val="1"/>
      <w:numFmt w:val="decimal"/>
      <w:lvlText w:val="%1.%2.%3.%4."/>
      <w:lvlJc w:val="left"/>
      <w:pPr>
        <w:tabs>
          <w:tab w:val="num" w:pos="1152"/>
        </w:tabs>
        <w:ind w:left="1152" w:hanging="1080"/>
      </w:pPr>
      <w:rPr>
        <w:rFonts w:hint="default"/>
      </w:rPr>
    </w:lvl>
    <w:lvl w:ilvl="4">
      <w:start w:val="1"/>
      <w:numFmt w:val="decimal"/>
      <w:lvlText w:val="%1.%2.%3.%4.%5."/>
      <w:lvlJc w:val="left"/>
      <w:pPr>
        <w:tabs>
          <w:tab w:val="num" w:pos="1536"/>
        </w:tabs>
        <w:ind w:left="1536" w:hanging="1440"/>
      </w:pPr>
      <w:rPr>
        <w:rFonts w:hint="default"/>
      </w:rPr>
    </w:lvl>
    <w:lvl w:ilvl="5">
      <w:start w:val="1"/>
      <w:numFmt w:val="decimal"/>
      <w:lvlText w:val="%1.%2.%3.%4.%5.%6."/>
      <w:lvlJc w:val="left"/>
      <w:pPr>
        <w:tabs>
          <w:tab w:val="num" w:pos="1560"/>
        </w:tabs>
        <w:ind w:left="1560" w:hanging="1440"/>
      </w:pPr>
      <w:rPr>
        <w:rFonts w:hint="default"/>
      </w:rPr>
    </w:lvl>
    <w:lvl w:ilvl="6">
      <w:start w:val="1"/>
      <w:numFmt w:val="decimal"/>
      <w:lvlText w:val="%1.%2.%3.%4.%5.%6.%7."/>
      <w:lvlJc w:val="left"/>
      <w:pPr>
        <w:tabs>
          <w:tab w:val="num" w:pos="1944"/>
        </w:tabs>
        <w:ind w:left="1944" w:hanging="1800"/>
      </w:pPr>
      <w:rPr>
        <w:rFonts w:hint="default"/>
      </w:rPr>
    </w:lvl>
    <w:lvl w:ilvl="7">
      <w:start w:val="1"/>
      <w:numFmt w:val="decimal"/>
      <w:lvlText w:val="%1.%2.%3.%4.%5.%6.%7.%8."/>
      <w:lvlJc w:val="left"/>
      <w:pPr>
        <w:tabs>
          <w:tab w:val="num" w:pos="2328"/>
        </w:tabs>
        <w:ind w:left="2328" w:hanging="2160"/>
      </w:pPr>
      <w:rPr>
        <w:rFonts w:hint="default"/>
      </w:rPr>
    </w:lvl>
    <w:lvl w:ilvl="8">
      <w:start w:val="1"/>
      <w:numFmt w:val="decimal"/>
      <w:lvlText w:val="%1.%2.%3.%4.%5.%6.%7.%8.%9."/>
      <w:lvlJc w:val="left"/>
      <w:pPr>
        <w:tabs>
          <w:tab w:val="num" w:pos="2352"/>
        </w:tabs>
        <w:ind w:left="2352" w:hanging="2160"/>
      </w:pPr>
      <w:rPr>
        <w:rFonts w:hint="default"/>
      </w:rPr>
    </w:lvl>
  </w:abstractNum>
  <w:abstractNum w:abstractNumId="16">
    <w:nsid w:val="33F73C9F"/>
    <w:multiLevelType w:val="hybridMultilevel"/>
    <w:tmpl w:val="28280DC4"/>
    <w:lvl w:ilvl="0" w:tplc="481A73FA">
      <w:start w:val="1"/>
      <w:numFmt w:val="decimal"/>
      <w:lvlText w:val="%1)"/>
      <w:lvlJc w:val="left"/>
      <w:pPr>
        <w:ind w:left="720" w:hanging="360"/>
      </w:pPr>
      <w:rPr>
        <w:rFonts w:hint="default"/>
      </w:rPr>
    </w:lvl>
    <w:lvl w:ilvl="1" w:tplc="C062EE68" w:tentative="1">
      <w:start w:val="1"/>
      <w:numFmt w:val="lowerLetter"/>
      <w:lvlText w:val="%2."/>
      <w:lvlJc w:val="left"/>
      <w:pPr>
        <w:ind w:left="1440" w:hanging="360"/>
      </w:pPr>
    </w:lvl>
    <w:lvl w:ilvl="2" w:tplc="CAE68FA0" w:tentative="1">
      <w:start w:val="1"/>
      <w:numFmt w:val="lowerRoman"/>
      <w:lvlText w:val="%3."/>
      <w:lvlJc w:val="right"/>
      <w:pPr>
        <w:ind w:left="2160" w:hanging="180"/>
      </w:pPr>
    </w:lvl>
    <w:lvl w:ilvl="3" w:tplc="77DCAE80" w:tentative="1">
      <w:start w:val="1"/>
      <w:numFmt w:val="decimal"/>
      <w:lvlText w:val="%4."/>
      <w:lvlJc w:val="left"/>
      <w:pPr>
        <w:ind w:left="2880" w:hanging="360"/>
      </w:pPr>
    </w:lvl>
    <w:lvl w:ilvl="4" w:tplc="E4D43BCC" w:tentative="1">
      <w:start w:val="1"/>
      <w:numFmt w:val="lowerLetter"/>
      <w:lvlText w:val="%5."/>
      <w:lvlJc w:val="left"/>
      <w:pPr>
        <w:ind w:left="3600" w:hanging="360"/>
      </w:pPr>
    </w:lvl>
    <w:lvl w:ilvl="5" w:tplc="794CF2DE" w:tentative="1">
      <w:start w:val="1"/>
      <w:numFmt w:val="lowerRoman"/>
      <w:lvlText w:val="%6."/>
      <w:lvlJc w:val="right"/>
      <w:pPr>
        <w:ind w:left="4320" w:hanging="180"/>
      </w:pPr>
    </w:lvl>
    <w:lvl w:ilvl="6" w:tplc="BE263812" w:tentative="1">
      <w:start w:val="1"/>
      <w:numFmt w:val="decimal"/>
      <w:lvlText w:val="%7."/>
      <w:lvlJc w:val="left"/>
      <w:pPr>
        <w:ind w:left="5040" w:hanging="360"/>
      </w:pPr>
    </w:lvl>
    <w:lvl w:ilvl="7" w:tplc="975ADD7A" w:tentative="1">
      <w:start w:val="1"/>
      <w:numFmt w:val="lowerLetter"/>
      <w:lvlText w:val="%8."/>
      <w:lvlJc w:val="left"/>
      <w:pPr>
        <w:ind w:left="5760" w:hanging="360"/>
      </w:pPr>
    </w:lvl>
    <w:lvl w:ilvl="8" w:tplc="0A6C3B74" w:tentative="1">
      <w:start w:val="1"/>
      <w:numFmt w:val="lowerRoman"/>
      <w:lvlText w:val="%9."/>
      <w:lvlJc w:val="right"/>
      <w:pPr>
        <w:ind w:left="6480" w:hanging="180"/>
      </w:pPr>
    </w:lvl>
  </w:abstractNum>
  <w:abstractNum w:abstractNumId="17">
    <w:nsid w:val="34D16B50"/>
    <w:multiLevelType w:val="hybridMultilevel"/>
    <w:tmpl w:val="3AE85E7A"/>
    <w:lvl w:ilvl="0" w:tplc="04260011">
      <w:start w:val="1"/>
      <w:numFmt w:val="lowerLetter"/>
      <w:lvlText w:val="%1)"/>
      <w:lvlJc w:val="left"/>
      <w:pPr>
        <w:tabs>
          <w:tab w:val="num" w:pos="540"/>
        </w:tabs>
        <w:ind w:left="540" w:hanging="360"/>
      </w:pPr>
      <w:rPr>
        <w:rFonts w:hint="default"/>
      </w:r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18">
    <w:nsid w:val="35C7406E"/>
    <w:multiLevelType w:val="hybridMultilevel"/>
    <w:tmpl w:val="30CC8D62"/>
    <w:lvl w:ilvl="0" w:tplc="ACAA89DC">
      <w:start w:val="10"/>
      <w:numFmt w:val="decimal"/>
      <w:lvlText w:val="%1."/>
      <w:lvlJc w:val="left"/>
      <w:pPr>
        <w:tabs>
          <w:tab w:val="num" w:pos="218"/>
        </w:tabs>
        <w:ind w:left="218" w:hanging="360"/>
      </w:pPr>
      <w:rPr>
        <w:rFonts w:hint="default"/>
        <w:sz w:val="24"/>
      </w:rPr>
    </w:lvl>
    <w:lvl w:ilvl="1" w:tplc="04260019" w:tentative="1">
      <w:start w:val="1"/>
      <w:numFmt w:val="lowerLetter"/>
      <w:lvlText w:val="%2."/>
      <w:lvlJc w:val="left"/>
      <w:pPr>
        <w:tabs>
          <w:tab w:val="num" w:pos="938"/>
        </w:tabs>
        <w:ind w:left="938" w:hanging="360"/>
      </w:pPr>
    </w:lvl>
    <w:lvl w:ilvl="2" w:tplc="0426001B" w:tentative="1">
      <w:start w:val="1"/>
      <w:numFmt w:val="lowerRoman"/>
      <w:lvlText w:val="%3."/>
      <w:lvlJc w:val="right"/>
      <w:pPr>
        <w:tabs>
          <w:tab w:val="num" w:pos="1658"/>
        </w:tabs>
        <w:ind w:left="1658" w:hanging="180"/>
      </w:pPr>
    </w:lvl>
    <w:lvl w:ilvl="3" w:tplc="0426000F" w:tentative="1">
      <w:start w:val="1"/>
      <w:numFmt w:val="decimal"/>
      <w:lvlText w:val="%4."/>
      <w:lvlJc w:val="left"/>
      <w:pPr>
        <w:tabs>
          <w:tab w:val="num" w:pos="2378"/>
        </w:tabs>
        <w:ind w:left="2378" w:hanging="360"/>
      </w:pPr>
    </w:lvl>
    <w:lvl w:ilvl="4" w:tplc="04260019" w:tentative="1">
      <w:start w:val="1"/>
      <w:numFmt w:val="lowerLetter"/>
      <w:lvlText w:val="%5."/>
      <w:lvlJc w:val="left"/>
      <w:pPr>
        <w:tabs>
          <w:tab w:val="num" w:pos="3098"/>
        </w:tabs>
        <w:ind w:left="3098" w:hanging="360"/>
      </w:pPr>
    </w:lvl>
    <w:lvl w:ilvl="5" w:tplc="0426001B" w:tentative="1">
      <w:start w:val="1"/>
      <w:numFmt w:val="lowerRoman"/>
      <w:lvlText w:val="%6."/>
      <w:lvlJc w:val="right"/>
      <w:pPr>
        <w:tabs>
          <w:tab w:val="num" w:pos="3818"/>
        </w:tabs>
        <w:ind w:left="3818" w:hanging="180"/>
      </w:pPr>
    </w:lvl>
    <w:lvl w:ilvl="6" w:tplc="0426000F" w:tentative="1">
      <w:start w:val="1"/>
      <w:numFmt w:val="decimal"/>
      <w:lvlText w:val="%7."/>
      <w:lvlJc w:val="left"/>
      <w:pPr>
        <w:tabs>
          <w:tab w:val="num" w:pos="4538"/>
        </w:tabs>
        <w:ind w:left="4538" w:hanging="360"/>
      </w:pPr>
    </w:lvl>
    <w:lvl w:ilvl="7" w:tplc="04260019" w:tentative="1">
      <w:start w:val="1"/>
      <w:numFmt w:val="lowerLetter"/>
      <w:lvlText w:val="%8."/>
      <w:lvlJc w:val="left"/>
      <w:pPr>
        <w:tabs>
          <w:tab w:val="num" w:pos="5258"/>
        </w:tabs>
        <w:ind w:left="5258" w:hanging="360"/>
      </w:pPr>
    </w:lvl>
    <w:lvl w:ilvl="8" w:tplc="0426001B" w:tentative="1">
      <w:start w:val="1"/>
      <w:numFmt w:val="lowerRoman"/>
      <w:lvlText w:val="%9."/>
      <w:lvlJc w:val="right"/>
      <w:pPr>
        <w:tabs>
          <w:tab w:val="num" w:pos="5978"/>
        </w:tabs>
        <w:ind w:left="5978" w:hanging="180"/>
      </w:pPr>
    </w:lvl>
  </w:abstractNum>
  <w:abstractNum w:abstractNumId="19">
    <w:nsid w:val="38D33955"/>
    <w:multiLevelType w:val="multilevel"/>
    <w:tmpl w:val="843C6AD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1056"/>
        </w:tabs>
        <w:ind w:left="1056" w:hanging="540"/>
      </w:pPr>
      <w:rPr>
        <w:rFonts w:hint="default"/>
      </w:rPr>
    </w:lvl>
    <w:lvl w:ilvl="2">
      <w:start w:val="1"/>
      <w:numFmt w:val="decimal"/>
      <w:lvlText w:val="%1.%2.%3."/>
      <w:lvlJc w:val="left"/>
      <w:pPr>
        <w:tabs>
          <w:tab w:val="num" w:pos="1752"/>
        </w:tabs>
        <w:ind w:left="1752" w:hanging="720"/>
      </w:pPr>
      <w:rPr>
        <w:rFonts w:hint="default"/>
      </w:rPr>
    </w:lvl>
    <w:lvl w:ilvl="3">
      <w:start w:val="1"/>
      <w:numFmt w:val="decimal"/>
      <w:lvlText w:val="%1.%2.%3.%4."/>
      <w:lvlJc w:val="left"/>
      <w:pPr>
        <w:tabs>
          <w:tab w:val="num" w:pos="2268"/>
        </w:tabs>
        <w:ind w:left="2268" w:hanging="720"/>
      </w:pPr>
      <w:rPr>
        <w:rFonts w:hint="default"/>
      </w:rPr>
    </w:lvl>
    <w:lvl w:ilvl="4">
      <w:start w:val="1"/>
      <w:numFmt w:val="decimal"/>
      <w:lvlText w:val="%1.%2.%3.%4.%5."/>
      <w:lvlJc w:val="left"/>
      <w:pPr>
        <w:tabs>
          <w:tab w:val="num" w:pos="3144"/>
        </w:tabs>
        <w:ind w:left="3144" w:hanging="1080"/>
      </w:pPr>
      <w:rPr>
        <w:rFonts w:hint="default"/>
      </w:rPr>
    </w:lvl>
    <w:lvl w:ilvl="5">
      <w:start w:val="1"/>
      <w:numFmt w:val="decimal"/>
      <w:lvlText w:val="%1.%2.%3.%4.%5.%6."/>
      <w:lvlJc w:val="left"/>
      <w:pPr>
        <w:tabs>
          <w:tab w:val="num" w:pos="3660"/>
        </w:tabs>
        <w:ind w:left="3660" w:hanging="1080"/>
      </w:pPr>
      <w:rPr>
        <w:rFonts w:hint="default"/>
      </w:rPr>
    </w:lvl>
    <w:lvl w:ilvl="6">
      <w:start w:val="1"/>
      <w:numFmt w:val="decimal"/>
      <w:lvlText w:val="%1.%2.%3.%4.%5.%6.%7."/>
      <w:lvlJc w:val="left"/>
      <w:pPr>
        <w:tabs>
          <w:tab w:val="num" w:pos="4536"/>
        </w:tabs>
        <w:ind w:left="4536" w:hanging="1440"/>
      </w:pPr>
      <w:rPr>
        <w:rFonts w:hint="default"/>
      </w:rPr>
    </w:lvl>
    <w:lvl w:ilvl="7">
      <w:start w:val="1"/>
      <w:numFmt w:val="decimal"/>
      <w:lvlText w:val="%1.%2.%3.%4.%5.%6.%7.%8."/>
      <w:lvlJc w:val="left"/>
      <w:pPr>
        <w:tabs>
          <w:tab w:val="num" w:pos="5052"/>
        </w:tabs>
        <w:ind w:left="5052" w:hanging="1440"/>
      </w:pPr>
      <w:rPr>
        <w:rFonts w:hint="default"/>
      </w:rPr>
    </w:lvl>
    <w:lvl w:ilvl="8">
      <w:start w:val="1"/>
      <w:numFmt w:val="decimal"/>
      <w:lvlText w:val="%1.%2.%3.%4.%5.%6.%7.%8.%9."/>
      <w:lvlJc w:val="left"/>
      <w:pPr>
        <w:tabs>
          <w:tab w:val="num" w:pos="5928"/>
        </w:tabs>
        <w:ind w:left="5928" w:hanging="1800"/>
      </w:pPr>
      <w:rPr>
        <w:rFonts w:hint="default"/>
      </w:rPr>
    </w:lvl>
  </w:abstractNum>
  <w:abstractNum w:abstractNumId="20">
    <w:nsid w:val="3CD56DCD"/>
    <w:multiLevelType w:val="multilevel"/>
    <w:tmpl w:val="2766B7AA"/>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63"/>
        </w:tabs>
        <w:ind w:left="1063" w:hanging="540"/>
      </w:pPr>
      <w:rPr>
        <w:rFonts w:hint="default"/>
      </w:rPr>
    </w:lvl>
    <w:lvl w:ilvl="2">
      <w:start w:val="1"/>
      <w:numFmt w:val="decimal"/>
      <w:lvlText w:val="%1.%2.%3."/>
      <w:lvlJc w:val="left"/>
      <w:pPr>
        <w:tabs>
          <w:tab w:val="num" w:pos="1766"/>
        </w:tabs>
        <w:ind w:left="1766" w:hanging="720"/>
      </w:pPr>
      <w:rPr>
        <w:rFonts w:hint="default"/>
      </w:rPr>
    </w:lvl>
    <w:lvl w:ilvl="3">
      <w:start w:val="1"/>
      <w:numFmt w:val="decimal"/>
      <w:lvlText w:val="%1.%2.%3.%4."/>
      <w:lvlJc w:val="left"/>
      <w:pPr>
        <w:tabs>
          <w:tab w:val="num" w:pos="2289"/>
        </w:tabs>
        <w:ind w:left="2289" w:hanging="720"/>
      </w:pPr>
      <w:rPr>
        <w:rFonts w:hint="default"/>
      </w:rPr>
    </w:lvl>
    <w:lvl w:ilvl="4">
      <w:start w:val="1"/>
      <w:numFmt w:val="decimal"/>
      <w:lvlText w:val="%1.%2.%3.%4.%5."/>
      <w:lvlJc w:val="left"/>
      <w:pPr>
        <w:tabs>
          <w:tab w:val="num" w:pos="3172"/>
        </w:tabs>
        <w:ind w:left="3172" w:hanging="1080"/>
      </w:pPr>
      <w:rPr>
        <w:rFonts w:hint="default"/>
      </w:rPr>
    </w:lvl>
    <w:lvl w:ilvl="5">
      <w:start w:val="1"/>
      <w:numFmt w:val="decimal"/>
      <w:lvlText w:val="%1.%2.%3.%4.%5.%6."/>
      <w:lvlJc w:val="left"/>
      <w:pPr>
        <w:tabs>
          <w:tab w:val="num" w:pos="3695"/>
        </w:tabs>
        <w:ind w:left="3695" w:hanging="1080"/>
      </w:pPr>
      <w:rPr>
        <w:rFonts w:hint="default"/>
      </w:rPr>
    </w:lvl>
    <w:lvl w:ilvl="6">
      <w:start w:val="1"/>
      <w:numFmt w:val="decimal"/>
      <w:lvlText w:val="%1.%2.%3.%4.%5.%6.%7."/>
      <w:lvlJc w:val="left"/>
      <w:pPr>
        <w:tabs>
          <w:tab w:val="num" w:pos="4578"/>
        </w:tabs>
        <w:ind w:left="4578" w:hanging="1440"/>
      </w:pPr>
      <w:rPr>
        <w:rFonts w:hint="default"/>
      </w:rPr>
    </w:lvl>
    <w:lvl w:ilvl="7">
      <w:start w:val="1"/>
      <w:numFmt w:val="decimal"/>
      <w:lvlText w:val="%1.%2.%3.%4.%5.%6.%7.%8."/>
      <w:lvlJc w:val="left"/>
      <w:pPr>
        <w:tabs>
          <w:tab w:val="num" w:pos="5101"/>
        </w:tabs>
        <w:ind w:left="5101" w:hanging="1440"/>
      </w:pPr>
      <w:rPr>
        <w:rFonts w:hint="default"/>
      </w:rPr>
    </w:lvl>
    <w:lvl w:ilvl="8">
      <w:start w:val="1"/>
      <w:numFmt w:val="decimal"/>
      <w:lvlText w:val="%1.%2.%3.%4.%5.%6.%7.%8.%9."/>
      <w:lvlJc w:val="left"/>
      <w:pPr>
        <w:tabs>
          <w:tab w:val="num" w:pos="5984"/>
        </w:tabs>
        <w:ind w:left="5984" w:hanging="1800"/>
      </w:pPr>
      <w:rPr>
        <w:rFonts w:hint="default"/>
      </w:rPr>
    </w:lvl>
  </w:abstractNum>
  <w:abstractNum w:abstractNumId="21">
    <w:nsid w:val="419A69C1"/>
    <w:multiLevelType w:val="hybridMultilevel"/>
    <w:tmpl w:val="5956AE88"/>
    <w:lvl w:ilvl="0" w:tplc="762E5ED0">
      <w:start w:val="1"/>
      <w:numFmt w:val="decimal"/>
      <w:lvlText w:val="%1."/>
      <w:lvlJc w:val="left"/>
      <w:pPr>
        <w:ind w:left="720" w:hanging="360"/>
      </w:pPr>
      <w:rPr>
        <w:rFonts w:hint="default"/>
      </w:rPr>
    </w:lvl>
    <w:lvl w:ilvl="1" w:tplc="A4EEC018" w:tentative="1">
      <w:start w:val="1"/>
      <w:numFmt w:val="lowerLetter"/>
      <w:lvlText w:val="%2."/>
      <w:lvlJc w:val="left"/>
      <w:pPr>
        <w:ind w:left="1440" w:hanging="360"/>
      </w:pPr>
    </w:lvl>
    <w:lvl w:ilvl="2" w:tplc="E2125E1C" w:tentative="1">
      <w:start w:val="1"/>
      <w:numFmt w:val="lowerRoman"/>
      <w:lvlText w:val="%3."/>
      <w:lvlJc w:val="right"/>
      <w:pPr>
        <w:ind w:left="2160" w:hanging="180"/>
      </w:pPr>
    </w:lvl>
    <w:lvl w:ilvl="3" w:tplc="CF686426" w:tentative="1">
      <w:start w:val="1"/>
      <w:numFmt w:val="decimal"/>
      <w:lvlText w:val="%4."/>
      <w:lvlJc w:val="left"/>
      <w:pPr>
        <w:ind w:left="2880" w:hanging="360"/>
      </w:pPr>
    </w:lvl>
    <w:lvl w:ilvl="4" w:tplc="72849A88" w:tentative="1">
      <w:start w:val="1"/>
      <w:numFmt w:val="lowerLetter"/>
      <w:lvlText w:val="%5."/>
      <w:lvlJc w:val="left"/>
      <w:pPr>
        <w:ind w:left="3600" w:hanging="360"/>
      </w:pPr>
    </w:lvl>
    <w:lvl w:ilvl="5" w:tplc="FE1C3162" w:tentative="1">
      <w:start w:val="1"/>
      <w:numFmt w:val="lowerRoman"/>
      <w:lvlText w:val="%6."/>
      <w:lvlJc w:val="right"/>
      <w:pPr>
        <w:ind w:left="4320" w:hanging="180"/>
      </w:pPr>
    </w:lvl>
    <w:lvl w:ilvl="6" w:tplc="E7203236" w:tentative="1">
      <w:start w:val="1"/>
      <w:numFmt w:val="decimal"/>
      <w:lvlText w:val="%7."/>
      <w:lvlJc w:val="left"/>
      <w:pPr>
        <w:ind w:left="5040" w:hanging="360"/>
      </w:pPr>
    </w:lvl>
    <w:lvl w:ilvl="7" w:tplc="A75E508E" w:tentative="1">
      <w:start w:val="1"/>
      <w:numFmt w:val="lowerLetter"/>
      <w:lvlText w:val="%8."/>
      <w:lvlJc w:val="left"/>
      <w:pPr>
        <w:ind w:left="5760" w:hanging="360"/>
      </w:pPr>
    </w:lvl>
    <w:lvl w:ilvl="8" w:tplc="EE3893EA" w:tentative="1">
      <w:start w:val="1"/>
      <w:numFmt w:val="lowerRoman"/>
      <w:lvlText w:val="%9."/>
      <w:lvlJc w:val="right"/>
      <w:pPr>
        <w:ind w:left="6480" w:hanging="180"/>
      </w:pPr>
    </w:lvl>
  </w:abstractNum>
  <w:abstractNum w:abstractNumId="22">
    <w:nsid w:val="42101B61"/>
    <w:multiLevelType w:val="multilevel"/>
    <w:tmpl w:val="F6D283E2"/>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strike w:val="0"/>
        <w:color w:val="auto"/>
      </w:rPr>
    </w:lvl>
    <w:lvl w:ilvl="2">
      <w:start w:val="1"/>
      <w:numFmt w:val="decimal"/>
      <w:lvlText w:val="%1.%2.%3."/>
      <w:lvlJc w:val="left"/>
      <w:pPr>
        <w:tabs>
          <w:tab w:val="num" w:pos="1355"/>
        </w:tabs>
        <w:ind w:left="1355" w:hanging="504"/>
      </w:pPr>
      <w:rPr>
        <w:rFonts w:hint="default"/>
        <w:b w:val="0"/>
      </w:rPr>
    </w:lvl>
    <w:lvl w:ilvl="3">
      <w:start w:val="1"/>
      <w:numFmt w:val="decimal"/>
      <w:lvlText w:val="%1.%2.%3.%4."/>
      <w:lvlJc w:val="left"/>
      <w:pPr>
        <w:tabs>
          <w:tab w:val="num" w:pos="1920"/>
        </w:tabs>
        <w:ind w:left="1848" w:hanging="648"/>
      </w:pPr>
      <w:rPr>
        <w:rFonts w:hint="default"/>
        <w:color w:val="00000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58121BE"/>
    <w:multiLevelType w:val="hybridMultilevel"/>
    <w:tmpl w:val="5CA24266"/>
    <w:lvl w:ilvl="0" w:tplc="2E76E61C">
      <w:start w:val="1"/>
      <w:numFmt w:val="decimal"/>
      <w:lvlText w:val="%1)"/>
      <w:lvlJc w:val="left"/>
      <w:pPr>
        <w:tabs>
          <w:tab w:val="num" w:pos="1800"/>
        </w:tabs>
        <w:ind w:left="1800" w:hanging="360"/>
      </w:pPr>
      <w:rPr>
        <w:rFonts w:hint="default"/>
      </w:rPr>
    </w:lvl>
    <w:lvl w:ilvl="1" w:tplc="602A9992">
      <w:start w:val="5"/>
      <w:numFmt w:val="bullet"/>
      <w:lvlText w:val="-"/>
      <w:lvlJc w:val="left"/>
      <w:pPr>
        <w:tabs>
          <w:tab w:val="num" w:pos="2520"/>
        </w:tabs>
        <w:ind w:left="2520" w:hanging="360"/>
      </w:pPr>
      <w:rPr>
        <w:rFonts w:ascii="Times New Roman" w:eastAsia="Times New Roman" w:hAnsi="Times New Roman" w:cs="Times New Roman" w:hint="default"/>
      </w:rPr>
    </w:lvl>
    <w:lvl w:ilvl="2" w:tplc="1C0079E6">
      <w:start w:val="1"/>
      <w:numFmt w:val="lowerRoman"/>
      <w:lvlText w:val="%3."/>
      <w:lvlJc w:val="right"/>
      <w:pPr>
        <w:tabs>
          <w:tab w:val="num" w:pos="3240"/>
        </w:tabs>
        <w:ind w:left="3240" w:hanging="180"/>
      </w:pPr>
    </w:lvl>
    <w:lvl w:ilvl="3" w:tplc="D4A2FC36">
      <w:start w:val="1"/>
      <w:numFmt w:val="lowerLetter"/>
      <w:lvlText w:val="(%4)"/>
      <w:lvlJc w:val="left"/>
      <w:pPr>
        <w:tabs>
          <w:tab w:val="num" w:pos="3960"/>
        </w:tabs>
        <w:ind w:left="3960" w:hanging="360"/>
      </w:pPr>
      <w:rPr>
        <w:rFonts w:hint="default"/>
      </w:rPr>
    </w:lvl>
    <w:lvl w:ilvl="4" w:tplc="61BCDAD8" w:tentative="1">
      <w:start w:val="1"/>
      <w:numFmt w:val="lowerLetter"/>
      <w:lvlText w:val="%5."/>
      <w:lvlJc w:val="left"/>
      <w:pPr>
        <w:tabs>
          <w:tab w:val="num" w:pos="4680"/>
        </w:tabs>
        <w:ind w:left="4680" w:hanging="360"/>
      </w:pPr>
    </w:lvl>
    <w:lvl w:ilvl="5" w:tplc="3F2CEE90" w:tentative="1">
      <w:start w:val="1"/>
      <w:numFmt w:val="lowerRoman"/>
      <w:lvlText w:val="%6."/>
      <w:lvlJc w:val="right"/>
      <w:pPr>
        <w:tabs>
          <w:tab w:val="num" w:pos="5400"/>
        </w:tabs>
        <w:ind w:left="5400" w:hanging="180"/>
      </w:pPr>
    </w:lvl>
    <w:lvl w:ilvl="6" w:tplc="C032DE38" w:tentative="1">
      <w:start w:val="1"/>
      <w:numFmt w:val="decimal"/>
      <w:lvlText w:val="%7."/>
      <w:lvlJc w:val="left"/>
      <w:pPr>
        <w:tabs>
          <w:tab w:val="num" w:pos="6120"/>
        </w:tabs>
        <w:ind w:left="6120" w:hanging="360"/>
      </w:pPr>
    </w:lvl>
    <w:lvl w:ilvl="7" w:tplc="8B48CA80" w:tentative="1">
      <w:start w:val="1"/>
      <w:numFmt w:val="lowerLetter"/>
      <w:lvlText w:val="%8."/>
      <w:lvlJc w:val="left"/>
      <w:pPr>
        <w:tabs>
          <w:tab w:val="num" w:pos="6840"/>
        </w:tabs>
        <w:ind w:left="6840" w:hanging="360"/>
      </w:pPr>
    </w:lvl>
    <w:lvl w:ilvl="8" w:tplc="2578E91A" w:tentative="1">
      <w:start w:val="1"/>
      <w:numFmt w:val="lowerRoman"/>
      <w:lvlText w:val="%9."/>
      <w:lvlJc w:val="right"/>
      <w:pPr>
        <w:tabs>
          <w:tab w:val="num" w:pos="7560"/>
        </w:tabs>
        <w:ind w:left="7560" w:hanging="180"/>
      </w:pPr>
    </w:lvl>
  </w:abstractNum>
  <w:abstractNum w:abstractNumId="24">
    <w:nsid w:val="465A294D"/>
    <w:multiLevelType w:val="multilevel"/>
    <w:tmpl w:val="6E7606AA"/>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5">
    <w:nsid w:val="4C4234A9"/>
    <w:multiLevelType w:val="multilevel"/>
    <w:tmpl w:val="E9502BF6"/>
    <w:lvl w:ilvl="0">
      <w:start w:val="2"/>
      <w:numFmt w:val="decimal"/>
      <w:lvlText w:val="%1."/>
      <w:lvlJc w:val="left"/>
      <w:pPr>
        <w:ind w:left="540" w:hanging="540"/>
      </w:pPr>
      <w:rPr>
        <w:rFonts w:hint="default"/>
        <w:b w:val="0"/>
        <w:u w:val="none"/>
      </w:rPr>
    </w:lvl>
    <w:lvl w:ilvl="1">
      <w:start w:val="2"/>
      <w:numFmt w:val="decimal"/>
      <w:lvlText w:val="%1.%2."/>
      <w:lvlJc w:val="left"/>
      <w:pPr>
        <w:ind w:left="540" w:hanging="54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6">
    <w:nsid w:val="4CDA0F84"/>
    <w:multiLevelType w:val="hybridMultilevel"/>
    <w:tmpl w:val="0BB6ADC2"/>
    <w:lvl w:ilvl="0" w:tplc="7234D8DE">
      <w:start w:val="1"/>
      <w:numFmt w:val="bullet"/>
      <w:lvlText w:val=""/>
      <w:lvlJc w:val="left"/>
      <w:pPr>
        <w:ind w:left="1440" w:hanging="360"/>
      </w:pPr>
      <w:rPr>
        <w:rFonts w:ascii="Wingdings" w:hAnsi="Wingdings" w:hint="default"/>
      </w:rPr>
    </w:lvl>
    <w:lvl w:ilvl="1" w:tplc="6F30ED94" w:tentative="1">
      <w:start w:val="1"/>
      <w:numFmt w:val="bullet"/>
      <w:lvlText w:val="o"/>
      <w:lvlJc w:val="left"/>
      <w:pPr>
        <w:ind w:left="2160" w:hanging="360"/>
      </w:pPr>
      <w:rPr>
        <w:rFonts w:ascii="Courier New" w:hAnsi="Courier New" w:cs="Courier New" w:hint="default"/>
      </w:rPr>
    </w:lvl>
    <w:lvl w:ilvl="2" w:tplc="FE3868A8" w:tentative="1">
      <w:start w:val="1"/>
      <w:numFmt w:val="bullet"/>
      <w:lvlText w:val=""/>
      <w:lvlJc w:val="left"/>
      <w:pPr>
        <w:ind w:left="2880" w:hanging="360"/>
      </w:pPr>
      <w:rPr>
        <w:rFonts w:ascii="Wingdings" w:hAnsi="Wingdings" w:hint="default"/>
      </w:rPr>
    </w:lvl>
    <w:lvl w:ilvl="3" w:tplc="6DDC0AD2" w:tentative="1">
      <w:start w:val="1"/>
      <w:numFmt w:val="bullet"/>
      <w:lvlText w:val=""/>
      <w:lvlJc w:val="left"/>
      <w:pPr>
        <w:ind w:left="3600" w:hanging="360"/>
      </w:pPr>
      <w:rPr>
        <w:rFonts w:ascii="Symbol" w:hAnsi="Symbol" w:hint="default"/>
      </w:rPr>
    </w:lvl>
    <w:lvl w:ilvl="4" w:tplc="6C24F7DE" w:tentative="1">
      <w:start w:val="1"/>
      <w:numFmt w:val="bullet"/>
      <w:lvlText w:val="o"/>
      <w:lvlJc w:val="left"/>
      <w:pPr>
        <w:ind w:left="4320" w:hanging="360"/>
      </w:pPr>
      <w:rPr>
        <w:rFonts w:ascii="Courier New" w:hAnsi="Courier New" w:cs="Courier New" w:hint="default"/>
      </w:rPr>
    </w:lvl>
    <w:lvl w:ilvl="5" w:tplc="C6E6F480" w:tentative="1">
      <w:start w:val="1"/>
      <w:numFmt w:val="bullet"/>
      <w:lvlText w:val=""/>
      <w:lvlJc w:val="left"/>
      <w:pPr>
        <w:ind w:left="5040" w:hanging="360"/>
      </w:pPr>
      <w:rPr>
        <w:rFonts w:ascii="Wingdings" w:hAnsi="Wingdings" w:hint="default"/>
      </w:rPr>
    </w:lvl>
    <w:lvl w:ilvl="6" w:tplc="9654B676" w:tentative="1">
      <w:start w:val="1"/>
      <w:numFmt w:val="bullet"/>
      <w:lvlText w:val=""/>
      <w:lvlJc w:val="left"/>
      <w:pPr>
        <w:ind w:left="5760" w:hanging="360"/>
      </w:pPr>
      <w:rPr>
        <w:rFonts w:ascii="Symbol" w:hAnsi="Symbol" w:hint="default"/>
      </w:rPr>
    </w:lvl>
    <w:lvl w:ilvl="7" w:tplc="78722340" w:tentative="1">
      <w:start w:val="1"/>
      <w:numFmt w:val="bullet"/>
      <w:lvlText w:val="o"/>
      <w:lvlJc w:val="left"/>
      <w:pPr>
        <w:ind w:left="6480" w:hanging="360"/>
      </w:pPr>
      <w:rPr>
        <w:rFonts w:ascii="Courier New" w:hAnsi="Courier New" w:cs="Courier New" w:hint="default"/>
      </w:rPr>
    </w:lvl>
    <w:lvl w:ilvl="8" w:tplc="ABAA3340" w:tentative="1">
      <w:start w:val="1"/>
      <w:numFmt w:val="bullet"/>
      <w:lvlText w:val=""/>
      <w:lvlJc w:val="left"/>
      <w:pPr>
        <w:ind w:left="7200" w:hanging="360"/>
      </w:pPr>
      <w:rPr>
        <w:rFonts w:ascii="Wingdings" w:hAnsi="Wingdings" w:hint="default"/>
      </w:rPr>
    </w:lvl>
  </w:abstractNum>
  <w:abstractNum w:abstractNumId="27">
    <w:nsid w:val="4F9F43F2"/>
    <w:multiLevelType w:val="multilevel"/>
    <w:tmpl w:val="0EE825D0"/>
    <w:lvl w:ilvl="0">
      <w:start w:val="1"/>
      <w:numFmt w:val="decimal"/>
      <w:lvlText w:val="%1."/>
      <w:lvlJc w:val="left"/>
      <w:pPr>
        <w:ind w:left="360" w:hanging="360"/>
      </w:pPr>
    </w:lvl>
    <w:lvl w:ilvl="1">
      <w:start w:val="1"/>
      <w:numFmt w:val="decimal"/>
      <w:lvlText w:val="%1.%2."/>
      <w:lvlJc w:val="left"/>
      <w:pPr>
        <w:ind w:left="792" w:hanging="432"/>
      </w:pPr>
      <w:rPr>
        <w:b/>
        <w:i w:val="0"/>
        <w:color w:val="auto"/>
        <w:sz w:val="24"/>
        <w:szCs w:val="24"/>
      </w:rPr>
    </w:lvl>
    <w:lvl w:ilvl="2">
      <w:start w:val="1"/>
      <w:numFmt w:val="decimal"/>
      <w:lvlText w:val="%1.%2.%3."/>
      <w:lvlJc w:val="left"/>
      <w:pPr>
        <w:ind w:left="1224" w:hanging="504"/>
      </w:pPr>
      <w:rPr>
        <w:b w:val="0"/>
        <w:color w:val="auto"/>
        <w:sz w:val="24"/>
        <w:szCs w:val="24"/>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0A76666"/>
    <w:multiLevelType w:val="hybridMultilevel"/>
    <w:tmpl w:val="6A1400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0F21C52"/>
    <w:multiLevelType w:val="multilevel"/>
    <w:tmpl w:val="C0F4E110"/>
    <w:lvl w:ilvl="0">
      <w:start w:val="1"/>
      <w:numFmt w:val="decimal"/>
      <w:lvlText w:val="%1."/>
      <w:lvlJc w:val="left"/>
      <w:pPr>
        <w:ind w:left="502"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82" w:hanging="720"/>
      </w:pPr>
      <w:rPr>
        <w:rFonts w:hint="default"/>
      </w:rPr>
    </w:lvl>
    <w:lvl w:ilvl="3">
      <w:start w:val="1"/>
      <w:numFmt w:val="decimal"/>
      <w:lvlText w:val="%1.%2.%3.%4."/>
      <w:lvlJc w:val="left"/>
      <w:pPr>
        <w:ind w:left="1942" w:hanging="720"/>
      </w:pPr>
      <w:rPr>
        <w:rFonts w:hint="default"/>
      </w:rPr>
    </w:lvl>
    <w:lvl w:ilvl="4">
      <w:start w:val="1"/>
      <w:numFmt w:val="decimal"/>
      <w:lvlText w:val="%1.%2.%3.%4.%5."/>
      <w:lvlJc w:val="left"/>
      <w:pPr>
        <w:ind w:left="2662" w:hanging="1080"/>
      </w:pPr>
      <w:rPr>
        <w:rFonts w:hint="default"/>
      </w:rPr>
    </w:lvl>
    <w:lvl w:ilvl="5">
      <w:start w:val="1"/>
      <w:numFmt w:val="decimal"/>
      <w:lvlText w:val="%1.%2.%3.%4.%5.%6."/>
      <w:lvlJc w:val="left"/>
      <w:pPr>
        <w:ind w:left="3022" w:hanging="1080"/>
      </w:pPr>
      <w:rPr>
        <w:rFonts w:hint="default"/>
      </w:rPr>
    </w:lvl>
    <w:lvl w:ilvl="6">
      <w:start w:val="1"/>
      <w:numFmt w:val="decimal"/>
      <w:lvlText w:val="%1.%2.%3.%4.%5.%6.%7."/>
      <w:lvlJc w:val="left"/>
      <w:pPr>
        <w:ind w:left="3742" w:hanging="1440"/>
      </w:pPr>
      <w:rPr>
        <w:rFonts w:hint="default"/>
      </w:rPr>
    </w:lvl>
    <w:lvl w:ilvl="7">
      <w:start w:val="1"/>
      <w:numFmt w:val="decimal"/>
      <w:lvlText w:val="%1.%2.%3.%4.%5.%6.%7.%8."/>
      <w:lvlJc w:val="left"/>
      <w:pPr>
        <w:ind w:left="4102" w:hanging="1440"/>
      </w:pPr>
      <w:rPr>
        <w:rFonts w:hint="default"/>
      </w:rPr>
    </w:lvl>
    <w:lvl w:ilvl="8">
      <w:start w:val="1"/>
      <w:numFmt w:val="decimal"/>
      <w:lvlText w:val="%1.%2.%3.%4.%5.%6.%7.%8.%9."/>
      <w:lvlJc w:val="left"/>
      <w:pPr>
        <w:ind w:left="4822" w:hanging="1800"/>
      </w:pPr>
      <w:rPr>
        <w:rFonts w:hint="default"/>
      </w:rPr>
    </w:lvl>
  </w:abstractNum>
  <w:abstractNum w:abstractNumId="30">
    <w:nsid w:val="52F2590F"/>
    <w:multiLevelType w:val="hybridMultilevel"/>
    <w:tmpl w:val="9BEC3278"/>
    <w:lvl w:ilvl="0" w:tplc="14EE4F5C">
      <w:start w:val="1"/>
      <w:numFmt w:val="bullet"/>
      <w:lvlText w:val=""/>
      <w:lvlJc w:val="left"/>
      <w:pPr>
        <w:ind w:left="720" w:hanging="360"/>
      </w:pPr>
      <w:rPr>
        <w:rFonts w:ascii="Symbol" w:hAnsi="Symbol" w:hint="default"/>
      </w:rPr>
    </w:lvl>
    <w:lvl w:ilvl="1" w:tplc="E2C077B4" w:tentative="1">
      <w:start w:val="1"/>
      <w:numFmt w:val="bullet"/>
      <w:lvlText w:val="o"/>
      <w:lvlJc w:val="left"/>
      <w:pPr>
        <w:ind w:left="1440" w:hanging="360"/>
      </w:pPr>
      <w:rPr>
        <w:rFonts w:ascii="Courier New" w:hAnsi="Courier New" w:cs="Courier New" w:hint="default"/>
      </w:rPr>
    </w:lvl>
    <w:lvl w:ilvl="2" w:tplc="C7E4F28E" w:tentative="1">
      <w:start w:val="1"/>
      <w:numFmt w:val="bullet"/>
      <w:lvlText w:val=""/>
      <w:lvlJc w:val="left"/>
      <w:pPr>
        <w:ind w:left="2160" w:hanging="360"/>
      </w:pPr>
      <w:rPr>
        <w:rFonts w:ascii="Wingdings" w:hAnsi="Wingdings" w:hint="default"/>
      </w:rPr>
    </w:lvl>
    <w:lvl w:ilvl="3" w:tplc="EDF0A3E4">
      <w:start w:val="1"/>
      <w:numFmt w:val="bullet"/>
      <w:lvlText w:val=""/>
      <w:lvlJc w:val="left"/>
      <w:pPr>
        <w:ind w:left="2880" w:hanging="360"/>
      </w:pPr>
      <w:rPr>
        <w:rFonts w:ascii="Symbol" w:hAnsi="Symbol" w:hint="default"/>
      </w:rPr>
    </w:lvl>
    <w:lvl w:ilvl="4" w:tplc="D1C4EEA2" w:tentative="1">
      <w:start w:val="1"/>
      <w:numFmt w:val="bullet"/>
      <w:lvlText w:val="o"/>
      <w:lvlJc w:val="left"/>
      <w:pPr>
        <w:ind w:left="3600" w:hanging="360"/>
      </w:pPr>
      <w:rPr>
        <w:rFonts w:ascii="Courier New" w:hAnsi="Courier New" w:cs="Courier New" w:hint="default"/>
      </w:rPr>
    </w:lvl>
    <w:lvl w:ilvl="5" w:tplc="5D04E17E" w:tentative="1">
      <w:start w:val="1"/>
      <w:numFmt w:val="bullet"/>
      <w:lvlText w:val=""/>
      <w:lvlJc w:val="left"/>
      <w:pPr>
        <w:ind w:left="4320" w:hanging="360"/>
      </w:pPr>
      <w:rPr>
        <w:rFonts w:ascii="Wingdings" w:hAnsi="Wingdings" w:hint="default"/>
      </w:rPr>
    </w:lvl>
    <w:lvl w:ilvl="6" w:tplc="3D3446A8" w:tentative="1">
      <w:start w:val="1"/>
      <w:numFmt w:val="bullet"/>
      <w:lvlText w:val=""/>
      <w:lvlJc w:val="left"/>
      <w:pPr>
        <w:ind w:left="5040" w:hanging="360"/>
      </w:pPr>
      <w:rPr>
        <w:rFonts w:ascii="Symbol" w:hAnsi="Symbol" w:hint="default"/>
      </w:rPr>
    </w:lvl>
    <w:lvl w:ilvl="7" w:tplc="032AB02E" w:tentative="1">
      <w:start w:val="1"/>
      <w:numFmt w:val="bullet"/>
      <w:lvlText w:val="o"/>
      <w:lvlJc w:val="left"/>
      <w:pPr>
        <w:ind w:left="5760" w:hanging="360"/>
      </w:pPr>
      <w:rPr>
        <w:rFonts w:ascii="Courier New" w:hAnsi="Courier New" w:cs="Courier New" w:hint="default"/>
      </w:rPr>
    </w:lvl>
    <w:lvl w:ilvl="8" w:tplc="520035EE" w:tentative="1">
      <w:start w:val="1"/>
      <w:numFmt w:val="bullet"/>
      <w:lvlText w:val=""/>
      <w:lvlJc w:val="left"/>
      <w:pPr>
        <w:ind w:left="6480" w:hanging="360"/>
      </w:pPr>
      <w:rPr>
        <w:rFonts w:ascii="Wingdings" w:hAnsi="Wingdings" w:hint="default"/>
      </w:rPr>
    </w:lvl>
  </w:abstractNum>
  <w:abstractNum w:abstractNumId="31">
    <w:nsid w:val="53FE105B"/>
    <w:multiLevelType w:val="multilevel"/>
    <w:tmpl w:val="C2AA7156"/>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567"/>
        </w:tabs>
        <w:ind w:left="567" w:hanging="397"/>
      </w:pPr>
      <w:rPr>
        <w:rFonts w:hint="default"/>
      </w:rPr>
    </w:lvl>
    <w:lvl w:ilvl="2">
      <w:start w:val="1"/>
      <w:numFmt w:val="decimal"/>
      <w:lvlText w:val="%1.%2.%3."/>
      <w:lvlJc w:val="left"/>
      <w:pPr>
        <w:tabs>
          <w:tab w:val="num" w:pos="851"/>
        </w:tabs>
        <w:ind w:left="851" w:hanging="284"/>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541B63C1"/>
    <w:multiLevelType w:val="hybridMultilevel"/>
    <w:tmpl w:val="454CE14E"/>
    <w:lvl w:ilvl="0" w:tplc="72ACAF9E">
      <w:start w:val="1"/>
      <w:numFmt w:val="bullet"/>
      <w:lvlText w:val=""/>
      <w:lvlJc w:val="left"/>
      <w:pPr>
        <w:tabs>
          <w:tab w:val="num" w:pos="720"/>
        </w:tabs>
        <w:ind w:left="720" w:hanging="360"/>
      </w:pPr>
      <w:rPr>
        <w:rFonts w:ascii="Symbol" w:hAnsi="Symbol" w:hint="default"/>
      </w:rPr>
    </w:lvl>
    <w:lvl w:ilvl="1" w:tplc="D7183384" w:tentative="1">
      <w:start w:val="1"/>
      <w:numFmt w:val="bullet"/>
      <w:lvlText w:val="o"/>
      <w:lvlJc w:val="left"/>
      <w:pPr>
        <w:tabs>
          <w:tab w:val="num" w:pos="1440"/>
        </w:tabs>
        <w:ind w:left="1440" w:hanging="360"/>
      </w:pPr>
      <w:rPr>
        <w:rFonts w:ascii="Courier New" w:hAnsi="Courier New" w:cs="Courier New" w:hint="default"/>
      </w:rPr>
    </w:lvl>
    <w:lvl w:ilvl="2" w:tplc="D1AEA590" w:tentative="1">
      <w:start w:val="1"/>
      <w:numFmt w:val="bullet"/>
      <w:lvlText w:val=""/>
      <w:lvlJc w:val="left"/>
      <w:pPr>
        <w:tabs>
          <w:tab w:val="num" w:pos="2160"/>
        </w:tabs>
        <w:ind w:left="2160" w:hanging="360"/>
      </w:pPr>
      <w:rPr>
        <w:rFonts w:ascii="Wingdings" w:hAnsi="Wingdings" w:hint="default"/>
      </w:rPr>
    </w:lvl>
    <w:lvl w:ilvl="3" w:tplc="322E62F2" w:tentative="1">
      <w:start w:val="1"/>
      <w:numFmt w:val="bullet"/>
      <w:lvlText w:val=""/>
      <w:lvlJc w:val="left"/>
      <w:pPr>
        <w:tabs>
          <w:tab w:val="num" w:pos="2880"/>
        </w:tabs>
        <w:ind w:left="2880" w:hanging="360"/>
      </w:pPr>
      <w:rPr>
        <w:rFonts w:ascii="Symbol" w:hAnsi="Symbol" w:hint="default"/>
      </w:rPr>
    </w:lvl>
    <w:lvl w:ilvl="4" w:tplc="68B8D766" w:tentative="1">
      <w:start w:val="1"/>
      <w:numFmt w:val="bullet"/>
      <w:lvlText w:val="o"/>
      <w:lvlJc w:val="left"/>
      <w:pPr>
        <w:tabs>
          <w:tab w:val="num" w:pos="3600"/>
        </w:tabs>
        <w:ind w:left="3600" w:hanging="360"/>
      </w:pPr>
      <w:rPr>
        <w:rFonts w:ascii="Courier New" w:hAnsi="Courier New" w:cs="Courier New" w:hint="default"/>
      </w:rPr>
    </w:lvl>
    <w:lvl w:ilvl="5" w:tplc="FCDC2C74" w:tentative="1">
      <w:start w:val="1"/>
      <w:numFmt w:val="bullet"/>
      <w:lvlText w:val=""/>
      <w:lvlJc w:val="left"/>
      <w:pPr>
        <w:tabs>
          <w:tab w:val="num" w:pos="4320"/>
        </w:tabs>
        <w:ind w:left="4320" w:hanging="360"/>
      </w:pPr>
      <w:rPr>
        <w:rFonts w:ascii="Wingdings" w:hAnsi="Wingdings" w:hint="default"/>
      </w:rPr>
    </w:lvl>
    <w:lvl w:ilvl="6" w:tplc="E5DE3B7A" w:tentative="1">
      <w:start w:val="1"/>
      <w:numFmt w:val="bullet"/>
      <w:lvlText w:val=""/>
      <w:lvlJc w:val="left"/>
      <w:pPr>
        <w:tabs>
          <w:tab w:val="num" w:pos="5040"/>
        </w:tabs>
        <w:ind w:left="5040" w:hanging="360"/>
      </w:pPr>
      <w:rPr>
        <w:rFonts w:ascii="Symbol" w:hAnsi="Symbol" w:hint="default"/>
      </w:rPr>
    </w:lvl>
    <w:lvl w:ilvl="7" w:tplc="0E74DCF4" w:tentative="1">
      <w:start w:val="1"/>
      <w:numFmt w:val="bullet"/>
      <w:lvlText w:val="o"/>
      <w:lvlJc w:val="left"/>
      <w:pPr>
        <w:tabs>
          <w:tab w:val="num" w:pos="5760"/>
        </w:tabs>
        <w:ind w:left="5760" w:hanging="360"/>
      </w:pPr>
      <w:rPr>
        <w:rFonts w:ascii="Courier New" w:hAnsi="Courier New" w:cs="Courier New" w:hint="default"/>
      </w:rPr>
    </w:lvl>
    <w:lvl w:ilvl="8" w:tplc="0396FCC4" w:tentative="1">
      <w:start w:val="1"/>
      <w:numFmt w:val="bullet"/>
      <w:lvlText w:val=""/>
      <w:lvlJc w:val="left"/>
      <w:pPr>
        <w:tabs>
          <w:tab w:val="num" w:pos="6480"/>
        </w:tabs>
        <w:ind w:left="6480" w:hanging="360"/>
      </w:pPr>
      <w:rPr>
        <w:rFonts w:ascii="Wingdings" w:hAnsi="Wingdings" w:hint="default"/>
      </w:rPr>
    </w:lvl>
  </w:abstractNum>
  <w:abstractNum w:abstractNumId="33">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AC033E4"/>
    <w:multiLevelType w:val="singleLevel"/>
    <w:tmpl w:val="9DECDD20"/>
    <w:lvl w:ilvl="0">
      <w:start w:val="1"/>
      <w:numFmt w:val="decimal"/>
      <w:lvlText w:val="%1."/>
      <w:legacy w:legacy="1" w:legacySpace="0" w:legacyIndent="293"/>
      <w:lvlJc w:val="left"/>
      <w:rPr>
        <w:rFonts w:ascii="Times New Roman" w:hAnsi="Times New Roman" w:cs="Times New Roman" w:hint="default"/>
      </w:rPr>
    </w:lvl>
  </w:abstractNum>
  <w:abstractNum w:abstractNumId="35">
    <w:nsid w:val="5C4C2B9D"/>
    <w:multiLevelType w:val="singleLevel"/>
    <w:tmpl w:val="AF1C30AE"/>
    <w:lvl w:ilvl="0">
      <w:start w:val="1"/>
      <w:numFmt w:val="decimal"/>
      <w:lvlText w:val="%1."/>
      <w:legacy w:legacy="1" w:legacySpace="0" w:legacyIndent="350"/>
      <w:lvlJc w:val="left"/>
      <w:rPr>
        <w:rFonts w:ascii="Times New Roman" w:eastAsia="Times New Roman" w:hAnsi="Times New Roman" w:cs="Times New Roman"/>
      </w:rPr>
    </w:lvl>
  </w:abstractNum>
  <w:abstractNum w:abstractNumId="36">
    <w:nsid w:val="5D6E0E05"/>
    <w:multiLevelType w:val="multilevel"/>
    <w:tmpl w:val="12D0374C"/>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7">
    <w:nsid w:val="5E467DFB"/>
    <w:multiLevelType w:val="hybridMultilevel"/>
    <w:tmpl w:val="0B949112"/>
    <w:lvl w:ilvl="0" w:tplc="5F0CCCD2">
      <w:start w:val="1"/>
      <w:numFmt w:val="decimal"/>
      <w:lvlText w:val="%1."/>
      <w:lvlJc w:val="left"/>
      <w:pPr>
        <w:ind w:left="350" w:hanging="360"/>
      </w:pPr>
      <w:rPr>
        <w:rFonts w:cs="Times New Roman" w:hint="default"/>
      </w:rPr>
    </w:lvl>
    <w:lvl w:ilvl="1" w:tplc="13202124" w:tentative="1">
      <w:start w:val="1"/>
      <w:numFmt w:val="lowerLetter"/>
      <w:lvlText w:val="%2."/>
      <w:lvlJc w:val="left"/>
      <w:pPr>
        <w:ind w:left="1070" w:hanging="360"/>
      </w:pPr>
      <w:rPr>
        <w:rFonts w:cs="Times New Roman"/>
      </w:rPr>
    </w:lvl>
    <w:lvl w:ilvl="2" w:tplc="E13C552E" w:tentative="1">
      <w:start w:val="1"/>
      <w:numFmt w:val="lowerRoman"/>
      <w:lvlText w:val="%3."/>
      <w:lvlJc w:val="right"/>
      <w:pPr>
        <w:ind w:left="1790" w:hanging="180"/>
      </w:pPr>
      <w:rPr>
        <w:rFonts w:cs="Times New Roman"/>
      </w:rPr>
    </w:lvl>
    <w:lvl w:ilvl="3" w:tplc="44ACDE7A" w:tentative="1">
      <w:start w:val="1"/>
      <w:numFmt w:val="decimal"/>
      <w:lvlText w:val="%4."/>
      <w:lvlJc w:val="left"/>
      <w:pPr>
        <w:ind w:left="2510" w:hanging="360"/>
      </w:pPr>
      <w:rPr>
        <w:rFonts w:cs="Times New Roman"/>
      </w:rPr>
    </w:lvl>
    <w:lvl w:ilvl="4" w:tplc="6D28226A" w:tentative="1">
      <w:start w:val="1"/>
      <w:numFmt w:val="lowerLetter"/>
      <w:lvlText w:val="%5."/>
      <w:lvlJc w:val="left"/>
      <w:pPr>
        <w:ind w:left="3230" w:hanging="360"/>
      </w:pPr>
      <w:rPr>
        <w:rFonts w:cs="Times New Roman"/>
      </w:rPr>
    </w:lvl>
    <w:lvl w:ilvl="5" w:tplc="9454BEE2" w:tentative="1">
      <w:start w:val="1"/>
      <w:numFmt w:val="lowerRoman"/>
      <w:lvlText w:val="%6."/>
      <w:lvlJc w:val="right"/>
      <w:pPr>
        <w:ind w:left="3950" w:hanging="180"/>
      </w:pPr>
      <w:rPr>
        <w:rFonts w:cs="Times New Roman"/>
      </w:rPr>
    </w:lvl>
    <w:lvl w:ilvl="6" w:tplc="6ADA8626" w:tentative="1">
      <w:start w:val="1"/>
      <w:numFmt w:val="decimal"/>
      <w:lvlText w:val="%7."/>
      <w:lvlJc w:val="left"/>
      <w:pPr>
        <w:ind w:left="4670" w:hanging="360"/>
      </w:pPr>
      <w:rPr>
        <w:rFonts w:cs="Times New Roman"/>
      </w:rPr>
    </w:lvl>
    <w:lvl w:ilvl="7" w:tplc="E2F0914E" w:tentative="1">
      <w:start w:val="1"/>
      <w:numFmt w:val="lowerLetter"/>
      <w:lvlText w:val="%8."/>
      <w:lvlJc w:val="left"/>
      <w:pPr>
        <w:ind w:left="5390" w:hanging="360"/>
      </w:pPr>
      <w:rPr>
        <w:rFonts w:cs="Times New Roman"/>
      </w:rPr>
    </w:lvl>
    <w:lvl w:ilvl="8" w:tplc="E0D60AFC" w:tentative="1">
      <w:start w:val="1"/>
      <w:numFmt w:val="lowerRoman"/>
      <w:lvlText w:val="%9."/>
      <w:lvlJc w:val="right"/>
      <w:pPr>
        <w:ind w:left="6110" w:hanging="180"/>
      </w:pPr>
      <w:rPr>
        <w:rFonts w:cs="Times New Roman"/>
      </w:rPr>
    </w:lvl>
  </w:abstractNum>
  <w:abstractNum w:abstractNumId="38">
    <w:nsid w:val="66AA4F19"/>
    <w:multiLevelType w:val="singleLevel"/>
    <w:tmpl w:val="E990F612"/>
    <w:lvl w:ilvl="0">
      <w:start w:val="1"/>
      <w:numFmt w:val="decimal"/>
      <w:lvlText w:val="1.%1."/>
      <w:legacy w:legacy="1" w:legacySpace="0" w:legacyIndent="398"/>
      <w:lvlJc w:val="left"/>
      <w:rPr>
        <w:rFonts w:ascii="Times New Roman" w:hAnsi="Times New Roman" w:cs="Times New Roman" w:hint="default"/>
        <w:b w:val="0"/>
      </w:rPr>
    </w:lvl>
  </w:abstractNum>
  <w:abstractNum w:abstractNumId="39">
    <w:nsid w:val="68AA11D3"/>
    <w:multiLevelType w:val="hybridMultilevel"/>
    <w:tmpl w:val="A5DEDFF6"/>
    <w:lvl w:ilvl="0" w:tplc="22A0C41A">
      <w:start w:val="1"/>
      <w:numFmt w:val="lowerLetter"/>
      <w:lvlText w:val="%1)"/>
      <w:lvlJc w:val="left"/>
      <w:pPr>
        <w:tabs>
          <w:tab w:val="num" w:pos="540"/>
        </w:tabs>
        <w:ind w:left="540" w:hanging="360"/>
      </w:pPr>
      <w:rPr>
        <w:rFonts w:hint="default"/>
      </w:rPr>
    </w:lvl>
    <w:lvl w:ilvl="1" w:tplc="8D580C56">
      <w:start w:val="1"/>
      <w:numFmt w:val="lowerLetter"/>
      <w:lvlText w:val="%2."/>
      <w:lvlJc w:val="left"/>
      <w:pPr>
        <w:tabs>
          <w:tab w:val="num" w:pos="1260"/>
        </w:tabs>
        <w:ind w:left="1260" w:hanging="360"/>
      </w:pPr>
    </w:lvl>
    <w:lvl w:ilvl="2" w:tplc="C480F3A2" w:tentative="1">
      <w:start w:val="1"/>
      <w:numFmt w:val="lowerRoman"/>
      <w:lvlText w:val="%3."/>
      <w:lvlJc w:val="right"/>
      <w:pPr>
        <w:tabs>
          <w:tab w:val="num" w:pos="1980"/>
        </w:tabs>
        <w:ind w:left="1980" w:hanging="180"/>
      </w:pPr>
    </w:lvl>
    <w:lvl w:ilvl="3" w:tplc="13028970" w:tentative="1">
      <w:start w:val="1"/>
      <w:numFmt w:val="decimal"/>
      <w:lvlText w:val="%4."/>
      <w:lvlJc w:val="left"/>
      <w:pPr>
        <w:tabs>
          <w:tab w:val="num" w:pos="2700"/>
        </w:tabs>
        <w:ind w:left="2700" w:hanging="360"/>
      </w:pPr>
    </w:lvl>
    <w:lvl w:ilvl="4" w:tplc="EE6430C8" w:tentative="1">
      <w:start w:val="1"/>
      <w:numFmt w:val="lowerLetter"/>
      <w:lvlText w:val="%5."/>
      <w:lvlJc w:val="left"/>
      <w:pPr>
        <w:tabs>
          <w:tab w:val="num" w:pos="3420"/>
        </w:tabs>
        <w:ind w:left="3420" w:hanging="360"/>
      </w:pPr>
    </w:lvl>
    <w:lvl w:ilvl="5" w:tplc="DD82794E" w:tentative="1">
      <w:start w:val="1"/>
      <w:numFmt w:val="lowerRoman"/>
      <w:lvlText w:val="%6."/>
      <w:lvlJc w:val="right"/>
      <w:pPr>
        <w:tabs>
          <w:tab w:val="num" w:pos="4140"/>
        </w:tabs>
        <w:ind w:left="4140" w:hanging="180"/>
      </w:pPr>
    </w:lvl>
    <w:lvl w:ilvl="6" w:tplc="40161828" w:tentative="1">
      <w:start w:val="1"/>
      <w:numFmt w:val="decimal"/>
      <w:lvlText w:val="%7."/>
      <w:lvlJc w:val="left"/>
      <w:pPr>
        <w:tabs>
          <w:tab w:val="num" w:pos="4860"/>
        </w:tabs>
        <w:ind w:left="4860" w:hanging="360"/>
      </w:pPr>
    </w:lvl>
    <w:lvl w:ilvl="7" w:tplc="FA5EAD46" w:tentative="1">
      <w:start w:val="1"/>
      <w:numFmt w:val="lowerLetter"/>
      <w:lvlText w:val="%8."/>
      <w:lvlJc w:val="left"/>
      <w:pPr>
        <w:tabs>
          <w:tab w:val="num" w:pos="5580"/>
        </w:tabs>
        <w:ind w:left="5580" w:hanging="360"/>
      </w:pPr>
    </w:lvl>
    <w:lvl w:ilvl="8" w:tplc="F3C2F8A0" w:tentative="1">
      <w:start w:val="1"/>
      <w:numFmt w:val="lowerRoman"/>
      <w:lvlText w:val="%9."/>
      <w:lvlJc w:val="right"/>
      <w:pPr>
        <w:tabs>
          <w:tab w:val="num" w:pos="6300"/>
        </w:tabs>
        <w:ind w:left="6300" w:hanging="180"/>
      </w:pPr>
    </w:lvl>
  </w:abstractNum>
  <w:abstractNum w:abstractNumId="40">
    <w:nsid w:val="76A43369"/>
    <w:multiLevelType w:val="multilevel"/>
    <w:tmpl w:val="7B5AB0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none"/>
      <w:lvlText w:val="4.4.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777B712C"/>
    <w:multiLevelType w:val="hybridMultilevel"/>
    <w:tmpl w:val="B7FE3282"/>
    <w:lvl w:ilvl="0" w:tplc="124AF478">
      <w:start w:val="1"/>
      <w:numFmt w:val="bullet"/>
      <w:lvlText w:val=""/>
      <w:lvlJc w:val="left"/>
      <w:pPr>
        <w:tabs>
          <w:tab w:val="num" w:pos="720"/>
        </w:tabs>
        <w:ind w:left="720" w:hanging="360"/>
      </w:pPr>
      <w:rPr>
        <w:rFonts w:ascii="Symbol" w:hAnsi="Symbol" w:hint="default"/>
      </w:rPr>
    </w:lvl>
    <w:lvl w:ilvl="1" w:tplc="6A3278B2" w:tentative="1">
      <w:start w:val="1"/>
      <w:numFmt w:val="bullet"/>
      <w:lvlText w:val="o"/>
      <w:lvlJc w:val="left"/>
      <w:pPr>
        <w:tabs>
          <w:tab w:val="num" w:pos="1440"/>
        </w:tabs>
        <w:ind w:left="1440" w:hanging="360"/>
      </w:pPr>
      <w:rPr>
        <w:rFonts w:ascii="Courier New" w:hAnsi="Courier New" w:cs="Courier New" w:hint="default"/>
      </w:rPr>
    </w:lvl>
    <w:lvl w:ilvl="2" w:tplc="A30A6512" w:tentative="1">
      <w:start w:val="1"/>
      <w:numFmt w:val="bullet"/>
      <w:lvlText w:val=""/>
      <w:lvlJc w:val="left"/>
      <w:pPr>
        <w:tabs>
          <w:tab w:val="num" w:pos="2160"/>
        </w:tabs>
        <w:ind w:left="2160" w:hanging="360"/>
      </w:pPr>
      <w:rPr>
        <w:rFonts w:ascii="Wingdings" w:hAnsi="Wingdings" w:hint="default"/>
      </w:rPr>
    </w:lvl>
    <w:lvl w:ilvl="3" w:tplc="E844024A" w:tentative="1">
      <w:start w:val="1"/>
      <w:numFmt w:val="bullet"/>
      <w:lvlText w:val=""/>
      <w:lvlJc w:val="left"/>
      <w:pPr>
        <w:tabs>
          <w:tab w:val="num" w:pos="2880"/>
        </w:tabs>
        <w:ind w:left="2880" w:hanging="360"/>
      </w:pPr>
      <w:rPr>
        <w:rFonts w:ascii="Symbol" w:hAnsi="Symbol" w:hint="default"/>
      </w:rPr>
    </w:lvl>
    <w:lvl w:ilvl="4" w:tplc="3C24AEA0" w:tentative="1">
      <w:start w:val="1"/>
      <w:numFmt w:val="bullet"/>
      <w:lvlText w:val="o"/>
      <w:lvlJc w:val="left"/>
      <w:pPr>
        <w:tabs>
          <w:tab w:val="num" w:pos="3600"/>
        </w:tabs>
        <w:ind w:left="3600" w:hanging="360"/>
      </w:pPr>
      <w:rPr>
        <w:rFonts w:ascii="Courier New" w:hAnsi="Courier New" w:cs="Courier New" w:hint="default"/>
      </w:rPr>
    </w:lvl>
    <w:lvl w:ilvl="5" w:tplc="CC84A0A6" w:tentative="1">
      <w:start w:val="1"/>
      <w:numFmt w:val="bullet"/>
      <w:lvlText w:val=""/>
      <w:lvlJc w:val="left"/>
      <w:pPr>
        <w:tabs>
          <w:tab w:val="num" w:pos="4320"/>
        </w:tabs>
        <w:ind w:left="4320" w:hanging="360"/>
      </w:pPr>
      <w:rPr>
        <w:rFonts w:ascii="Wingdings" w:hAnsi="Wingdings" w:hint="default"/>
      </w:rPr>
    </w:lvl>
    <w:lvl w:ilvl="6" w:tplc="91C6DA9A" w:tentative="1">
      <w:start w:val="1"/>
      <w:numFmt w:val="bullet"/>
      <w:lvlText w:val=""/>
      <w:lvlJc w:val="left"/>
      <w:pPr>
        <w:tabs>
          <w:tab w:val="num" w:pos="5040"/>
        </w:tabs>
        <w:ind w:left="5040" w:hanging="360"/>
      </w:pPr>
      <w:rPr>
        <w:rFonts w:ascii="Symbol" w:hAnsi="Symbol" w:hint="default"/>
      </w:rPr>
    </w:lvl>
    <w:lvl w:ilvl="7" w:tplc="E74266C2" w:tentative="1">
      <w:start w:val="1"/>
      <w:numFmt w:val="bullet"/>
      <w:lvlText w:val="o"/>
      <w:lvlJc w:val="left"/>
      <w:pPr>
        <w:tabs>
          <w:tab w:val="num" w:pos="5760"/>
        </w:tabs>
        <w:ind w:left="5760" w:hanging="360"/>
      </w:pPr>
      <w:rPr>
        <w:rFonts w:ascii="Courier New" w:hAnsi="Courier New" w:cs="Courier New" w:hint="default"/>
      </w:rPr>
    </w:lvl>
    <w:lvl w:ilvl="8" w:tplc="BCC20370" w:tentative="1">
      <w:start w:val="1"/>
      <w:numFmt w:val="bullet"/>
      <w:lvlText w:val=""/>
      <w:lvlJc w:val="left"/>
      <w:pPr>
        <w:tabs>
          <w:tab w:val="num" w:pos="6480"/>
        </w:tabs>
        <w:ind w:left="6480" w:hanging="360"/>
      </w:pPr>
      <w:rPr>
        <w:rFonts w:ascii="Wingdings" w:hAnsi="Wingdings" w:hint="default"/>
      </w:rPr>
    </w:lvl>
  </w:abstractNum>
  <w:abstractNum w:abstractNumId="42">
    <w:nsid w:val="788D122B"/>
    <w:multiLevelType w:val="hybridMultilevel"/>
    <w:tmpl w:val="661CD196"/>
    <w:lvl w:ilvl="0" w:tplc="A4803828">
      <w:start w:val="1"/>
      <w:numFmt w:val="bullet"/>
      <w:lvlText w:val=""/>
      <w:lvlJc w:val="left"/>
      <w:pPr>
        <w:ind w:left="1713" w:hanging="360"/>
      </w:pPr>
      <w:rPr>
        <w:rFonts w:ascii="Wingdings" w:hAnsi="Wingdings" w:hint="default"/>
      </w:rPr>
    </w:lvl>
    <w:lvl w:ilvl="1" w:tplc="C7FA35C0" w:tentative="1">
      <w:start w:val="1"/>
      <w:numFmt w:val="bullet"/>
      <w:lvlText w:val="o"/>
      <w:lvlJc w:val="left"/>
      <w:pPr>
        <w:ind w:left="2433" w:hanging="360"/>
      </w:pPr>
      <w:rPr>
        <w:rFonts w:ascii="Courier New" w:hAnsi="Courier New" w:cs="Courier New" w:hint="default"/>
      </w:rPr>
    </w:lvl>
    <w:lvl w:ilvl="2" w:tplc="7184635E" w:tentative="1">
      <w:start w:val="1"/>
      <w:numFmt w:val="bullet"/>
      <w:lvlText w:val=""/>
      <w:lvlJc w:val="left"/>
      <w:pPr>
        <w:ind w:left="3153" w:hanging="360"/>
      </w:pPr>
      <w:rPr>
        <w:rFonts w:ascii="Wingdings" w:hAnsi="Wingdings" w:hint="default"/>
      </w:rPr>
    </w:lvl>
    <w:lvl w:ilvl="3" w:tplc="6EBA5724" w:tentative="1">
      <w:start w:val="1"/>
      <w:numFmt w:val="bullet"/>
      <w:lvlText w:val=""/>
      <w:lvlJc w:val="left"/>
      <w:pPr>
        <w:ind w:left="3873" w:hanging="360"/>
      </w:pPr>
      <w:rPr>
        <w:rFonts w:ascii="Symbol" w:hAnsi="Symbol" w:hint="default"/>
      </w:rPr>
    </w:lvl>
    <w:lvl w:ilvl="4" w:tplc="530A0AAE" w:tentative="1">
      <w:start w:val="1"/>
      <w:numFmt w:val="bullet"/>
      <w:lvlText w:val="o"/>
      <w:lvlJc w:val="left"/>
      <w:pPr>
        <w:ind w:left="4593" w:hanging="360"/>
      </w:pPr>
      <w:rPr>
        <w:rFonts w:ascii="Courier New" w:hAnsi="Courier New" w:cs="Courier New" w:hint="default"/>
      </w:rPr>
    </w:lvl>
    <w:lvl w:ilvl="5" w:tplc="F51834A6" w:tentative="1">
      <w:start w:val="1"/>
      <w:numFmt w:val="bullet"/>
      <w:lvlText w:val=""/>
      <w:lvlJc w:val="left"/>
      <w:pPr>
        <w:ind w:left="5313" w:hanging="360"/>
      </w:pPr>
      <w:rPr>
        <w:rFonts w:ascii="Wingdings" w:hAnsi="Wingdings" w:hint="default"/>
      </w:rPr>
    </w:lvl>
    <w:lvl w:ilvl="6" w:tplc="22928566" w:tentative="1">
      <w:start w:val="1"/>
      <w:numFmt w:val="bullet"/>
      <w:lvlText w:val=""/>
      <w:lvlJc w:val="left"/>
      <w:pPr>
        <w:ind w:left="6033" w:hanging="360"/>
      </w:pPr>
      <w:rPr>
        <w:rFonts w:ascii="Symbol" w:hAnsi="Symbol" w:hint="default"/>
      </w:rPr>
    </w:lvl>
    <w:lvl w:ilvl="7" w:tplc="FB8253EA" w:tentative="1">
      <w:start w:val="1"/>
      <w:numFmt w:val="bullet"/>
      <w:lvlText w:val="o"/>
      <w:lvlJc w:val="left"/>
      <w:pPr>
        <w:ind w:left="6753" w:hanging="360"/>
      </w:pPr>
      <w:rPr>
        <w:rFonts w:ascii="Courier New" w:hAnsi="Courier New" w:cs="Courier New" w:hint="default"/>
      </w:rPr>
    </w:lvl>
    <w:lvl w:ilvl="8" w:tplc="B81C8AEA" w:tentative="1">
      <w:start w:val="1"/>
      <w:numFmt w:val="bullet"/>
      <w:lvlText w:val=""/>
      <w:lvlJc w:val="left"/>
      <w:pPr>
        <w:ind w:left="7473" w:hanging="360"/>
      </w:pPr>
      <w:rPr>
        <w:rFonts w:ascii="Wingdings" w:hAnsi="Wingdings" w:hint="default"/>
      </w:rPr>
    </w:lvl>
  </w:abstractNum>
  <w:abstractNum w:abstractNumId="43">
    <w:nsid w:val="7D031EA0"/>
    <w:multiLevelType w:val="multilevel"/>
    <w:tmpl w:val="1A56C96E"/>
    <w:lvl w:ilvl="0">
      <w:start w:val="1"/>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576"/>
        </w:tabs>
        <w:ind w:left="576" w:hanging="576"/>
      </w:pPr>
      <w:rPr>
        <w:rFonts w:hint="default"/>
      </w:rPr>
    </w:lvl>
    <w:lvl w:ilvl="2">
      <w:start w:val="1"/>
      <w:numFmt w:val="decimal"/>
      <w:pStyle w:val="StyleHeading3Arial10ptCharChar"/>
      <w:lvlText w:val="%1.%2.%3."/>
      <w:lvlJc w:val="left"/>
      <w:pPr>
        <w:tabs>
          <w:tab w:val="num" w:pos="1260"/>
        </w:tabs>
        <w:ind w:left="126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4">
    <w:nsid w:val="7D7D0335"/>
    <w:multiLevelType w:val="multilevel"/>
    <w:tmpl w:val="5D4EE96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FDB4193"/>
    <w:multiLevelType w:val="multilevel"/>
    <w:tmpl w:val="E6BA028C"/>
    <w:lvl w:ilvl="0">
      <w:start w:val="4"/>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color w:val="FF0000"/>
      </w:rPr>
    </w:lvl>
    <w:lvl w:ilvl="3">
      <w:start w:val="1"/>
      <w:numFmt w:val="decimal"/>
      <w:lvlText w:val="%1.%2.%3.%4"/>
      <w:lvlJc w:val="left"/>
      <w:pPr>
        <w:tabs>
          <w:tab w:val="num" w:pos="1800"/>
        </w:tabs>
        <w:ind w:left="1800" w:hanging="720"/>
      </w:pPr>
      <w:rPr>
        <w:rFonts w:hint="default"/>
        <w:color w:val="FF0000"/>
      </w:rPr>
    </w:lvl>
    <w:lvl w:ilvl="4">
      <w:start w:val="1"/>
      <w:numFmt w:val="decimal"/>
      <w:lvlText w:val="%1.%2.%3.%4.%5"/>
      <w:lvlJc w:val="left"/>
      <w:pPr>
        <w:tabs>
          <w:tab w:val="num" w:pos="2520"/>
        </w:tabs>
        <w:ind w:left="2520" w:hanging="1080"/>
      </w:pPr>
      <w:rPr>
        <w:rFonts w:hint="default"/>
        <w:color w:val="FF0000"/>
      </w:rPr>
    </w:lvl>
    <w:lvl w:ilvl="5">
      <w:start w:val="1"/>
      <w:numFmt w:val="decimal"/>
      <w:lvlText w:val="%1.%2.%3.%4.%5.%6"/>
      <w:lvlJc w:val="left"/>
      <w:pPr>
        <w:tabs>
          <w:tab w:val="num" w:pos="2880"/>
        </w:tabs>
        <w:ind w:left="2880" w:hanging="1080"/>
      </w:pPr>
      <w:rPr>
        <w:rFonts w:hint="default"/>
        <w:color w:val="FF0000"/>
      </w:rPr>
    </w:lvl>
    <w:lvl w:ilvl="6">
      <w:start w:val="1"/>
      <w:numFmt w:val="decimal"/>
      <w:lvlText w:val="%1.%2.%3.%4.%5.%6.%7"/>
      <w:lvlJc w:val="left"/>
      <w:pPr>
        <w:tabs>
          <w:tab w:val="num" w:pos="3600"/>
        </w:tabs>
        <w:ind w:left="3600" w:hanging="1440"/>
      </w:pPr>
      <w:rPr>
        <w:rFonts w:hint="default"/>
        <w:color w:val="FF0000"/>
      </w:rPr>
    </w:lvl>
    <w:lvl w:ilvl="7">
      <w:start w:val="1"/>
      <w:numFmt w:val="decimal"/>
      <w:lvlText w:val="%1.%2.%3.%4.%5.%6.%7.%8"/>
      <w:lvlJc w:val="left"/>
      <w:pPr>
        <w:tabs>
          <w:tab w:val="num" w:pos="3960"/>
        </w:tabs>
        <w:ind w:left="3960" w:hanging="1440"/>
      </w:pPr>
      <w:rPr>
        <w:rFonts w:hint="default"/>
        <w:color w:val="FF0000"/>
      </w:rPr>
    </w:lvl>
    <w:lvl w:ilvl="8">
      <w:start w:val="1"/>
      <w:numFmt w:val="decimal"/>
      <w:lvlText w:val="%1.%2.%3.%4.%5.%6.%7.%8.%9"/>
      <w:lvlJc w:val="left"/>
      <w:pPr>
        <w:tabs>
          <w:tab w:val="num" w:pos="4680"/>
        </w:tabs>
        <w:ind w:left="4680" w:hanging="1800"/>
      </w:pPr>
      <w:rPr>
        <w:rFonts w:hint="default"/>
        <w:color w:val="FF0000"/>
      </w:rPr>
    </w:lvl>
  </w:abstractNum>
  <w:num w:numId="1">
    <w:abstractNumId w:val="38"/>
  </w:num>
  <w:num w:numId="2">
    <w:abstractNumId w:val="0"/>
    <w:lvlOverride w:ilvl="0">
      <w:lvl w:ilvl="0">
        <w:start w:val="65535"/>
        <w:numFmt w:val="bullet"/>
        <w:lvlText w:val="•"/>
        <w:legacy w:legacy="1" w:legacySpace="0" w:legacyIndent="345"/>
        <w:lvlJc w:val="left"/>
        <w:rPr>
          <w:rFonts w:ascii="Arial" w:hAnsi="Arial" w:cs="Arial" w:hint="default"/>
        </w:rPr>
      </w:lvl>
    </w:lvlOverride>
  </w:num>
  <w:num w:numId="3">
    <w:abstractNumId w:val="0"/>
    <w:lvlOverride w:ilvl="0">
      <w:lvl w:ilvl="0">
        <w:start w:val="65535"/>
        <w:numFmt w:val="bullet"/>
        <w:lvlText w:val="•"/>
        <w:legacy w:legacy="1" w:legacySpace="0" w:legacyIndent="346"/>
        <w:lvlJc w:val="left"/>
        <w:rPr>
          <w:rFonts w:ascii="Arial" w:hAnsi="Arial" w:cs="Arial" w:hint="default"/>
        </w:rPr>
      </w:lvl>
    </w:lvlOverride>
  </w:num>
  <w:num w:numId="4">
    <w:abstractNumId w:val="0"/>
    <w:lvlOverride w:ilvl="0">
      <w:lvl w:ilvl="0">
        <w:start w:val="65535"/>
        <w:numFmt w:val="bullet"/>
        <w:lvlText w:val="•"/>
        <w:legacy w:legacy="1" w:legacySpace="0" w:legacyIndent="350"/>
        <w:lvlJc w:val="left"/>
        <w:rPr>
          <w:rFonts w:ascii="Arial" w:hAnsi="Arial" w:cs="Arial" w:hint="default"/>
        </w:rPr>
      </w:lvl>
    </w:lvlOverride>
  </w:num>
  <w:num w:numId="5">
    <w:abstractNumId w:val="0"/>
    <w:lvlOverride w:ilvl="0">
      <w:lvl w:ilvl="0">
        <w:start w:val="65535"/>
        <w:numFmt w:val="bullet"/>
        <w:lvlText w:val="•"/>
        <w:legacy w:legacy="1" w:legacySpace="0" w:legacyIndent="341"/>
        <w:lvlJc w:val="left"/>
        <w:rPr>
          <w:rFonts w:ascii="Arial" w:hAnsi="Arial" w:cs="Arial" w:hint="default"/>
        </w:rPr>
      </w:lvl>
    </w:lvlOverride>
  </w:num>
  <w:num w:numId="6">
    <w:abstractNumId w:val="14"/>
  </w:num>
  <w:num w:numId="7">
    <w:abstractNumId w:val="35"/>
  </w:num>
  <w:num w:numId="8">
    <w:abstractNumId w:val="19"/>
  </w:num>
  <w:num w:numId="9">
    <w:abstractNumId w:val="20"/>
  </w:num>
  <w:num w:numId="10">
    <w:abstractNumId w:val="44"/>
  </w:num>
  <w:num w:numId="11">
    <w:abstractNumId w:val="24"/>
  </w:num>
  <w:num w:numId="12">
    <w:abstractNumId w:val="32"/>
  </w:num>
  <w:num w:numId="13">
    <w:abstractNumId w:val="41"/>
  </w:num>
  <w:num w:numId="14">
    <w:abstractNumId w:val="3"/>
  </w:num>
  <w:num w:numId="15">
    <w:abstractNumId w:val="9"/>
  </w:num>
  <w:num w:numId="16">
    <w:abstractNumId w:val="11"/>
  </w:num>
  <w:num w:numId="17">
    <w:abstractNumId w:val="13"/>
  </w:num>
  <w:num w:numId="18">
    <w:abstractNumId w:val="18"/>
  </w:num>
  <w:num w:numId="19">
    <w:abstractNumId w:val="15"/>
  </w:num>
  <w:num w:numId="20">
    <w:abstractNumId w:val="1"/>
  </w:num>
  <w:num w:numId="21">
    <w:abstractNumId w:val="2"/>
  </w:num>
  <w:num w:numId="22">
    <w:abstractNumId w:val="43"/>
  </w:num>
  <w:num w:numId="23">
    <w:abstractNumId w:val="36"/>
  </w:num>
  <w:num w:numId="24">
    <w:abstractNumId w:val="39"/>
  </w:num>
  <w:num w:numId="25">
    <w:abstractNumId w:val="17"/>
  </w:num>
  <w:num w:numId="26">
    <w:abstractNumId w:val="26"/>
  </w:num>
  <w:num w:numId="27">
    <w:abstractNumId w:val="42"/>
  </w:num>
  <w:num w:numId="28">
    <w:abstractNumId w:val="21"/>
  </w:num>
  <w:num w:numId="29">
    <w:abstractNumId w:val="22"/>
  </w:num>
  <w:num w:numId="30">
    <w:abstractNumId w:val="23"/>
  </w:num>
  <w:num w:numId="31">
    <w:abstractNumId w:val="10"/>
  </w:num>
  <w:num w:numId="32">
    <w:abstractNumId w:val="29"/>
  </w:num>
  <w:num w:numId="33">
    <w:abstractNumId w:val="7"/>
  </w:num>
  <w:num w:numId="34">
    <w:abstractNumId w:val="33"/>
  </w:num>
  <w:num w:numId="35">
    <w:abstractNumId w:val="12"/>
  </w:num>
  <w:num w:numId="36">
    <w:abstractNumId w:val="5"/>
  </w:num>
  <w:num w:numId="37">
    <w:abstractNumId w:val="34"/>
  </w:num>
  <w:num w:numId="38">
    <w:abstractNumId w:val="4"/>
  </w:num>
  <w:num w:numId="39">
    <w:abstractNumId w:val="37"/>
  </w:num>
  <w:num w:numId="40">
    <w:abstractNumId w:val="40"/>
  </w:num>
  <w:num w:numId="41">
    <w:abstractNumId w:val="30"/>
  </w:num>
  <w:num w:numId="42">
    <w:abstractNumId w:val="6"/>
  </w:num>
  <w:num w:numId="43">
    <w:abstractNumId w:val="31"/>
  </w:num>
  <w:num w:numId="44">
    <w:abstractNumId w:val="8"/>
  </w:num>
  <w:num w:numId="45">
    <w:abstractNumId w:val="8"/>
    <w:lvlOverride w:ilvl="0">
      <w:startOverride w:val="3"/>
    </w:lvlOverride>
    <w:lvlOverride w:ilvl="1">
      <w:startOverride w:val="2"/>
    </w:lvlOverride>
  </w:num>
  <w:num w:numId="46">
    <w:abstractNumId w:val="45"/>
  </w:num>
  <w:num w:numId="47">
    <w:abstractNumId w:val="27"/>
  </w:num>
  <w:num w:numId="48">
    <w:abstractNumId w:val="25"/>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 w:numId="51">
    <w:abstractNumId w:val="2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31746"/>
  </w:hdrShapeDefaults>
  <w:footnotePr>
    <w:numFmt w:val="chicago"/>
    <w:footnote w:id="-1"/>
    <w:footnote w:id="0"/>
    <w:footnote w:id="1"/>
  </w:footnotePr>
  <w:endnotePr>
    <w:endnote w:id="-1"/>
    <w:endnote w:id="0"/>
    <w:endnote w:id="1"/>
  </w:endnotePr>
  <w:compat/>
  <w:rsids>
    <w:rsidRoot w:val="00C5578E"/>
    <w:rsid w:val="00000C12"/>
    <w:rsid w:val="0000116C"/>
    <w:rsid w:val="000067FE"/>
    <w:rsid w:val="00007715"/>
    <w:rsid w:val="00010956"/>
    <w:rsid w:val="00010BF5"/>
    <w:rsid w:val="000113FA"/>
    <w:rsid w:val="000117DD"/>
    <w:rsid w:val="000252B4"/>
    <w:rsid w:val="00026A5D"/>
    <w:rsid w:val="0002713E"/>
    <w:rsid w:val="000344EB"/>
    <w:rsid w:val="00036C8A"/>
    <w:rsid w:val="000431CB"/>
    <w:rsid w:val="00046070"/>
    <w:rsid w:val="00046DEF"/>
    <w:rsid w:val="000500F5"/>
    <w:rsid w:val="000633CF"/>
    <w:rsid w:val="00071F56"/>
    <w:rsid w:val="00072BEB"/>
    <w:rsid w:val="0008089F"/>
    <w:rsid w:val="000819AE"/>
    <w:rsid w:val="00082F72"/>
    <w:rsid w:val="0008516B"/>
    <w:rsid w:val="0008519D"/>
    <w:rsid w:val="00090064"/>
    <w:rsid w:val="0009058B"/>
    <w:rsid w:val="0009216A"/>
    <w:rsid w:val="0009353E"/>
    <w:rsid w:val="00094CDA"/>
    <w:rsid w:val="0009706A"/>
    <w:rsid w:val="000A1139"/>
    <w:rsid w:val="000A6EAB"/>
    <w:rsid w:val="000A75AC"/>
    <w:rsid w:val="000B3497"/>
    <w:rsid w:val="000B556B"/>
    <w:rsid w:val="000C10AB"/>
    <w:rsid w:val="000C1DC1"/>
    <w:rsid w:val="000C28AB"/>
    <w:rsid w:val="000C3AA4"/>
    <w:rsid w:val="000C4ED1"/>
    <w:rsid w:val="000D0E19"/>
    <w:rsid w:val="000D3AA5"/>
    <w:rsid w:val="000D4100"/>
    <w:rsid w:val="000D42E3"/>
    <w:rsid w:val="000E0819"/>
    <w:rsid w:val="000E19DE"/>
    <w:rsid w:val="000E1B53"/>
    <w:rsid w:val="000E2F6E"/>
    <w:rsid w:val="000E3524"/>
    <w:rsid w:val="000F179E"/>
    <w:rsid w:val="000F28EB"/>
    <w:rsid w:val="000F31BC"/>
    <w:rsid w:val="000F5802"/>
    <w:rsid w:val="000F701B"/>
    <w:rsid w:val="000F7A97"/>
    <w:rsid w:val="0010184A"/>
    <w:rsid w:val="00102C51"/>
    <w:rsid w:val="00103407"/>
    <w:rsid w:val="00103AC5"/>
    <w:rsid w:val="001043B1"/>
    <w:rsid w:val="001047DD"/>
    <w:rsid w:val="001070F3"/>
    <w:rsid w:val="00110774"/>
    <w:rsid w:val="001108C8"/>
    <w:rsid w:val="00112ACF"/>
    <w:rsid w:val="00112F1E"/>
    <w:rsid w:val="00113FED"/>
    <w:rsid w:val="00117ACF"/>
    <w:rsid w:val="0012037E"/>
    <w:rsid w:val="00120E91"/>
    <w:rsid w:val="0012360E"/>
    <w:rsid w:val="0012678B"/>
    <w:rsid w:val="00130CDE"/>
    <w:rsid w:val="001326B2"/>
    <w:rsid w:val="00133E67"/>
    <w:rsid w:val="00134AAE"/>
    <w:rsid w:val="00142F39"/>
    <w:rsid w:val="001479F6"/>
    <w:rsid w:val="00147E42"/>
    <w:rsid w:val="00150155"/>
    <w:rsid w:val="001504C4"/>
    <w:rsid w:val="001527D4"/>
    <w:rsid w:val="00152F60"/>
    <w:rsid w:val="001558DA"/>
    <w:rsid w:val="00161D23"/>
    <w:rsid w:val="00162242"/>
    <w:rsid w:val="00163DAF"/>
    <w:rsid w:val="00165B29"/>
    <w:rsid w:val="00172823"/>
    <w:rsid w:val="0017343D"/>
    <w:rsid w:val="00173AC6"/>
    <w:rsid w:val="00174B38"/>
    <w:rsid w:val="00175516"/>
    <w:rsid w:val="00180C60"/>
    <w:rsid w:val="0018198D"/>
    <w:rsid w:val="00182E82"/>
    <w:rsid w:val="0018300B"/>
    <w:rsid w:val="001832C7"/>
    <w:rsid w:val="001834FA"/>
    <w:rsid w:val="001835FE"/>
    <w:rsid w:val="00183E91"/>
    <w:rsid w:val="001847BE"/>
    <w:rsid w:val="00187B9C"/>
    <w:rsid w:val="00191071"/>
    <w:rsid w:val="0019163C"/>
    <w:rsid w:val="001936A8"/>
    <w:rsid w:val="00195B24"/>
    <w:rsid w:val="00197F19"/>
    <w:rsid w:val="001A0796"/>
    <w:rsid w:val="001A598C"/>
    <w:rsid w:val="001A5F8B"/>
    <w:rsid w:val="001B20F1"/>
    <w:rsid w:val="001B5C77"/>
    <w:rsid w:val="001B68C3"/>
    <w:rsid w:val="001C16E7"/>
    <w:rsid w:val="001C4155"/>
    <w:rsid w:val="001C5450"/>
    <w:rsid w:val="001C718D"/>
    <w:rsid w:val="001D046E"/>
    <w:rsid w:val="001D0C31"/>
    <w:rsid w:val="001D524B"/>
    <w:rsid w:val="001D6729"/>
    <w:rsid w:val="001E1369"/>
    <w:rsid w:val="001E5363"/>
    <w:rsid w:val="001E63E9"/>
    <w:rsid w:val="001F0727"/>
    <w:rsid w:val="001F0A58"/>
    <w:rsid w:val="001F277D"/>
    <w:rsid w:val="001F6DD7"/>
    <w:rsid w:val="00205F2E"/>
    <w:rsid w:val="00207D14"/>
    <w:rsid w:val="00210472"/>
    <w:rsid w:val="00212A58"/>
    <w:rsid w:val="00213001"/>
    <w:rsid w:val="00213229"/>
    <w:rsid w:val="002133F8"/>
    <w:rsid w:val="00214C77"/>
    <w:rsid w:val="00215E04"/>
    <w:rsid w:val="00226783"/>
    <w:rsid w:val="002310A3"/>
    <w:rsid w:val="00232174"/>
    <w:rsid w:val="00232A1D"/>
    <w:rsid w:val="0023730A"/>
    <w:rsid w:val="002378FF"/>
    <w:rsid w:val="00241AEB"/>
    <w:rsid w:val="00241CCE"/>
    <w:rsid w:val="002431D8"/>
    <w:rsid w:val="0025039F"/>
    <w:rsid w:val="00250535"/>
    <w:rsid w:val="00250966"/>
    <w:rsid w:val="00252AE9"/>
    <w:rsid w:val="00254904"/>
    <w:rsid w:val="002556EB"/>
    <w:rsid w:val="0025584D"/>
    <w:rsid w:val="0025614D"/>
    <w:rsid w:val="002626D5"/>
    <w:rsid w:val="002635FE"/>
    <w:rsid w:val="002638FE"/>
    <w:rsid w:val="00264B5F"/>
    <w:rsid w:val="00265937"/>
    <w:rsid w:val="00265B33"/>
    <w:rsid w:val="00267549"/>
    <w:rsid w:val="00272297"/>
    <w:rsid w:val="0027464D"/>
    <w:rsid w:val="00276467"/>
    <w:rsid w:val="0027722D"/>
    <w:rsid w:val="00277F13"/>
    <w:rsid w:val="00283697"/>
    <w:rsid w:val="00283E9C"/>
    <w:rsid w:val="002917CC"/>
    <w:rsid w:val="002A271A"/>
    <w:rsid w:val="002A74F9"/>
    <w:rsid w:val="002B0643"/>
    <w:rsid w:val="002B064D"/>
    <w:rsid w:val="002B0F06"/>
    <w:rsid w:val="002C2155"/>
    <w:rsid w:val="002C2417"/>
    <w:rsid w:val="002C2FCA"/>
    <w:rsid w:val="002C6C15"/>
    <w:rsid w:val="002C7FFE"/>
    <w:rsid w:val="002D156B"/>
    <w:rsid w:val="002D222B"/>
    <w:rsid w:val="002D3958"/>
    <w:rsid w:val="002E1D5D"/>
    <w:rsid w:val="002E3D2F"/>
    <w:rsid w:val="002F0B92"/>
    <w:rsid w:val="002F0C10"/>
    <w:rsid w:val="002F3706"/>
    <w:rsid w:val="003010BA"/>
    <w:rsid w:val="003052B0"/>
    <w:rsid w:val="003070AF"/>
    <w:rsid w:val="003076AC"/>
    <w:rsid w:val="00310FDD"/>
    <w:rsid w:val="003167B4"/>
    <w:rsid w:val="0032145A"/>
    <w:rsid w:val="00322401"/>
    <w:rsid w:val="00323B1F"/>
    <w:rsid w:val="00326BA2"/>
    <w:rsid w:val="0033103D"/>
    <w:rsid w:val="00331114"/>
    <w:rsid w:val="00332F18"/>
    <w:rsid w:val="00334100"/>
    <w:rsid w:val="00334E0A"/>
    <w:rsid w:val="003375CD"/>
    <w:rsid w:val="00343734"/>
    <w:rsid w:val="003509D2"/>
    <w:rsid w:val="00352C52"/>
    <w:rsid w:val="00352FE9"/>
    <w:rsid w:val="003533AA"/>
    <w:rsid w:val="003546D9"/>
    <w:rsid w:val="00354AFA"/>
    <w:rsid w:val="00354D22"/>
    <w:rsid w:val="00355801"/>
    <w:rsid w:val="003647A6"/>
    <w:rsid w:val="00366F8A"/>
    <w:rsid w:val="0036755D"/>
    <w:rsid w:val="00370C84"/>
    <w:rsid w:val="00373208"/>
    <w:rsid w:val="0037485B"/>
    <w:rsid w:val="00375100"/>
    <w:rsid w:val="0037569D"/>
    <w:rsid w:val="00386D8B"/>
    <w:rsid w:val="00387414"/>
    <w:rsid w:val="003874E4"/>
    <w:rsid w:val="00390908"/>
    <w:rsid w:val="0039458B"/>
    <w:rsid w:val="003946B0"/>
    <w:rsid w:val="003952DE"/>
    <w:rsid w:val="003A0F86"/>
    <w:rsid w:val="003A2FB8"/>
    <w:rsid w:val="003A31CB"/>
    <w:rsid w:val="003A3D70"/>
    <w:rsid w:val="003A575B"/>
    <w:rsid w:val="003A747F"/>
    <w:rsid w:val="003A7F81"/>
    <w:rsid w:val="003B0163"/>
    <w:rsid w:val="003B109B"/>
    <w:rsid w:val="003B44D8"/>
    <w:rsid w:val="003B4E17"/>
    <w:rsid w:val="003C0370"/>
    <w:rsid w:val="003C3916"/>
    <w:rsid w:val="003C6411"/>
    <w:rsid w:val="003C7223"/>
    <w:rsid w:val="003C75DD"/>
    <w:rsid w:val="003D2A99"/>
    <w:rsid w:val="003E3256"/>
    <w:rsid w:val="003E3F92"/>
    <w:rsid w:val="003E4DE6"/>
    <w:rsid w:val="003E5517"/>
    <w:rsid w:val="003E7C3B"/>
    <w:rsid w:val="003F056B"/>
    <w:rsid w:val="003F2E69"/>
    <w:rsid w:val="003F32C0"/>
    <w:rsid w:val="003F3DF4"/>
    <w:rsid w:val="003F4336"/>
    <w:rsid w:val="003F4A5C"/>
    <w:rsid w:val="003F5162"/>
    <w:rsid w:val="003F6270"/>
    <w:rsid w:val="003F6ADC"/>
    <w:rsid w:val="003F6E19"/>
    <w:rsid w:val="003F6E87"/>
    <w:rsid w:val="00403A72"/>
    <w:rsid w:val="00406C26"/>
    <w:rsid w:val="00407B33"/>
    <w:rsid w:val="00407C63"/>
    <w:rsid w:val="00412B07"/>
    <w:rsid w:val="00413DAD"/>
    <w:rsid w:val="00413F0F"/>
    <w:rsid w:val="00415D4A"/>
    <w:rsid w:val="00416DF1"/>
    <w:rsid w:val="00420DFF"/>
    <w:rsid w:val="00420FA3"/>
    <w:rsid w:val="00427773"/>
    <w:rsid w:val="004377BC"/>
    <w:rsid w:val="00440840"/>
    <w:rsid w:val="00442156"/>
    <w:rsid w:val="00444664"/>
    <w:rsid w:val="00444EB4"/>
    <w:rsid w:val="00445F02"/>
    <w:rsid w:val="00446160"/>
    <w:rsid w:val="00447CEA"/>
    <w:rsid w:val="00447E93"/>
    <w:rsid w:val="0045032D"/>
    <w:rsid w:val="00452EA5"/>
    <w:rsid w:val="00453D96"/>
    <w:rsid w:val="004576BE"/>
    <w:rsid w:val="00463F12"/>
    <w:rsid w:val="0047181E"/>
    <w:rsid w:val="004723BC"/>
    <w:rsid w:val="00472C59"/>
    <w:rsid w:val="0047377F"/>
    <w:rsid w:val="004765BE"/>
    <w:rsid w:val="00476B3D"/>
    <w:rsid w:val="004814D0"/>
    <w:rsid w:val="00481858"/>
    <w:rsid w:val="00482D0E"/>
    <w:rsid w:val="0048369A"/>
    <w:rsid w:val="00484FDA"/>
    <w:rsid w:val="00485B00"/>
    <w:rsid w:val="00486711"/>
    <w:rsid w:val="00486BDE"/>
    <w:rsid w:val="00491B35"/>
    <w:rsid w:val="00497E2F"/>
    <w:rsid w:val="004A155F"/>
    <w:rsid w:val="004A25C3"/>
    <w:rsid w:val="004A399A"/>
    <w:rsid w:val="004A3A8F"/>
    <w:rsid w:val="004B0831"/>
    <w:rsid w:val="004B3893"/>
    <w:rsid w:val="004B4A79"/>
    <w:rsid w:val="004B4DC8"/>
    <w:rsid w:val="004B6D56"/>
    <w:rsid w:val="004C3BF5"/>
    <w:rsid w:val="004C3E90"/>
    <w:rsid w:val="004C4BDF"/>
    <w:rsid w:val="004C4CA6"/>
    <w:rsid w:val="004C67BF"/>
    <w:rsid w:val="004D0933"/>
    <w:rsid w:val="004D1D6D"/>
    <w:rsid w:val="004D319B"/>
    <w:rsid w:val="004D543B"/>
    <w:rsid w:val="004E1152"/>
    <w:rsid w:val="004E573F"/>
    <w:rsid w:val="004E7341"/>
    <w:rsid w:val="004F05F3"/>
    <w:rsid w:val="004F1E6C"/>
    <w:rsid w:val="004F2A53"/>
    <w:rsid w:val="004F3D9B"/>
    <w:rsid w:val="004F6931"/>
    <w:rsid w:val="004F6DD6"/>
    <w:rsid w:val="004F791F"/>
    <w:rsid w:val="00505DD5"/>
    <w:rsid w:val="005066E7"/>
    <w:rsid w:val="00507FEB"/>
    <w:rsid w:val="005114DF"/>
    <w:rsid w:val="005130E3"/>
    <w:rsid w:val="00514B90"/>
    <w:rsid w:val="005175AF"/>
    <w:rsid w:val="00523D6F"/>
    <w:rsid w:val="005249F5"/>
    <w:rsid w:val="00525AC1"/>
    <w:rsid w:val="00525E77"/>
    <w:rsid w:val="00526810"/>
    <w:rsid w:val="00531A6E"/>
    <w:rsid w:val="00532D09"/>
    <w:rsid w:val="005366D2"/>
    <w:rsid w:val="005378C9"/>
    <w:rsid w:val="00541E3A"/>
    <w:rsid w:val="005428EE"/>
    <w:rsid w:val="005432DD"/>
    <w:rsid w:val="00545D62"/>
    <w:rsid w:val="00546943"/>
    <w:rsid w:val="00546DC8"/>
    <w:rsid w:val="005525FD"/>
    <w:rsid w:val="00553006"/>
    <w:rsid w:val="005543ED"/>
    <w:rsid w:val="00560F33"/>
    <w:rsid w:val="00561BBC"/>
    <w:rsid w:val="005703CE"/>
    <w:rsid w:val="00570ED0"/>
    <w:rsid w:val="00571223"/>
    <w:rsid w:val="00572A16"/>
    <w:rsid w:val="005775E3"/>
    <w:rsid w:val="005801E7"/>
    <w:rsid w:val="00582BCD"/>
    <w:rsid w:val="00584F08"/>
    <w:rsid w:val="0058747D"/>
    <w:rsid w:val="005908DE"/>
    <w:rsid w:val="00593095"/>
    <w:rsid w:val="00597055"/>
    <w:rsid w:val="005A154F"/>
    <w:rsid w:val="005A2189"/>
    <w:rsid w:val="005A233B"/>
    <w:rsid w:val="005A3509"/>
    <w:rsid w:val="005A4E66"/>
    <w:rsid w:val="005A6382"/>
    <w:rsid w:val="005C10A7"/>
    <w:rsid w:val="005C341F"/>
    <w:rsid w:val="005C5CE4"/>
    <w:rsid w:val="005C7A37"/>
    <w:rsid w:val="005D0353"/>
    <w:rsid w:val="005D3D1B"/>
    <w:rsid w:val="005D44EF"/>
    <w:rsid w:val="005D68CE"/>
    <w:rsid w:val="005E2F74"/>
    <w:rsid w:val="005E3873"/>
    <w:rsid w:val="005E4B67"/>
    <w:rsid w:val="005E5A20"/>
    <w:rsid w:val="005E5D9B"/>
    <w:rsid w:val="005E6F46"/>
    <w:rsid w:val="005F1381"/>
    <w:rsid w:val="005F5A91"/>
    <w:rsid w:val="00600D0C"/>
    <w:rsid w:val="00601D3A"/>
    <w:rsid w:val="00602B3E"/>
    <w:rsid w:val="0060319D"/>
    <w:rsid w:val="00603820"/>
    <w:rsid w:val="00604CCE"/>
    <w:rsid w:val="00611F8E"/>
    <w:rsid w:val="00620C2D"/>
    <w:rsid w:val="00624ADF"/>
    <w:rsid w:val="006264CB"/>
    <w:rsid w:val="006270D6"/>
    <w:rsid w:val="006308E5"/>
    <w:rsid w:val="0063204E"/>
    <w:rsid w:val="006441C0"/>
    <w:rsid w:val="00644724"/>
    <w:rsid w:val="00645D6D"/>
    <w:rsid w:val="00646325"/>
    <w:rsid w:val="00647CCC"/>
    <w:rsid w:val="0065082B"/>
    <w:rsid w:val="006525AE"/>
    <w:rsid w:val="006563F7"/>
    <w:rsid w:val="006569D1"/>
    <w:rsid w:val="00656FC0"/>
    <w:rsid w:val="006618CC"/>
    <w:rsid w:val="006629A5"/>
    <w:rsid w:val="00666CD8"/>
    <w:rsid w:val="00667463"/>
    <w:rsid w:val="006674C8"/>
    <w:rsid w:val="00670EC5"/>
    <w:rsid w:val="00670F9B"/>
    <w:rsid w:val="00675798"/>
    <w:rsid w:val="0067794A"/>
    <w:rsid w:val="00680EC0"/>
    <w:rsid w:val="00683CAA"/>
    <w:rsid w:val="00684EE8"/>
    <w:rsid w:val="00685398"/>
    <w:rsid w:val="00686388"/>
    <w:rsid w:val="006864C4"/>
    <w:rsid w:val="00686A18"/>
    <w:rsid w:val="00690F03"/>
    <w:rsid w:val="006912CF"/>
    <w:rsid w:val="00693B68"/>
    <w:rsid w:val="00695A21"/>
    <w:rsid w:val="00696835"/>
    <w:rsid w:val="006A2977"/>
    <w:rsid w:val="006B1BA2"/>
    <w:rsid w:val="006B2AD0"/>
    <w:rsid w:val="006B2BF7"/>
    <w:rsid w:val="006B3924"/>
    <w:rsid w:val="006B5023"/>
    <w:rsid w:val="006B510E"/>
    <w:rsid w:val="006B5E08"/>
    <w:rsid w:val="006B74BD"/>
    <w:rsid w:val="006C08DD"/>
    <w:rsid w:val="006C4B87"/>
    <w:rsid w:val="006D1DDF"/>
    <w:rsid w:val="006D241C"/>
    <w:rsid w:val="006D2669"/>
    <w:rsid w:val="006D269E"/>
    <w:rsid w:val="006D343F"/>
    <w:rsid w:val="006D57A3"/>
    <w:rsid w:val="006D74F3"/>
    <w:rsid w:val="006E099B"/>
    <w:rsid w:val="006E1037"/>
    <w:rsid w:val="006E7353"/>
    <w:rsid w:val="006E78F3"/>
    <w:rsid w:val="006F0DFD"/>
    <w:rsid w:val="006F357A"/>
    <w:rsid w:val="006F4405"/>
    <w:rsid w:val="006F4EC0"/>
    <w:rsid w:val="006F590E"/>
    <w:rsid w:val="006F5BB6"/>
    <w:rsid w:val="006F5DE3"/>
    <w:rsid w:val="006F7345"/>
    <w:rsid w:val="00700AF4"/>
    <w:rsid w:val="0070178F"/>
    <w:rsid w:val="00704C4E"/>
    <w:rsid w:val="00704FC7"/>
    <w:rsid w:val="00705B13"/>
    <w:rsid w:val="00716094"/>
    <w:rsid w:val="00721559"/>
    <w:rsid w:val="007220E6"/>
    <w:rsid w:val="00726182"/>
    <w:rsid w:val="0072681A"/>
    <w:rsid w:val="00726891"/>
    <w:rsid w:val="00726C11"/>
    <w:rsid w:val="00731A9D"/>
    <w:rsid w:val="007346B0"/>
    <w:rsid w:val="00736BF9"/>
    <w:rsid w:val="0073748F"/>
    <w:rsid w:val="00737F9C"/>
    <w:rsid w:val="00741076"/>
    <w:rsid w:val="007452B5"/>
    <w:rsid w:val="00750C45"/>
    <w:rsid w:val="00751C50"/>
    <w:rsid w:val="00755F26"/>
    <w:rsid w:val="00760A13"/>
    <w:rsid w:val="00761F4D"/>
    <w:rsid w:val="00762AD6"/>
    <w:rsid w:val="0076327E"/>
    <w:rsid w:val="007636CD"/>
    <w:rsid w:val="0076414F"/>
    <w:rsid w:val="00766601"/>
    <w:rsid w:val="00766E61"/>
    <w:rsid w:val="0076728B"/>
    <w:rsid w:val="00770173"/>
    <w:rsid w:val="007704A0"/>
    <w:rsid w:val="007735A0"/>
    <w:rsid w:val="00776407"/>
    <w:rsid w:val="00776909"/>
    <w:rsid w:val="00780051"/>
    <w:rsid w:val="00780515"/>
    <w:rsid w:val="00784472"/>
    <w:rsid w:val="00787FD2"/>
    <w:rsid w:val="007903FA"/>
    <w:rsid w:val="007916EF"/>
    <w:rsid w:val="00792E5E"/>
    <w:rsid w:val="00793436"/>
    <w:rsid w:val="00794A9D"/>
    <w:rsid w:val="00796375"/>
    <w:rsid w:val="00796E63"/>
    <w:rsid w:val="007A05CC"/>
    <w:rsid w:val="007A086B"/>
    <w:rsid w:val="007A1AAB"/>
    <w:rsid w:val="007A4A4F"/>
    <w:rsid w:val="007A606F"/>
    <w:rsid w:val="007A650B"/>
    <w:rsid w:val="007B1B8E"/>
    <w:rsid w:val="007B498A"/>
    <w:rsid w:val="007B4E0D"/>
    <w:rsid w:val="007B560C"/>
    <w:rsid w:val="007C007E"/>
    <w:rsid w:val="007C096E"/>
    <w:rsid w:val="007C0CA8"/>
    <w:rsid w:val="007C17D3"/>
    <w:rsid w:val="007C3AD2"/>
    <w:rsid w:val="007C418B"/>
    <w:rsid w:val="007C5071"/>
    <w:rsid w:val="007D07D4"/>
    <w:rsid w:val="007D4218"/>
    <w:rsid w:val="007D69B3"/>
    <w:rsid w:val="007E1BB7"/>
    <w:rsid w:val="007F22EA"/>
    <w:rsid w:val="007F3927"/>
    <w:rsid w:val="007F4FA4"/>
    <w:rsid w:val="007F6544"/>
    <w:rsid w:val="007F69C7"/>
    <w:rsid w:val="007F6EA9"/>
    <w:rsid w:val="007F70D1"/>
    <w:rsid w:val="007F7F99"/>
    <w:rsid w:val="00801491"/>
    <w:rsid w:val="008025F0"/>
    <w:rsid w:val="00805A71"/>
    <w:rsid w:val="00805CBA"/>
    <w:rsid w:val="00810DDD"/>
    <w:rsid w:val="00811C27"/>
    <w:rsid w:val="008147DE"/>
    <w:rsid w:val="008152D0"/>
    <w:rsid w:val="008205DE"/>
    <w:rsid w:val="00825F0D"/>
    <w:rsid w:val="00826276"/>
    <w:rsid w:val="00826640"/>
    <w:rsid w:val="00826CCE"/>
    <w:rsid w:val="008307E5"/>
    <w:rsid w:val="00831294"/>
    <w:rsid w:val="00831B1A"/>
    <w:rsid w:val="00834218"/>
    <w:rsid w:val="008346F5"/>
    <w:rsid w:val="00837B81"/>
    <w:rsid w:val="0084371D"/>
    <w:rsid w:val="00843BE1"/>
    <w:rsid w:val="008460C8"/>
    <w:rsid w:val="008477C7"/>
    <w:rsid w:val="008479F8"/>
    <w:rsid w:val="00850C5A"/>
    <w:rsid w:val="00851440"/>
    <w:rsid w:val="0085242A"/>
    <w:rsid w:val="00870C93"/>
    <w:rsid w:val="008742B0"/>
    <w:rsid w:val="00874799"/>
    <w:rsid w:val="008758CB"/>
    <w:rsid w:val="00876FE7"/>
    <w:rsid w:val="00880A0F"/>
    <w:rsid w:val="00882F3A"/>
    <w:rsid w:val="00883753"/>
    <w:rsid w:val="00887C54"/>
    <w:rsid w:val="00890FFA"/>
    <w:rsid w:val="00891EBC"/>
    <w:rsid w:val="00892F04"/>
    <w:rsid w:val="00894951"/>
    <w:rsid w:val="008967B7"/>
    <w:rsid w:val="008A3527"/>
    <w:rsid w:val="008A42F7"/>
    <w:rsid w:val="008A6983"/>
    <w:rsid w:val="008A6F4F"/>
    <w:rsid w:val="008B0F4A"/>
    <w:rsid w:val="008B11B0"/>
    <w:rsid w:val="008B53EF"/>
    <w:rsid w:val="008B5FC4"/>
    <w:rsid w:val="008C4785"/>
    <w:rsid w:val="008C54A2"/>
    <w:rsid w:val="008C5FCC"/>
    <w:rsid w:val="008C6F55"/>
    <w:rsid w:val="008D10C9"/>
    <w:rsid w:val="008D334F"/>
    <w:rsid w:val="008D35AB"/>
    <w:rsid w:val="008D3E73"/>
    <w:rsid w:val="008D4A10"/>
    <w:rsid w:val="008D6E3E"/>
    <w:rsid w:val="008D7129"/>
    <w:rsid w:val="008E0B37"/>
    <w:rsid w:val="008E6484"/>
    <w:rsid w:val="008E7A44"/>
    <w:rsid w:val="008F370C"/>
    <w:rsid w:val="00912A18"/>
    <w:rsid w:val="00915470"/>
    <w:rsid w:val="0091594A"/>
    <w:rsid w:val="00917E3E"/>
    <w:rsid w:val="00920B53"/>
    <w:rsid w:val="009217AF"/>
    <w:rsid w:val="009219D6"/>
    <w:rsid w:val="00922477"/>
    <w:rsid w:val="009226E4"/>
    <w:rsid w:val="009237C0"/>
    <w:rsid w:val="00924D0C"/>
    <w:rsid w:val="00924EC0"/>
    <w:rsid w:val="009269B6"/>
    <w:rsid w:val="00926DA3"/>
    <w:rsid w:val="00930BDE"/>
    <w:rsid w:val="00931354"/>
    <w:rsid w:val="00936543"/>
    <w:rsid w:val="009370B1"/>
    <w:rsid w:val="00937280"/>
    <w:rsid w:val="00937307"/>
    <w:rsid w:val="00946F62"/>
    <w:rsid w:val="00947E96"/>
    <w:rsid w:val="009537D1"/>
    <w:rsid w:val="009561E9"/>
    <w:rsid w:val="00957EAA"/>
    <w:rsid w:val="00961F25"/>
    <w:rsid w:val="0096728F"/>
    <w:rsid w:val="00971169"/>
    <w:rsid w:val="00972022"/>
    <w:rsid w:val="0097500C"/>
    <w:rsid w:val="0098013E"/>
    <w:rsid w:val="009813E6"/>
    <w:rsid w:val="00981670"/>
    <w:rsid w:val="00981F81"/>
    <w:rsid w:val="00983353"/>
    <w:rsid w:val="00986259"/>
    <w:rsid w:val="00986681"/>
    <w:rsid w:val="009926CB"/>
    <w:rsid w:val="009A65AC"/>
    <w:rsid w:val="009A7796"/>
    <w:rsid w:val="009A7897"/>
    <w:rsid w:val="009B0768"/>
    <w:rsid w:val="009B3628"/>
    <w:rsid w:val="009B43BF"/>
    <w:rsid w:val="009C2DD6"/>
    <w:rsid w:val="009C40EF"/>
    <w:rsid w:val="009C45F5"/>
    <w:rsid w:val="009C53AF"/>
    <w:rsid w:val="009C5D2E"/>
    <w:rsid w:val="009C6BBF"/>
    <w:rsid w:val="009D011D"/>
    <w:rsid w:val="009D20E2"/>
    <w:rsid w:val="009D217D"/>
    <w:rsid w:val="009E39C7"/>
    <w:rsid w:val="009F5FCF"/>
    <w:rsid w:val="009F6AE1"/>
    <w:rsid w:val="00A00A88"/>
    <w:rsid w:val="00A02C92"/>
    <w:rsid w:val="00A05148"/>
    <w:rsid w:val="00A056C2"/>
    <w:rsid w:val="00A06637"/>
    <w:rsid w:val="00A071C5"/>
    <w:rsid w:val="00A079DB"/>
    <w:rsid w:val="00A10707"/>
    <w:rsid w:val="00A116F6"/>
    <w:rsid w:val="00A24165"/>
    <w:rsid w:val="00A27570"/>
    <w:rsid w:val="00A31BE4"/>
    <w:rsid w:val="00A31CA2"/>
    <w:rsid w:val="00A3255C"/>
    <w:rsid w:val="00A34728"/>
    <w:rsid w:val="00A36478"/>
    <w:rsid w:val="00A468A5"/>
    <w:rsid w:val="00A548CF"/>
    <w:rsid w:val="00A54B30"/>
    <w:rsid w:val="00A55A7F"/>
    <w:rsid w:val="00A577F6"/>
    <w:rsid w:val="00A603AB"/>
    <w:rsid w:val="00A61255"/>
    <w:rsid w:val="00A6610C"/>
    <w:rsid w:val="00A66187"/>
    <w:rsid w:val="00A67DED"/>
    <w:rsid w:val="00A72982"/>
    <w:rsid w:val="00A74F88"/>
    <w:rsid w:val="00A76913"/>
    <w:rsid w:val="00A76970"/>
    <w:rsid w:val="00A81AE8"/>
    <w:rsid w:val="00A81EC6"/>
    <w:rsid w:val="00A83DE8"/>
    <w:rsid w:val="00A9073A"/>
    <w:rsid w:val="00A9075C"/>
    <w:rsid w:val="00A91656"/>
    <w:rsid w:val="00A92387"/>
    <w:rsid w:val="00A927AE"/>
    <w:rsid w:val="00A93C77"/>
    <w:rsid w:val="00A95CFB"/>
    <w:rsid w:val="00AA1A18"/>
    <w:rsid w:val="00AA6735"/>
    <w:rsid w:val="00AA7312"/>
    <w:rsid w:val="00AB0A6E"/>
    <w:rsid w:val="00AB3067"/>
    <w:rsid w:val="00AB35CA"/>
    <w:rsid w:val="00AB5194"/>
    <w:rsid w:val="00AB7FCB"/>
    <w:rsid w:val="00AC1B40"/>
    <w:rsid w:val="00AC4BCB"/>
    <w:rsid w:val="00AC5BF6"/>
    <w:rsid w:val="00AC5DD4"/>
    <w:rsid w:val="00AD7F46"/>
    <w:rsid w:val="00AE02DA"/>
    <w:rsid w:val="00AE0609"/>
    <w:rsid w:val="00AE219D"/>
    <w:rsid w:val="00AE3F54"/>
    <w:rsid w:val="00AF1001"/>
    <w:rsid w:val="00AF536D"/>
    <w:rsid w:val="00AF5ED1"/>
    <w:rsid w:val="00AF6446"/>
    <w:rsid w:val="00B04008"/>
    <w:rsid w:val="00B06329"/>
    <w:rsid w:val="00B079A8"/>
    <w:rsid w:val="00B1085C"/>
    <w:rsid w:val="00B1284D"/>
    <w:rsid w:val="00B12DEB"/>
    <w:rsid w:val="00B15A9C"/>
    <w:rsid w:val="00B165E6"/>
    <w:rsid w:val="00B16A1D"/>
    <w:rsid w:val="00B17E87"/>
    <w:rsid w:val="00B24E9B"/>
    <w:rsid w:val="00B30A75"/>
    <w:rsid w:val="00B30D32"/>
    <w:rsid w:val="00B31423"/>
    <w:rsid w:val="00B32752"/>
    <w:rsid w:val="00B3631F"/>
    <w:rsid w:val="00B4096A"/>
    <w:rsid w:val="00B41661"/>
    <w:rsid w:val="00B456D4"/>
    <w:rsid w:val="00B465BC"/>
    <w:rsid w:val="00B47EB1"/>
    <w:rsid w:val="00B54375"/>
    <w:rsid w:val="00B54E80"/>
    <w:rsid w:val="00B55DA1"/>
    <w:rsid w:val="00B573C6"/>
    <w:rsid w:val="00B63778"/>
    <w:rsid w:val="00B63921"/>
    <w:rsid w:val="00B64BAE"/>
    <w:rsid w:val="00B66984"/>
    <w:rsid w:val="00B669EB"/>
    <w:rsid w:val="00B66E88"/>
    <w:rsid w:val="00B712BD"/>
    <w:rsid w:val="00B71D1E"/>
    <w:rsid w:val="00B7683D"/>
    <w:rsid w:val="00B77858"/>
    <w:rsid w:val="00B77F87"/>
    <w:rsid w:val="00B8182A"/>
    <w:rsid w:val="00B8515C"/>
    <w:rsid w:val="00B87E71"/>
    <w:rsid w:val="00B90D18"/>
    <w:rsid w:val="00B91CEE"/>
    <w:rsid w:val="00B9263E"/>
    <w:rsid w:val="00B9390B"/>
    <w:rsid w:val="00B93B62"/>
    <w:rsid w:val="00B96B8A"/>
    <w:rsid w:val="00BA0363"/>
    <w:rsid w:val="00BA2D91"/>
    <w:rsid w:val="00BA3A14"/>
    <w:rsid w:val="00BA42C6"/>
    <w:rsid w:val="00BA5A16"/>
    <w:rsid w:val="00BA5B99"/>
    <w:rsid w:val="00BB0B47"/>
    <w:rsid w:val="00BB6AD7"/>
    <w:rsid w:val="00BC0E18"/>
    <w:rsid w:val="00BC0FB7"/>
    <w:rsid w:val="00BC10F5"/>
    <w:rsid w:val="00BC3AD4"/>
    <w:rsid w:val="00BC565E"/>
    <w:rsid w:val="00BC5FF8"/>
    <w:rsid w:val="00BC6CD3"/>
    <w:rsid w:val="00BD1988"/>
    <w:rsid w:val="00BD1F78"/>
    <w:rsid w:val="00BD25D8"/>
    <w:rsid w:val="00BD3835"/>
    <w:rsid w:val="00BD4959"/>
    <w:rsid w:val="00BD7435"/>
    <w:rsid w:val="00BE0ED1"/>
    <w:rsid w:val="00BE1FDD"/>
    <w:rsid w:val="00BE2D24"/>
    <w:rsid w:val="00BE40F7"/>
    <w:rsid w:val="00BF5CCF"/>
    <w:rsid w:val="00BF69D9"/>
    <w:rsid w:val="00C03986"/>
    <w:rsid w:val="00C039E3"/>
    <w:rsid w:val="00C04D92"/>
    <w:rsid w:val="00C05E67"/>
    <w:rsid w:val="00C069FF"/>
    <w:rsid w:val="00C07D20"/>
    <w:rsid w:val="00C12B9D"/>
    <w:rsid w:val="00C21F80"/>
    <w:rsid w:val="00C23E57"/>
    <w:rsid w:val="00C23FB5"/>
    <w:rsid w:val="00C30334"/>
    <w:rsid w:val="00C31128"/>
    <w:rsid w:val="00C36B31"/>
    <w:rsid w:val="00C376F4"/>
    <w:rsid w:val="00C402DF"/>
    <w:rsid w:val="00C413D6"/>
    <w:rsid w:val="00C42B28"/>
    <w:rsid w:val="00C432EE"/>
    <w:rsid w:val="00C46051"/>
    <w:rsid w:val="00C52860"/>
    <w:rsid w:val="00C5578E"/>
    <w:rsid w:val="00C56FFC"/>
    <w:rsid w:val="00C571C2"/>
    <w:rsid w:val="00C57A06"/>
    <w:rsid w:val="00C61546"/>
    <w:rsid w:val="00C619E0"/>
    <w:rsid w:val="00C61C6C"/>
    <w:rsid w:val="00C62762"/>
    <w:rsid w:val="00C62D78"/>
    <w:rsid w:val="00C64E13"/>
    <w:rsid w:val="00C668A5"/>
    <w:rsid w:val="00C7053B"/>
    <w:rsid w:val="00C71A6B"/>
    <w:rsid w:val="00C748D5"/>
    <w:rsid w:val="00C75DF7"/>
    <w:rsid w:val="00C77735"/>
    <w:rsid w:val="00C845B1"/>
    <w:rsid w:val="00C84A8D"/>
    <w:rsid w:val="00C905AE"/>
    <w:rsid w:val="00C909C3"/>
    <w:rsid w:val="00C97243"/>
    <w:rsid w:val="00C97B50"/>
    <w:rsid w:val="00CA0AE0"/>
    <w:rsid w:val="00CA31BE"/>
    <w:rsid w:val="00CA40AB"/>
    <w:rsid w:val="00CA7928"/>
    <w:rsid w:val="00CB013D"/>
    <w:rsid w:val="00CB0E95"/>
    <w:rsid w:val="00CB768C"/>
    <w:rsid w:val="00CC0045"/>
    <w:rsid w:val="00CC0636"/>
    <w:rsid w:val="00CC2D2C"/>
    <w:rsid w:val="00CC3395"/>
    <w:rsid w:val="00CC5C52"/>
    <w:rsid w:val="00CC6C24"/>
    <w:rsid w:val="00CC7307"/>
    <w:rsid w:val="00CC747D"/>
    <w:rsid w:val="00CD2647"/>
    <w:rsid w:val="00CD2A77"/>
    <w:rsid w:val="00CD46EF"/>
    <w:rsid w:val="00CD51E7"/>
    <w:rsid w:val="00CD5E89"/>
    <w:rsid w:val="00CD64C0"/>
    <w:rsid w:val="00CE3146"/>
    <w:rsid w:val="00CE6851"/>
    <w:rsid w:val="00CF1721"/>
    <w:rsid w:val="00CF3FA9"/>
    <w:rsid w:val="00CF6900"/>
    <w:rsid w:val="00CF7B9A"/>
    <w:rsid w:val="00D02D7F"/>
    <w:rsid w:val="00D03725"/>
    <w:rsid w:val="00D054D3"/>
    <w:rsid w:val="00D063CB"/>
    <w:rsid w:val="00D072D6"/>
    <w:rsid w:val="00D074E1"/>
    <w:rsid w:val="00D1139C"/>
    <w:rsid w:val="00D12739"/>
    <w:rsid w:val="00D14AFD"/>
    <w:rsid w:val="00D14C10"/>
    <w:rsid w:val="00D1625B"/>
    <w:rsid w:val="00D17E1C"/>
    <w:rsid w:val="00D21212"/>
    <w:rsid w:val="00D2387A"/>
    <w:rsid w:val="00D25EFC"/>
    <w:rsid w:val="00D36746"/>
    <w:rsid w:val="00D36FA1"/>
    <w:rsid w:val="00D40017"/>
    <w:rsid w:val="00D4021C"/>
    <w:rsid w:val="00D43105"/>
    <w:rsid w:val="00D43DCE"/>
    <w:rsid w:val="00D43FD2"/>
    <w:rsid w:val="00D4777E"/>
    <w:rsid w:val="00D5059C"/>
    <w:rsid w:val="00D5233B"/>
    <w:rsid w:val="00D60F7D"/>
    <w:rsid w:val="00D6264A"/>
    <w:rsid w:val="00D63221"/>
    <w:rsid w:val="00D63AF6"/>
    <w:rsid w:val="00D64CFE"/>
    <w:rsid w:val="00D66329"/>
    <w:rsid w:val="00D70A8C"/>
    <w:rsid w:val="00D71283"/>
    <w:rsid w:val="00D7180D"/>
    <w:rsid w:val="00D759BF"/>
    <w:rsid w:val="00D76770"/>
    <w:rsid w:val="00D76F76"/>
    <w:rsid w:val="00D83BAC"/>
    <w:rsid w:val="00D87E84"/>
    <w:rsid w:val="00D91D4B"/>
    <w:rsid w:val="00D9371E"/>
    <w:rsid w:val="00D93EBF"/>
    <w:rsid w:val="00D9540A"/>
    <w:rsid w:val="00D961D4"/>
    <w:rsid w:val="00D968FB"/>
    <w:rsid w:val="00DA0037"/>
    <w:rsid w:val="00DA0E26"/>
    <w:rsid w:val="00DA5260"/>
    <w:rsid w:val="00DA5438"/>
    <w:rsid w:val="00DB04B4"/>
    <w:rsid w:val="00DB0951"/>
    <w:rsid w:val="00DB3696"/>
    <w:rsid w:val="00DB63D7"/>
    <w:rsid w:val="00DC614C"/>
    <w:rsid w:val="00DC641A"/>
    <w:rsid w:val="00DC755B"/>
    <w:rsid w:val="00DD1345"/>
    <w:rsid w:val="00DD3AA0"/>
    <w:rsid w:val="00DD4258"/>
    <w:rsid w:val="00DD47E5"/>
    <w:rsid w:val="00DD62E7"/>
    <w:rsid w:val="00DD7B16"/>
    <w:rsid w:val="00DE00CD"/>
    <w:rsid w:val="00DE500F"/>
    <w:rsid w:val="00DE58B6"/>
    <w:rsid w:val="00DE78F0"/>
    <w:rsid w:val="00DF414E"/>
    <w:rsid w:val="00DF6CC2"/>
    <w:rsid w:val="00DF7926"/>
    <w:rsid w:val="00E00016"/>
    <w:rsid w:val="00E008C2"/>
    <w:rsid w:val="00E00AE9"/>
    <w:rsid w:val="00E023F7"/>
    <w:rsid w:val="00E04C34"/>
    <w:rsid w:val="00E052DA"/>
    <w:rsid w:val="00E052EE"/>
    <w:rsid w:val="00E06EDD"/>
    <w:rsid w:val="00E11194"/>
    <w:rsid w:val="00E11EC1"/>
    <w:rsid w:val="00E1253F"/>
    <w:rsid w:val="00E12E52"/>
    <w:rsid w:val="00E14AF2"/>
    <w:rsid w:val="00E153E5"/>
    <w:rsid w:val="00E17843"/>
    <w:rsid w:val="00E17DB1"/>
    <w:rsid w:val="00E22B9E"/>
    <w:rsid w:val="00E23862"/>
    <w:rsid w:val="00E24343"/>
    <w:rsid w:val="00E248BC"/>
    <w:rsid w:val="00E24B2C"/>
    <w:rsid w:val="00E263F0"/>
    <w:rsid w:val="00E30CFE"/>
    <w:rsid w:val="00E32A44"/>
    <w:rsid w:val="00E32D70"/>
    <w:rsid w:val="00E3616A"/>
    <w:rsid w:val="00E42596"/>
    <w:rsid w:val="00E42E80"/>
    <w:rsid w:val="00E44617"/>
    <w:rsid w:val="00E44761"/>
    <w:rsid w:val="00E447C6"/>
    <w:rsid w:val="00E4582D"/>
    <w:rsid w:val="00E51E35"/>
    <w:rsid w:val="00E523AD"/>
    <w:rsid w:val="00E52D41"/>
    <w:rsid w:val="00E52DE9"/>
    <w:rsid w:val="00E60E85"/>
    <w:rsid w:val="00E62A45"/>
    <w:rsid w:val="00E67407"/>
    <w:rsid w:val="00E702B6"/>
    <w:rsid w:val="00E716E7"/>
    <w:rsid w:val="00E724C8"/>
    <w:rsid w:val="00E72815"/>
    <w:rsid w:val="00E821C1"/>
    <w:rsid w:val="00E841CF"/>
    <w:rsid w:val="00E85EEE"/>
    <w:rsid w:val="00E92D38"/>
    <w:rsid w:val="00E9368B"/>
    <w:rsid w:val="00E96675"/>
    <w:rsid w:val="00E9794C"/>
    <w:rsid w:val="00EA1B4F"/>
    <w:rsid w:val="00EA2ACE"/>
    <w:rsid w:val="00EA2FAC"/>
    <w:rsid w:val="00EA348A"/>
    <w:rsid w:val="00EA5683"/>
    <w:rsid w:val="00EB1968"/>
    <w:rsid w:val="00EB3CDF"/>
    <w:rsid w:val="00EB7AD3"/>
    <w:rsid w:val="00EC37DD"/>
    <w:rsid w:val="00EC38B2"/>
    <w:rsid w:val="00EC3D97"/>
    <w:rsid w:val="00EC63D0"/>
    <w:rsid w:val="00EC7B41"/>
    <w:rsid w:val="00ED111D"/>
    <w:rsid w:val="00ED1872"/>
    <w:rsid w:val="00ED34AF"/>
    <w:rsid w:val="00ED7F4C"/>
    <w:rsid w:val="00EE3A3D"/>
    <w:rsid w:val="00EE5BAB"/>
    <w:rsid w:val="00EF0335"/>
    <w:rsid w:val="00EF2876"/>
    <w:rsid w:val="00EF2D4F"/>
    <w:rsid w:val="00EF48DE"/>
    <w:rsid w:val="00F009A1"/>
    <w:rsid w:val="00F02CD1"/>
    <w:rsid w:val="00F03A1C"/>
    <w:rsid w:val="00F0678E"/>
    <w:rsid w:val="00F070C6"/>
    <w:rsid w:val="00F1054C"/>
    <w:rsid w:val="00F114F8"/>
    <w:rsid w:val="00F134EB"/>
    <w:rsid w:val="00F13525"/>
    <w:rsid w:val="00F14E53"/>
    <w:rsid w:val="00F174D1"/>
    <w:rsid w:val="00F179AA"/>
    <w:rsid w:val="00F226FC"/>
    <w:rsid w:val="00F24CB1"/>
    <w:rsid w:val="00F30E93"/>
    <w:rsid w:val="00F30EA7"/>
    <w:rsid w:val="00F31544"/>
    <w:rsid w:val="00F37E4B"/>
    <w:rsid w:val="00F410DB"/>
    <w:rsid w:val="00F41D11"/>
    <w:rsid w:val="00F438CC"/>
    <w:rsid w:val="00F44C97"/>
    <w:rsid w:val="00F456D7"/>
    <w:rsid w:val="00F46F4C"/>
    <w:rsid w:val="00F479E8"/>
    <w:rsid w:val="00F51402"/>
    <w:rsid w:val="00F51C38"/>
    <w:rsid w:val="00F53D6B"/>
    <w:rsid w:val="00F569E3"/>
    <w:rsid w:val="00F57DE8"/>
    <w:rsid w:val="00F62E90"/>
    <w:rsid w:val="00F6514E"/>
    <w:rsid w:val="00F66785"/>
    <w:rsid w:val="00F6791D"/>
    <w:rsid w:val="00F8120B"/>
    <w:rsid w:val="00F8676B"/>
    <w:rsid w:val="00F947C0"/>
    <w:rsid w:val="00F96659"/>
    <w:rsid w:val="00F96B27"/>
    <w:rsid w:val="00FA1877"/>
    <w:rsid w:val="00FA1F84"/>
    <w:rsid w:val="00FA38CA"/>
    <w:rsid w:val="00FA4DBD"/>
    <w:rsid w:val="00FA5C10"/>
    <w:rsid w:val="00FA5D6B"/>
    <w:rsid w:val="00FB14C1"/>
    <w:rsid w:val="00FB3CFF"/>
    <w:rsid w:val="00FB477B"/>
    <w:rsid w:val="00FB4C73"/>
    <w:rsid w:val="00FB550F"/>
    <w:rsid w:val="00FB645B"/>
    <w:rsid w:val="00FB6944"/>
    <w:rsid w:val="00FB6D6B"/>
    <w:rsid w:val="00FB79FE"/>
    <w:rsid w:val="00FC4681"/>
    <w:rsid w:val="00FC4763"/>
    <w:rsid w:val="00FC6649"/>
    <w:rsid w:val="00FD021D"/>
    <w:rsid w:val="00FD025B"/>
    <w:rsid w:val="00FD0949"/>
    <w:rsid w:val="00FD1E9F"/>
    <w:rsid w:val="00FD2961"/>
    <w:rsid w:val="00FD29EB"/>
    <w:rsid w:val="00FD5489"/>
    <w:rsid w:val="00FD6A03"/>
    <w:rsid w:val="00FE2CAC"/>
    <w:rsid w:val="00FE4AA4"/>
    <w:rsid w:val="00FE51D0"/>
    <w:rsid w:val="00FF0565"/>
    <w:rsid w:val="00FF3E23"/>
    <w:rsid w:val="00FF4945"/>
    <w:rsid w:val="00FF6DA4"/>
    <w:rsid w:val="00FF76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rial"/>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6CD"/>
    <w:pPr>
      <w:spacing w:after="60"/>
      <w:jc w:val="both"/>
    </w:pPr>
    <w:rPr>
      <w:rFonts w:cs="Times New Roman"/>
      <w:sz w:val="24"/>
    </w:rPr>
  </w:style>
  <w:style w:type="paragraph" w:styleId="Heading1">
    <w:name w:val="heading 1"/>
    <w:aliases w:val="H1"/>
    <w:basedOn w:val="Normal"/>
    <w:next w:val="Normal"/>
    <w:link w:val="Heading1Char"/>
    <w:autoRedefine/>
    <w:qFormat/>
    <w:rsid w:val="00F37E4B"/>
    <w:pPr>
      <w:widowControl w:val="0"/>
      <w:autoSpaceDE w:val="0"/>
      <w:autoSpaceDN w:val="0"/>
      <w:adjustRightInd w:val="0"/>
      <w:spacing w:before="240" w:after="240"/>
      <w:outlineLvl w:val="0"/>
    </w:pPr>
    <w:rPr>
      <w:b/>
      <w:bCs/>
      <w:szCs w:val="24"/>
      <w:lang w:eastAsia="en-US"/>
    </w:rPr>
  </w:style>
  <w:style w:type="paragraph" w:styleId="Heading2">
    <w:name w:val="heading 2"/>
    <w:basedOn w:val="Normal"/>
    <w:next w:val="Normal"/>
    <w:link w:val="Heading2Char"/>
    <w:qFormat/>
    <w:rsid w:val="00250966"/>
    <w:pPr>
      <w:keepNext/>
      <w:spacing w:before="240" w:after="120"/>
      <w:jc w:val="right"/>
      <w:outlineLvl w:val="1"/>
    </w:pPr>
    <w:rPr>
      <w:lang w:eastAsia="en-US"/>
    </w:rPr>
  </w:style>
  <w:style w:type="paragraph" w:styleId="Heading3">
    <w:name w:val="heading 3"/>
    <w:basedOn w:val="Normal"/>
    <w:next w:val="Normal"/>
    <w:link w:val="Heading3Char"/>
    <w:uiPriority w:val="9"/>
    <w:semiHidden/>
    <w:unhideWhenUsed/>
    <w:qFormat/>
    <w:rsid w:val="00E12E52"/>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C5578E"/>
    <w:pPr>
      <w:keepNext/>
      <w:numPr>
        <w:ilvl w:val="3"/>
        <w:numId w:val="22"/>
      </w:numPr>
      <w:spacing w:before="240"/>
      <w:outlineLvl w:val="3"/>
    </w:pPr>
    <w:rPr>
      <w:b/>
      <w:bCs/>
      <w:sz w:val="28"/>
      <w:szCs w:val="28"/>
      <w:lang w:val="en-GB" w:eastAsia="en-US"/>
    </w:rPr>
  </w:style>
  <w:style w:type="paragraph" w:styleId="Heading5">
    <w:name w:val="heading 5"/>
    <w:basedOn w:val="Normal"/>
    <w:next w:val="Normal"/>
    <w:link w:val="Heading5Char"/>
    <w:qFormat/>
    <w:rsid w:val="00C5578E"/>
    <w:pPr>
      <w:numPr>
        <w:ilvl w:val="4"/>
        <w:numId w:val="22"/>
      </w:numPr>
      <w:spacing w:before="240"/>
      <w:outlineLvl w:val="4"/>
    </w:pPr>
    <w:rPr>
      <w:b/>
      <w:bCs/>
      <w:i/>
      <w:iCs/>
      <w:sz w:val="26"/>
      <w:szCs w:val="26"/>
      <w:lang w:val="en-GB" w:eastAsia="en-US"/>
    </w:rPr>
  </w:style>
  <w:style w:type="paragraph" w:styleId="Heading6">
    <w:name w:val="heading 6"/>
    <w:basedOn w:val="Normal"/>
    <w:next w:val="Normal"/>
    <w:link w:val="Heading6Char"/>
    <w:qFormat/>
    <w:rsid w:val="00C5578E"/>
    <w:pPr>
      <w:numPr>
        <w:ilvl w:val="5"/>
        <w:numId w:val="22"/>
      </w:numPr>
      <w:spacing w:before="240"/>
      <w:outlineLvl w:val="5"/>
    </w:pPr>
    <w:rPr>
      <w:b/>
      <w:bCs/>
      <w:sz w:val="22"/>
      <w:szCs w:val="22"/>
      <w:lang w:val="en-GB" w:eastAsia="en-US"/>
    </w:rPr>
  </w:style>
  <w:style w:type="paragraph" w:styleId="Heading7">
    <w:name w:val="heading 7"/>
    <w:basedOn w:val="Normal"/>
    <w:next w:val="Normal"/>
    <w:link w:val="Heading7Char"/>
    <w:qFormat/>
    <w:rsid w:val="00C5578E"/>
    <w:pPr>
      <w:numPr>
        <w:ilvl w:val="6"/>
        <w:numId w:val="22"/>
      </w:numPr>
      <w:spacing w:before="240"/>
      <w:outlineLvl w:val="6"/>
    </w:pPr>
    <w:rPr>
      <w:szCs w:val="24"/>
      <w:lang w:val="en-GB" w:eastAsia="en-US"/>
    </w:rPr>
  </w:style>
  <w:style w:type="paragraph" w:styleId="Heading8">
    <w:name w:val="heading 8"/>
    <w:basedOn w:val="Normal"/>
    <w:next w:val="Normal"/>
    <w:link w:val="Heading8Char"/>
    <w:qFormat/>
    <w:rsid w:val="00C5578E"/>
    <w:pPr>
      <w:numPr>
        <w:ilvl w:val="7"/>
        <w:numId w:val="22"/>
      </w:numPr>
      <w:spacing w:before="240"/>
      <w:outlineLvl w:val="7"/>
    </w:pPr>
    <w:rPr>
      <w:i/>
      <w:iCs/>
      <w:szCs w:val="24"/>
      <w:lang w:val="en-GB" w:eastAsia="en-US"/>
    </w:rPr>
  </w:style>
  <w:style w:type="paragraph" w:styleId="Heading9">
    <w:name w:val="heading 9"/>
    <w:basedOn w:val="Normal"/>
    <w:next w:val="Normal"/>
    <w:link w:val="Heading9Char"/>
    <w:qFormat/>
    <w:rsid w:val="00C5578E"/>
    <w:pPr>
      <w:numPr>
        <w:ilvl w:val="8"/>
        <w:numId w:val="22"/>
      </w:numPr>
      <w:spacing w:before="24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F37E4B"/>
    <w:rPr>
      <w:rFonts w:cs="Times New Roman"/>
      <w:b/>
      <w:bCs/>
      <w:sz w:val="24"/>
      <w:szCs w:val="24"/>
      <w:lang w:eastAsia="en-US"/>
    </w:rPr>
  </w:style>
  <w:style w:type="character" w:customStyle="1" w:styleId="Heading2Char">
    <w:name w:val="Heading 2 Char"/>
    <w:link w:val="Heading2"/>
    <w:rsid w:val="00250966"/>
    <w:rPr>
      <w:rFonts w:cs="Times New Roman"/>
      <w:sz w:val="24"/>
      <w:lang w:eastAsia="en-US"/>
    </w:rPr>
  </w:style>
  <w:style w:type="character" w:customStyle="1" w:styleId="Heading4Char">
    <w:name w:val="Heading 4 Char"/>
    <w:link w:val="Heading4"/>
    <w:rsid w:val="00C5578E"/>
    <w:rPr>
      <w:rFonts w:cs="Times New Roman"/>
      <w:b/>
      <w:bCs/>
      <w:sz w:val="28"/>
      <w:szCs w:val="28"/>
      <w:lang w:val="en-GB"/>
    </w:rPr>
  </w:style>
  <w:style w:type="character" w:customStyle="1" w:styleId="Heading5Char">
    <w:name w:val="Heading 5 Char"/>
    <w:link w:val="Heading5"/>
    <w:rsid w:val="00C5578E"/>
    <w:rPr>
      <w:rFonts w:cs="Times New Roman"/>
      <w:b/>
      <w:bCs/>
      <w:i/>
      <w:iCs/>
      <w:sz w:val="26"/>
      <w:szCs w:val="26"/>
      <w:lang w:val="en-GB"/>
    </w:rPr>
  </w:style>
  <w:style w:type="character" w:customStyle="1" w:styleId="Heading6Char">
    <w:name w:val="Heading 6 Char"/>
    <w:link w:val="Heading6"/>
    <w:rsid w:val="00C5578E"/>
    <w:rPr>
      <w:rFonts w:cs="Times New Roman"/>
      <w:b/>
      <w:bCs/>
      <w:sz w:val="22"/>
      <w:szCs w:val="22"/>
      <w:lang w:val="en-GB"/>
    </w:rPr>
  </w:style>
  <w:style w:type="character" w:customStyle="1" w:styleId="Heading7Char">
    <w:name w:val="Heading 7 Char"/>
    <w:link w:val="Heading7"/>
    <w:rsid w:val="00C5578E"/>
    <w:rPr>
      <w:rFonts w:cs="Times New Roman"/>
      <w:szCs w:val="24"/>
      <w:lang w:val="en-GB"/>
    </w:rPr>
  </w:style>
  <w:style w:type="character" w:customStyle="1" w:styleId="Heading8Char">
    <w:name w:val="Heading 8 Char"/>
    <w:link w:val="Heading8"/>
    <w:rsid w:val="00C5578E"/>
    <w:rPr>
      <w:rFonts w:cs="Times New Roman"/>
      <w:i/>
      <w:iCs/>
      <w:szCs w:val="24"/>
      <w:lang w:val="en-GB"/>
    </w:rPr>
  </w:style>
  <w:style w:type="character" w:customStyle="1" w:styleId="Heading9Char">
    <w:name w:val="Heading 9 Char"/>
    <w:link w:val="Heading9"/>
    <w:rsid w:val="00C5578E"/>
    <w:rPr>
      <w:rFonts w:ascii="Arial" w:hAnsi="Arial"/>
      <w:sz w:val="22"/>
      <w:szCs w:val="22"/>
      <w:lang w:val="en-GB"/>
    </w:rPr>
  </w:style>
  <w:style w:type="numbering" w:customStyle="1" w:styleId="Bezsaraksta1">
    <w:name w:val="Bez saraksta1"/>
    <w:next w:val="NoList"/>
    <w:uiPriority w:val="99"/>
    <w:semiHidden/>
    <w:unhideWhenUsed/>
    <w:rsid w:val="00C5578E"/>
  </w:style>
  <w:style w:type="character" w:styleId="Hyperlink">
    <w:name w:val="Hyperlink"/>
    <w:uiPriority w:val="99"/>
    <w:rsid w:val="00C5578E"/>
    <w:rPr>
      <w:color w:val="0000FF"/>
      <w:u w:val="single"/>
    </w:rPr>
  </w:style>
  <w:style w:type="paragraph" w:styleId="Footer">
    <w:name w:val="footer"/>
    <w:basedOn w:val="Normal"/>
    <w:link w:val="FooterChar"/>
    <w:uiPriority w:val="99"/>
    <w:rsid w:val="00C5578E"/>
    <w:pPr>
      <w:widowControl w:val="0"/>
      <w:tabs>
        <w:tab w:val="center" w:pos="4153"/>
        <w:tab w:val="right" w:pos="8306"/>
      </w:tabs>
      <w:autoSpaceDE w:val="0"/>
      <w:autoSpaceDN w:val="0"/>
      <w:adjustRightInd w:val="0"/>
    </w:pPr>
  </w:style>
  <w:style w:type="character" w:customStyle="1" w:styleId="FooterChar">
    <w:name w:val="Footer Char"/>
    <w:link w:val="Footer"/>
    <w:uiPriority w:val="99"/>
    <w:rsid w:val="00C5578E"/>
    <w:rPr>
      <w:rFonts w:cs="Times New Roman"/>
      <w:sz w:val="20"/>
      <w:lang w:eastAsia="lv-LV"/>
    </w:rPr>
  </w:style>
  <w:style w:type="character" w:styleId="PageNumber">
    <w:name w:val="page number"/>
    <w:basedOn w:val="DefaultParagraphFont"/>
    <w:rsid w:val="00C5578E"/>
  </w:style>
  <w:style w:type="paragraph" w:styleId="BodyText">
    <w:name w:val="Body Text"/>
    <w:basedOn w:val="Normal"/>
    <w:link w:val="BodyTextChar"/>
    <w:rsid w:val="00C5578E"/>
    <w:rPr>
      <w:sz w:val="28"/>
    </w:rPr>
  </w:style>
  <w:style w:type="character" w:customStyle="1" w:styleId="BodyTextChar">
    <w:name w:val="Body Text Char"/>
    <w:link w:val="BodyText"/>
    <w:rsid w:val="00C5578E"/>
    <w:rPr>
      <w:rFonts w:cs="Times New Roman"/>
      <w:sz w:val="28"/>
      <w:lang w:eastAsia="lv-LV"/>
    </w:rPr>
  </w:style>
  <w:style w:type="paragraph" w:styleId="Header">
    <w:name w:val="header"/>
    <w:basedOn w:val="Normal"/>
    <w:link w:val="HeaderChar"/>
    <w:uiPriority w:val="99"/>
    <w:rsid w:val="00C5578E"/>
    <w:pPr>
      <w:widowControl w:val="0"/>
      <w:tabs>
        <w:tab w:val="center" w:pos="4153"/>
        <w:tab w:val="right" w:pos="8306"/>
      </w:tabs>
      <w:autoSpaceDE w:val="0"/>
      <w:autoSpaceDN w:val="0"/>
      <w:adjustRightInd w:val="0"/>
    </w:pPr>
    <w:rPr>
      <w:rFonts w:ascii="Arial" w:hAnsi="Arial" w:cs="Arial"/>
    </w:rPr>
  </w:style>
  <w:style w:type="character" w:customStyle="1" w:styleId="HeaderChar">
    <w:name w:val="Header Char"/>
    <w:link w:val="Header"/>
    <w:uiPriority w:val="99"/>
    <w:rsid w:val="00C5578E"/>
    <w:rPr>
      <w:rFonts w:ascii="Arial" w:hAnsi="Arial"/>
      <w:sz w:val="20"/>
      <w:lang w:eastAsia="lv-LV"/>
    </w:rPr>
  </w:style>
  <w:style w:type="character" w:styleId="CommentReference">
    <w:name w:val="annotation reference"/>
    <w:semiHidden/>
    <w:rsid w:val="00C5578E"/>
    <w:rPr>
      <w:sz w:val="16"/>
      <w:szCs w:val="16"/>
    </w:rPr>
  </w:style>
  <w:style w:type="paragraph" w:styleId="CommentText">
    <w:name w:val="annotation text"/>
    <w:basedOn w:val="Normal"/>
    <w:link w:val="CommentTextChar"/>
    <w:semiHidden/>
    <w:rsid w:val="00C5578E"/>
    <w:pPr>
      <w:widowControl w:val="0"/>
      <w:autoSpaceDE w:val="0"/>
      <w:autoSpaceDN w:val="0"/>
      <w:adjustRightInd w:val="0"/>
    </w:pPr>
    <w:rPr>
      <w:rFonts w:ascii="Arial" w:hAnsi="Arial" w:cs="Arial"/>
    </w:rPr>
  </w:style>
  <w:style w:type="character" w:customStyle="1" w:styleId="CommentTextChar">
    <w:name w:val="Comment Text Char"/>
    <w:link w:val="CommentText"/>
    <w:semiHidden/>
    <w:rsid w:val="00C5578E"/>
    <w:rPr>
      <w:rFonts w:ascii="Arial" w:hAnsi="Arial"/>
      <w:sz w:val="20"/>
      <w:lang w:eastAsia="lv-LV"/>
    </w:rPr>
  </w:style>
  <w:style w:type="paragraph" w:styleId="CommentSubject">
    <w:name w:val="annotation subject"/>
    <w:basedOn w:val="CommentText"/>
    <w:next w:val="CommentText"/>
    <w:link w:val="CommentSubjectChar"/>
    <w:semiHidden/>
    <w:rsid w:val="00C5578E"/>
    <w:rPr>
      <w:b/>
      <w:bCs/>
    </w:rPr>
  </w:style>
  <w:style w:type="character" w:customStyle="1" w:styleId="CommentSubjectChar">
    <w:name w:val="Comment Subject Char"/>
    <w:link w:val="CommentSubject"/>
    <w:semiHidden/>
    <w:rsid w:val="00C5578E"/>
    <w:rPr>
      <w:rFonts w:ascii="Arial" w:hAnsi="Arial"/>
      <w:b/>
      <w:bCs/>
      <w:sz w:val="20"/>
      <w:lang w:eastAsia="lv-LV"/>
    </w:rPr>
  </w:style>
  <w:style w:type="paragraph" w:styleId="BalloonText">
    <w:name w:val="Balloon Text"/>
    <w:basedOn w:val="Normal"/>
    <w:link w:val="BalloonTextChar"/>
    <w:semiHidden/>
    <w:rsid w:val="00C5578E"/>
    <w:pPr>
      <w:widowControl w:val="0"/>
      <w:autoSpaceDE w:val="0"/>
      <w:autoSpaceDN w:val="0"/>
      <w:adjustRightInd w:val="0"/>
    </w:pPr>
    <w:rPr>
      <w:rFonts w:ascii="Tahoma" w:hAnsi="Tahoma" w:cs="Tahoma"/>
      <w:sz w:val="16"/>
      <w:szCs w:val="16"/>
    </w:rPr>
  </w:style>
  <w:style w:type="character" w:customStyle="1" w:styleId="BalloonTextChar">
    <w:name w:val="Balloon Text Char"/>
    <w:link w:val="BalloonText"/>
    <w:semiHidden/>
    <w:rsid w:val="00C5578E"/>
    <w:rPr>
      <w:rFonts w:ascii="Tahoma" w:hAnsi="Tahoma" w:cs="Tahoma"/>
      <w:sz w:val="16"/>
      <w:szCs w:val="16"/>
      <w:lang w:eastAsia="lv-LV"/>
    </w:rPr>
  </w:style>
  <w:style w:type="table" w:styleId="TableGrid">
    <w:name w:val="Table Grid"/>
    <w:basedOn w:val="TableNormal"/>
    <w:rsid w:val="00C5578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5578E"/>
    <w:pPr>
      <w:widowControl w:val="0"/>
      <w:autoSpaceDE w:val="0"/>
      <w:autoSpaceDN w:val="0"/>
      <w:adjustRightInd w:val="0"/>
    </w:pPr>
    <w:rPr>
      <w:rFonts w:ascii="Arial" w:hAnsi="Arial"/>
    </w:rPr>
  </w:style>
  <w:style w:type="paragraph" w:customStyle="1" w:styleId="Punkts">
    <w:name w:val="Punkts"/>
    <w:basedOn w:val="Normal"/>
    <w:rsid w:val="00C5578E"/>
    <w:pPr>
      <w:suppressAutoHyphens/>
      <w:spacing w:line="100" w:lineRule="atLeast"/>
      <w:ind w:left="851" w:hanging="851"/>
    </w:pPr>
    <w:rPr>
      <w:rFonts w:ascii="Arial" w:hAnsi="Arial" w:cs="Arial"/>
      <w:b/>
      <w:bCs/>
      <w:kern w:val="22"/>
      <w:lang w:eastAsia="ar-SA"/>
    </w:rPr>
  </w:style>
  <w:style w:type="paragraph" w:customStyle="1" w:styleId="Rindkopa">
    <w:name w:val="Rindkopa"/>
    <w:basedOn w:val="Normal"/>
    <w:rsid w:val="00C5578E"/>
    <w:pPr>
      <w:suppressAutoHyphens/>
      <w:spacing w:line="100" w:lineRule="atLeast"/>
      <w:ind w:left="851"/>
    </w:pPr>
    <w:rPr>
      <w:rFonts w:ascii="Arial" w:hAnsi="Arial" w:cs="Arial"/>
      <w:kern w:val="22"/>
      <w:lang w:eastAsia="ar-SA"/>
    </w:rPr>
  </w:style>
  <w:style w:type="paragraph" w:styleId="ListParagraph">
    <w:name w:val="List Paragraph"/>
    <w:aliases w:val="3.līmenis"/>
    <w:basedOn w:val="Normal"/>
    <w:qFormat/>
    <w:rsid w:val="00B465BC"/>
    <w:pPr>
      <w:ind w:left="993" w:hanging="425"/>
    </w:pPr>
    <w:rPr>
      <w:lang w:eastAsia="en-US"/>
    </w:rPr>
  </w:style>
  <w:style w:type="paragraph" w:customStyle="1" w:styleId="StyleHeading3Arial10ptCharChar">
    <w:name w:val="Style Heading 3 + Arial 10 pt Char Char"/>
    <w:basedOn w:val="Normal"/>
    <w:rsid w:val="00C5578E"/>
    <w:pPr>
      <w:numPr>
        <w:ilvl w:val="2"/>
        <w:numId w:val="22"/>
      </w:numPr>
    </w:pPr>
    <w:rPr>
      <w:szCs w:val="24"/>
      <w:lang w:eastAsia="en-US"/>
    </w:rPr>
  </w:style>
  <w:style w:type="character" w:styleId="FollowedHyperlink">
    <w:name w:val="FollowedHyperlink"/>
    <w:uiPriority w:val="99"/>
    <w:semiHidden/>
    <w:unhideWhenUsed/>
    <w:rsid w:val="00D71283"/>
    <w:rPr>
      <w:color w:val="800080"/>
      <w:u w:val="single"/>
    </w:rPr>
  </w:style>
  <w:style w:type="paragraph" w:customStyle="1" w:styleId="font5">
    <w:name w:val="font5"/>
    <w:basedOn w:val="Normal"/>
    <w:rsid w:val="00D71283"/>
    <w:pPr>
      <w:spacing w:before="100" w:beforeAutospacing="1" w:after="100" w:afterAutospacing="1"/>
    </w:pPr>
  </w:style>
  <w:style w:type="paragraph" w:customStyle="1" w:styleId="font6">
    <w:name w:val="font6"/>
    <w:basedOn w:val="Normal"/>
    <w:rsid w:val="00D71283"/>
    <w:pPr>
      <w:spacing w:before="100" w:beforeAutospacing="1" w:after="100" w:afterAutospacing="1"/>
    </w:pPr>
    <w:rPr>
      <w:rFonts w:ascii="Arial" w:hAnsi="Arial" w:cs="Arial"/>
    </w:rPr>
  </w:style>
  <w:style w:type="paragraph" w:customStyle="1" w:styleId="font7">
    <w:name w:val="font7"/>
    <w:basedOn w:val="Normal"/>
    <w:rsid w:val="00D71283"/>
    <w:pPr>
      <w:spacing w:before="100" w:beforeAutospacing="1" w:after="100" w:afterAutospacing="1"/>
    </w:pPr>
  </w:style>
  <w:style w:type="paragraph" w:customStyle="1" w:styleId="font8">
    <w:name w:val="font8"/>
    <w:basedOn w:val="Normal"/>
    <w:rsid w:val="00D71283"/>
    <w:pPr>
      <w:spacing w:before="100" w:beforeAutospacing="1" w:after="100" w:afterAutospacing="1"/>
    </w:pPr>
    <w:rPr>
      <w:rFonts w:ascii="Calibri" w:hAnsi="Calibri"/>
    </w:rPr>
  </w:style>
  <w:style w:type="paragraph" w:customStyle="1" w:styleId="xl65">
    <w:name w:val="xl65"/>
    <w:basedOn w:val="Normal"/>
    <w:rsid w:val="00D71283"/>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6">
    <w:name w:val="xl66"/>
    <w:basedOn w:val="Normal"/>
    <w:rsid w:val="00D712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7">
    <w:name w:val="xl67"/>
    <w:basedOn w:val="Normal"/>
    <w:rsid w:val="00D712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D71283"/>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9">
    <w:name w:val="xl69"/>
    <w:basedOn w:val="Normal"/>
    <w:rsid w:val="00D712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70">
    <w:name w:val="xl70"/>
    <w:basedOn w:val="Normal"/>
    <w:rsid w:val="00D712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71">
    <w:name w:val="xl71"/>
    <w:basedOn w:val="Normal"/>
    <w:rsid w:val="00D71283"/>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2">
    <w:name w:val="xl72"/>
    <w:basedOn w:val="Normal"/>
    <w:rsid w:val="00D71283"/>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73">
    <w:name w:val="xl73"/>
    <w:basedOn w:val="Normal"/>
    <w:rsid w:val="00D71283"/>
    <w:pPr>
      <w:pBdr>
        <w:top w:val="single" w:sz="8" w:space="0" w:color="auto"/>
        <w:left w:val="single" w:sz="8" w:space="0" w:color="auto"/>
        <w:right w:val="single" w:sz="8" w:space="0" w:color="auto"/>
      </w:pBdr>
      <w:spacing w:before="100" w:beforeAutospacing="1" w:after="100" w:afterAutospacing="1"/>
      <w:jc w:val="center"/>
    </w:pPr>
    <w:rPr>
      <w:szCs w:val="24"/>
    </w:rPr>
  </w:style>
  <w:style w:type="paragraph" w:customStyle="1" w:styleId="xl74">
    <w:name w:val="xl74"/>
    <w:basedOn w:val="Normal"/>
    <w:rsid w:val="00D71283"/>
    <w:pPr>
      <w:pBdr>
        <w:top w:val="single" w:sz="8" w:space="0" w:color="auto"/>
        <w:left w:val="single" w:sz="8" w:space="0" w:color="auto"/>
        <w:right w:val="single" w:sz="8" w:space="0" w:color="auto"/>
      </w:pBdr>
      <w:spacing w:before="100" w:beforeAutospacing="1" w:after="100" w:afterAutospacing="1"/>
    </w:pPr>
    <w:rPr>
      <w:szCs w:val="24"/>
    </w:rPr>
  </w:style>
  <w:style w:type="paragraph" w:customStyle="1" w:styleId="xl75">
    <w:name w:val="xl75"/>
    <w:basedOn w:val="Normal"/>
    <w:rsid w:val="00D71283"/>
    <w:pPr>
      <w:pBdr>
        <w:top w:val="single" w:sz="8" w:space="0" w:color="auto"/>
        <w:left w:val="single" w:sz="8" w:space="0" w:color="auto"/>
      </w:pBdr>
      <w:spacing w:before="100" w:beforeAutospacing="1" w:after="100" w:afterAutospacing="1"/>
      <w:jc w:val="center"/>
    </w:pPr>
    <w:rPr>
      <w:szCs w:val="24"/>
    </w:rPr>
  </w:style>
  <w:style w:type="paragraph" w:customStyle="1" w:styleId="xl76">
    <w:name w:val="xl76"/>
    <w:basedOn w:val="Normal"/>
    <w:rsid w:val="00D71283"/>
    <w:pPr>
      <w:pBdr>
        <w:left w:val="single" w:sz="8" w:space="0" w:color="auto"/>
        <w:right w:val="single" w:sz="8" w:space="0" w:color="auto"/>
      </w:pBdr>
      <w:spacing w:before="100" w:beforeAutospacing="1" w:after="100" w:afterAutospacing="1"/>
      <w:jc w:val="center"/>
    </w:pPr>
    <w:rPr>
      <w:szCs w:val="24"/>
    </w:rPr>
  </w:style>
  <w:style w:type="paragraph" w:customStyle="1" w:styleId="xl77">
    <w:name w:val="xl77"/>
    <w:basedOn w:val="Normal"/>
    <w:rsid w:val="00D71283"/>
    <w:pPr>
      <w:pBdr>
        <w:left w:val="single" w:sz="8" w:space="0" w:color="auto"/>
      </w:pBdr>
      <w:spacing w:before="100" w:beforeAutospacing="1" w:after="100" w:afterAutospacing="1"/>
      <w:jc w:val="center"/>
    </w:pPr>
    <w:rPr>
      <w:szCs w:val="24"/>
    </w:rPr>
  </w:style>
  <w:style w:type="paragraph" w:customStyle="1" w:styleId="xl78">
    <w:name w:val="xl78"/>
    <w:basedOn w:val="Normal"/>
    <w:rsid w:val="00D71283"/>
    <w:pPr>
      <w:pBdr>
        <w:left w:val="single" w:sz="8" w:space="0" w:color="auto"/>
        <w:bottom w:val="single" w:sz="8" w:space="0" w:color="auto"/>
        <w:right w:val="single" w:sz="8" w:space="0" w:color="auto"/>
      </w:pBdr>
      <w:spacing w:before="100" w:beforeAutospacing="1" w:after="100" w:afterAutospacing="1"/>
      <w:jc w:val="center"/>
    </w:pPr>
    <w:rPr>
      <w:szCs w:val="24"/>
    </w:rPr>
  </w:style>
  <w:style w:type="paragraph" w:customStyle="1" w:styleId="xl79">
    <w:name w:val="xl79"/>
    <w:basedOn w:val="Normal"/>
    <w:rsid w:val="00D71283"/>
    <w:pPr>
      <w:pBdr>
        <w:left w:val="single" w:sz="8" w:space="0" w:color="auto"/>
        <w:bottom w:val="single" w:sz="8" w:space="0" w:color="auto"/>
      </w:pBdr>
      <w:spacing w:before="100" w:beforeAutospacing="1" w:after="100" w:afterAutospacing="1"/>
      <w:jc w:val="center"/>
    </w:pPr>
    <w:rPr>
      <w:szCs w:val="24"/>
    </w:rPr>
  </w:style>
  <w:style w:type="paragraph" w:customStyle="1" w:styleId="xl80">
    <w:name w:val="xl80"/>
    <w:basedOn w:val="Normal"/>
    <w:rsid w:val="00D7128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Cs w:val="24"/>
    </w:rPr>
  </w:style>
  <w:style w:type="paragraph" w:customStyle="1" w:styleId="xl81">
    <w:name w:val="xl81"/>
    <w:basedOn w:val="Normal"/>
    <w:rsid w:val="00D71283"/>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82">
    <w:name w:val="xl82"/>
    <w:basedOn w:val="Normal"/>
    <w:rsid w:val="00D712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83">
    <w:name w:val="xl83"/>
    <w:basedOn w:val="Normal"/>
    <w:rsid w:val="00D71283"/>
    <w:pPr>
      <w:spacing w:before="100" w:beforeAutospacing="1" w:after="100" w:afterAutospacing="1"/>
    </w:pPr>
    <w:rPr>
      <w:rFonts w:ascii="Helv" w:hAnsi="Helv"/>
      <w:szCs w:val="24"/>
    </w:rPr>
  </w:style>
  <w:style w:type="paragraph" w:customStyle="1" w:styleId="xl84">
    <w:name w:val="xl84"/>
    <w:basedOn w:val="Normal"/>
    <w:rsid w:val="00D71283"/>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85">
    <w:name w:val="xl85"/>
    <w:basedOn w:val="Normal"/>
    <w:rsid w:val="00D71283"/>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86">
    <w:name w:val="xl86"/>
    <w:basedOn w:val="Normal"/>
    <w:rsid w:val="00D712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87">
    <w:name w:val="xl87"/>
    <w:basedOn w:val="Normal"/>
    <w:rsid w:val="00D71283"/>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88">
    <w:name w:val="xl88"/>
    <w:basedOn w:val="Normal"/>
    <w:rsid w:val="00D71283"/>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89">
    <w:name w:val="xl89"/>
    <w:basedOn w:val="Normal"/>
    <w:rsid w:val="00D71283"/>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0">
    <w:name w:val="xl90"/>
    <w:basedOn w:val="Normal"/>
    <w:rsid w:val="00D71283"/>
    <w:pPr>
      <w:pBdr>
        <w:bottom w:val="single" w:sz="4" w:space="0" w:color="auto"/>
        <w:right w:val="single" w:sz="4" w:space="0" w:color="auto"/>
      </w:pBdr>
      <w:spacing w:before="100" w:beforeAutospacing="1" w:after="100" w:afterAutospacing="1"/>
    </w:pPr>
    <w:rPr>
      <w:szCs w:val="24"/>
    </w:rPr>
  </w:style>
  <w:style w:type="paragraph" w:customStyle="1" w:styleId="xl91">
    <w:name w:val="xl91"/>
    <w:basedOn w:val="Normal"/>
    <w:rsid w:val="00D71283"/>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2">
    <w:name w:val="xl92"/>
    <w:basedOn w:val="Normal"/>
    <w:rsid w:val="00D71283"/>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93">
    <w:name w:val="xl93"/>
    <w:basedOn w:val="Normal"/>
    <w:rsid w:val="00D712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4">
    <w:name w:val="xl94"/>
    <w:basedOn w:val="Normal"/>
    <w:rsid w:val="00D71283"/>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95">
    <w:name w:val="xl95"/>
    <w:basedOn w:val="Normal"/>
    <w:rsid w:val="00D71283"/>
    <w:pPr>
      <w:pBdr>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96">
    <w:name w:val="xl96"/>
    <w:basedOn w:val="Normal"/>
    <w:rsid w:val="00D71283"/>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97">
    <w:name w:val="xl97"/>
    <w:basedOn w:val="Normal"/>
    <w:rsid w:val="00D71283"/>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98">
    <w:name w:val="xl98"/>
    <w:basedOn w:val="Normal"/>
    <w:rsid w:val="00D712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9">
    <w:name w:val="xl99"/>
    <w:basedOn w:val="Normal"/>
    <w:rsid w:val="00D71283"/>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100">
    <w:name w:val="xl100"/>
    <w:basedOn w:val="Normal"/>
    <w:rsid w:val="00D71283"/>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101">
    <w:name w:val="xl101"/>
    <w:basedOn w:val="Normal"/>
    <w:rsid w:val="00D71283"/>
    <w:pPr>
      <w:pBdr>
        <w:top w:val="single" w:sz="8" w:space="0" w:color="auto"/>
        <w:bottom w:val="single" w:sz="4" w:space="0" w:color="auto"/>
      </w:pBdr>
      <w:spacing w:before="100" w:beforeAutospacing="1" w:after="100" w:afterAutospacing="1"/>
      <w:jc w:val="center"/>
    </w:pPr>
    <w:rPr>
      <w:b/>
      <w:bCs/>
      <w:sz w:val="28"/>
      <w:szCs w:val="28"/>
    </w:rPr>
  </w:style>
  <w:style w:type="paragraph" w:customStyle="1" w:styleId="xl102">
    <w:name w:val="xl102"/>
    <w:basedOn w:val="Normal"/>
    <w:rsid w:val="00D71283"/>
    <w:pPr>
      <w:pBdr>
        <w:top w:val="single" w:sz="4" w:space="0" w:color="auto"/>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103">
    <w:name w:val="xl103"/>
    <w:basedOn w:val="Normal"/>
    <w:rsid w:val="00D71283"/>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04">
    <w:name w:val="xl104"/>
    <w:basedOn w:val="Normal"/>
    <w:rsid w:val="00D71283"/>
    <w:pPr>
      <w:pBdr>
        <w:top w:val="single" w:sz="4" w:space="0" w:color="auto"/>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105">
    <w:name w:val="xl105"/>
    <w:basedOn w:val="Normal"/>
    <w:rsid w:val="00D71283"/>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06">
    <w:name w:val="xl106"/>
    <w:basedOn w:val="Normal"/>
    <w:rsid w:val="00D7128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7">
    <w:name w:val="xl107"/>
    <w:basedOn w:val="Normal"/>
    <w:rsid w:val="00D71283"/>
    <w:pPr>
      <w:pBdr>
        <w:top w:val="single" w:sz="4" w:space="0" w:color="auto"/>
        <w:left w:val="single" w:sz="4" w:space="0" w:color="auto"/>
        <w:right w:val="single" w:sz="4" w:space="0" w:color="auto"/>
      </w:pBdr>
      <w:spacing w:before="100" w:beforeAutospacing="1" w:after="100" w:afterAutospacing="1"/>
      <w:jc w:val="center"/>
    </w:pPr>
    <w:rPr>
      <w:szCs w:val="24"/>
    </w:rPr>
  </w:style>
  <w:style w:type="paragraph" w:customStyle="1" w:styleId="xl108">
    <w:name w:val="xl108"/>
    <w:basedOn w:val="Normal"/>
    <w:rsid w:val="00D71283"/>
    <w:pPr>
      <w:pBdr>
        <w:top w:val="single" w:sz="4" w:space="0" w:color="auto"/>
        <w:left w:val="single" w:sz="4" w:space="0" w:color="auto"/>
        <w:right w:val="single" w:sz="4" w:space="0" w:color="auto"/>
      </w:pBdr>
      <w:spacing w:before="100" w:beforeAutospacing="1" w:after="100" w:afterAutospacing="1"/>
      <w:textAlignment w:val="center"/>
    </w:pPr>
    <w:rPr>
      <w:szCs w:val="24"/>
    </w:rPr>
  </w:style>
  <w:style w:type="paragraph" w:customStyle="1" w:styleId="xl109">
    <w:name w:val="xl109"/>
    <w:basedOn w:val="Normal"/>
    <w:rsid w:val="00D712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0">
    <w:name w:val="xl110"/>
    <w:basedOn w:val="Normal"/>
    <w:rsid w:val="00D71283"/>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11">
    <w:name w:val="xl111"/>
    <w:basedOn w:val="Normal"/>
    <w:rsid w:val="00D7128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2">
    <w:name w:val="xl112"/>
    <w:basedOn w:val="Normal"/>
    <w:rsid w:val="00A548C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Heading3Char">
    <w:name w:val="Heading 3 Char"/>
    <w:link w:val="Heading3"/>
    <w:uiPriority w:val="9"/>
    <w:semiHidden/>
    <w:rsid w:val="00E12E52"/>
    <w:rPr>
      <w:rFonts w:ascii="Cambria" w:eastAsia="Times New Roman" w:hAnsi="Cambria" w:cs="Times New Roman"/>
      <w:b/>
      <w:bCs/>
      <w:color w:val="4F81BD"/>
      <w:sz w:val="20"/>
      <w:lang w:eastAsia="lv-LV"/>
    </w:rPr>
  </w:style>
  <w:style w:type="paragraph" w:styleId="Title">
    <w:name w:val="Title"/>
    <w:basedOn w:val="Normal"/>
    <w:link w:val="TitleChar"/>
    <w:qFormat/>
    <w:rsid w:val="00445F02"/>
    <w:pPr>
      <w:jc w:val="center"/>
    </w:pPr>
    <w:rPr>
      <w:b/>
      <w:sz w:val="40"/>
      <w:lang w:eastAsia="en-US"/>
    </w:rPr>
  </w:style>
  <w:style w:type="character" w:customStyle="1" w:styleId="TitleChar">
    <w:name w:val="Title Char"/>
    <w:link w:val="Title"/>
    <w:rsid w:val="00445F02"/>
    <w:rPr>
      <w:rFonts w:cs="Times New Roman"/>
      <w:b/>
      <w:sz w:val="40"/>
    </w:rPr>
  </w:style>
  <w:style w:type="paragraph" w:styleId="FootnoteText">
    <w:name w:val="footnote text"/>
    <w:basedOn w:val="Normal"/>
    <w:link w:val="FootnoteTextChar"/>
    <w:semiHidden/>
    <w:rsid w:val="00445F02"/>
    <w:rPr>
      <w:lang w:val="en-US" w:eastAsia="en-US"/>
    </w:rPr>
  </w:style>
  <w:style w:type="character" w:customStyle="1" w:styleId="FootnoteTextChar">
    <w:name w:val="Footnote Text Char"/>
    <w:link w:val="FootnoteText"/>
    <w:semiHidden/>
    <w:rsid w:val="00445F02"/>
    <w:rPr>
      <w:rFonts w:cs="Times New Roman"/>
      <w:sz w:val="20"/>
      <w:lang w:val="en-US"/>
    </w:rPr>
  </w:style>
  <w:style w:type="paragraph" w:customStyle="1" w:styleId="xl113">
    <w:name w:val="xl113"/>
    <w:basedOn w:val="Normal"/>
    <w:rsid w:val="0067794A"/>
    <w:pPr>
      <w:spacing w:before="100" w:beforeAutospacing="1" w:after="100" w:afterAutospacing="1"/>
    </w:pPr>
  </w:style>
  <w:style w:type="paragraph" w:customStyle="1" w:styleId="xl114">
    <w:name w:val="xl114"/>
    <w:basedOn w:val="Normal"/>
    <w:rsid w:val="0067794A"/>
    <w:pPr>
      <w:pBdr>
        <w:bottom w:val="single" w:sz="4" w:space="0" w:color="auto"/>
      </w:pBdr>
      <w:spacing w:before="100" w:beforeAutospacing="1" w:after="100" w:afterAutospacing="1"/>
      <w:jc w:val="center"/>
    </w:pPr>
  </w:style>
  <w:style w:type="paragraph" w:customStyle="1" w:styleId="xl115">
    <w:name w:val="xl115"/>
    <w:basedOn w:val="Normal"/>
    <w:rsid w:val="0067794A"/>
    <w:pPr>
      <w:pBdr>
        <w:top w:val="single" w:sz="4" w:space="0" w:color="auto"/>
        <w:bottom w:val="single" w:sz="4" w:space="0" w:color="auto"/>
      </w:pBdr>
      <w:spacing w:before="100" w:beforeAutospacing="1" w:after="100" w:afterAutospacing="1"/>
      <w:jc w:val="center"/>
    </w:pPr>
  </w:style>
  <w:style w:type="paragraph" w:customStyle="1" w:styleId="xl116">
    <w:name w:val="xl116"/>
    <w:basedOn w:val="Normal"/>
    <w:rsid w:val="0067794A"/>
    <w:pPr>
      <w:pBdr>
        <w:top w:val="single" w:sz="4" w:space="0" w:color="auto"/>
      </w:pBdr>
      <w:spacing w:before="100" w:beforeAutospacing="1" w:after="100" w:afterAutospacing="1"/>
    </w:pPr>
  </w:style>
  <w:style w:type="paragraph" w:customStyle="1" w:styleId="xl117">
    <w:name w:val="xl117"/>
    <w:basedOn w:val="Normal"/>
    <w:rsid w:val="0067794A"/>
    <w:pPr>
      <w:pBdr>
        <w:top w:val="single" w:sz="4" w:space="0" w:color="auto"/>
        <w:bottom w:val="single" w:sz="4" w:space="0" w:color="auto"/>
      </w:pBdr>
      <w:spacing w:before="100" w:beforeAutospacing="1" w:after="100" w:afterAutospacing="1"/>
      <w:jc w:val="center"/>
    </w:pPr>
    <w:rPr>
      <w:b/>
      <w:bCs/>
    </w:rPr>
  </w:style>
  <w:style w:type="paragraph" w:customStyle="1" w:styleId="xl118">
    <w:name w:val="xl118"/>
    <w:basedOn w:val="Normal"/>
    <w:rsid w:val="0067794A"/>
    <w:pPr>
      <w:pBdr>
        <w:top w:val="single" w:sz="4" w:space="0" w:color="auto"/>
        <w:bottom w:val="single" w:sz="4" w:space="0" w:color="auto"/>
      </w:pBdr>
      <w:spacing w:before="100" w:beforeAutospacing="1" w:after="100" w:afterAutospacing="1"/>
      <w:jc w:val="center"/>
    </w:pPr>
    <w:rPr>
      <w:b/>
      <w:bCs/>
    </w:rPr>
  </w:style>
  <w:style w:type="paragraph" w:customStyle="1" w:styleId="xl119">
    <w:name w:val="xl119"/>
    <w:basedOn w:val="Normal"/>
    <w:rsid w:val="0067794A"/>
    <w:pPr>
      <w:spacing w:before="100" w:beforeAutospacing="1" w:after="100" w:afterAutospacing="1"/>
      <w:jc w:val="center"/>
    </w:pPr>
    <w:rPr>
      <w:b/>
      <w:bCs/>
    </w:rPr>
  </w:style>
  <w:style w:type="paragraph" w:customStyle="1" w:styleId="xl120">
    <w:name w:val="xl120"/>
    <w:basedOn w:val="Normal"/>
    <w:rsid w:val="0067794A"/>
    <w:pPr>
      <w:pBdr>
        <w:bottom w:val="single" w:sz="8" w:space="0" w:color="auto"/>
      </w:pBdr>
      <w:spacing w:before="100" w:beforeAutospacing="1" w:after="100" w:afterAutospacing="1"/>
      <w:jc w:val="center"/>
    </w:pPr>
  </w:style>
  <w:style w:type="paragraph" w:customStyle="1" w:styleId="xl121">
    <w:name w:val="xl121"/>
    <w:basedOn w:val="Normal"/>
    <w:rsid w:val="0067794A"/>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22">
    <w:name w:val="xl122"/>
    <w:basedOn w:val="Normal"/>
    <w:rsid w:val="0067794A"/>
    <w:pPr>
      <w:pBdr>
        <w:top w:val="single" w:sz="8" w:space="0" w:color="auto"/>
        <w:left w:val="single" w:sz="8" w:space="0" w:color="auto"/>
        <w:right w:val="single" w:sz="8" w:space="0" w:color="auto"/>
      </w:pBdr>
      <w:spacing w:before="100" w:beforeAutospacing="1" w:after="100" w:afterAutospacing="1"/>
    </w:pPr>
  </w:style>
  <w:style w:type="paragraph" w:customStyle="1" w:styleId="xl123">
    <w:name w:val="xl123"/>
    <w:basedOn w:val="Normal"/>
    <w:rsid w:val="0067794A"/>
    <w:pPr>
      <w:pBdr>
        <w:top w:val="single" w:sz="8" w:space="0" w:color="auto"/>
        <w:left w:val="single" w:sz="8" w:space="0" w:color="auto"/>
      </w:pBdr>
      <w:spacing w:before="100" w:beforeAutospacing="1" w:after="100" w:afterAutospacing="1"/>
      <w:jc w:val="center"/>
    </w:pPr>
  </w:style>
  <w:style w:type="paragraph" w:customStyle="1" w:styleId="xl124">
    <w:name w:val="xl124"/>
    <w:basedOn w:val="Normal"/>
    <w:rsid w:val="0067794A"/>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25">
    <w:name w:val="xl125"/>
    <w:basedOn w:val="Normal"/>
    <w:rsid w:val="0067794A"/>
    <w:pPr>
      <w:pBdr>
        <w:top w:val="single" w:sz="8" w:space="0" w:color="auto"/>
        <w:bottom w:val="single" w:sz="8" w:space="0" w:color="auto"/>
      </w:pBdr>
      <w:spacing w:before="100" w:beforeAutospacing="1" w:after="100" w:afterAutospacing="1"/>
      <w:jc w:val="center"/>
    </w:pPr>
  </w:style>
  <w:style w:type="paragraph" w:customStyle="1" w:styleId="xl126">
    <w:name w:val="xl126"/>
    <w:basedOn w:val="Normal"/>
    <w:rsid w:val="0067794A"/>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27">
    <w:name w:val="xl127"/>
    <w:basedOn w:val="Normal"/>
    <w:rsid w:val="0067794A"/>
    <w:pPr>
      <w:pBdr>
        <w:top w:val="single" w:sz="8" w:space="0" w:color="auto"/>
        <w:bottom w:val="single" w:sz="8" w:space="0" w:color="auto"/>
      </w:pBdr>
      <w:spacing w:before="100" w:beforeAutospacing="1" w:after="100" w:afterAutospacing="1"/>
    </w:pPr>
  </w:style>
  <w:style w:type="paragraph" w:customStyle="1" w:styleId="xl128">
    <w:name w:val="xl128"/>
    <w:basedOn w:val="Normal"/>
    <w:rsid w:val="0067794A"/>
    <w:pPr>
      <w:pBdr>
        <w:top w:val="single" w:sz="8" w:space="0" w:color="auto"/>
        <w:bottom w:val="single" w:sz="8" w:space="0" w:color="auto"/>
        <w:right w:val="single" w:sz="8" w:space="0" w:color="auto"/>
      </w:pBdr>
      <w:spacing w:before="100" w:beforeAutospacing="1" w:after="100" w:afterAutospacing="1"/>
    </w:pPr>
  </w:style>
  <w:style w:type="paragraph" w:customStyle="1" w:styleId="xl129">
    <w:name w:val="xl129"/>
    <w:basedOn w:val="Normal"/>
    <w:rsid w:val="0067794A"/>
    <w:pPr>
      <w:pBdr>
        <w:left w:val="single" w:sz="8" w:space="0" w:color="auto"/>
        <w:right w:val="single" w:sz="8" w:space="0" w:color="auto"/>
      </w:pBdr>
      <w:spacing w:before="100" w:beforeAutospacing="1" w:after="100" w:afterAutospacing="1"/>
      <w:jc w:val="center"/>
    </w:pPr>
  </w:style>
  <w:style w:type="paragraph" w:customStyle="1" w:styleId="xl130">
    <w:name w:val="xl130"/>
    <w:basedOn w:val="Normal"/>
    <w:rsid w:val="0067794A"/>
    <w:pPr>
      <w:pBdr>
        <w:left w:val="single" w:sz="8" w:space="0" w:color="auto"/>
      </w:pBdr>
      <w:spacing w:before="100" w:beforeAutospacing="1" w:after="100" w:afterAutospacing="1"/>
      <w:jc w:val="center"/>
    </w:pPr>
  </w:style>
  <w:style w:type="paragraph" w:customStyle="1" w:styleId="xl131">
    <w:name w:val="xl131"/>
    <w:basedOn w:val="Normal"/>
    <w:rsid w:val="0067794A"/>
    <w:pPr>
      <w:pBdr>
        <w:top w:val="single" w:sz="8" w:space="0" w:color="auto"/>
        <w:right w:val="single" w:sz="8" w:space="0" w:color="auto"/>
      </w:pBdr>
      <w:spacing w:before="100" w:beforeAutospacing="1" w:after="100" w:afterAutospacing="1"/>
      <w:jc w:val="center"/>
    </w:pPr>
  </w:style>
  <w:style w:type="paragraph" w:customStyle="1" w:styleId="xl132">
    <w:name w:val="xl132"/>
    <w:basedOn w:val="Normal"/>
    <w:rsid w:val="0067794A"/>
    <w:pPr>
      <w:pBdr>
        <w:right w:val="single" w:sz="8" w:space="0" w:color="auto"/>
      </w:pBdr>
      <w:spacing w:before="100" w:beforeAutospacing="1" w:after="100" w:afterAutospacing="1"/>
      <w:jc w:val="center"/>
    </w:pPr>
  </w:style>
  <w:style w:type="paragraph" w:customStyle="1" w:styleId="xl133">
    <w:name w:val="xl133"/>
    <w:basedOn w:val="Normal"/>
    <w:rsid w:val="0067794A"/>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34">
    <w:name w:val="xl134"/>
    <w:basedOn w:val="Normal"/>
    <w:rsid w:val="0067794A"/>
    <w:pPr>
      <w:pBdr>
        <w:left w:val="single" w:sz="8" w:space="0" w:color="auto"/>
        <w:bottom w:val="single" w:sz="8" w:space="0" w:color="auto"/>
      </w:pBdr>
      <w:spacing w:before="100" w:beforeAutospacing="1" w:after="100" w:afterAutospacing="1"/>
      <w:jc w:val="center"/>
    </w:pPr>
  </w:style>
  <w:style w:type="paragraph" w:customStyle="1" w:styleId="xl135">
    <w:name w:val="xl135"/>
    <w:basedOn w:val="Normal"/>
    <w:rsid w:val="0067794A"/>
    <w:pPr>
      <w:pBdr>
        <w:bottom w:val="single" w:sz="8" w:space="0" w:color="auto"/>
        <w:right w:val="single" w:sz="8" w:space="0" w:color="auto"/>
      </w:pBdr>
      <w:spacing w:before="100" w:beforeAutospacing="1" w:after="100" w:afterAutospacing="1"/>
      <w:jc w:val="center"/>
    </w:pPr>
  </w:style>
  <w:style w:type="paragraph" w:customStyle="1" w:styleId="xl136">
    <w:name w:val="xl136"/>
    <w:basedOn w:val="Normal"/>
    <w:rsid w:val="0067794A"/>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37">
    <w:name w:val="xl137"/>
    <w:basedOn w:val="Normal"/>
    <w:rsid w:val="0067794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8">
    <w:name w:val="xl138"/>
    <w:basedOn w:val="Normal"/>
    <w:rsid w:val="006779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9">
    <w:name w:val="xl139"/>
    <w:basedOn w:val="Normal"/>
    <w:rsid w:val="0067794A"/>
    <w:pPr>
      <w:pBdr>
        <w:left w:val="single" w:sz="4" w:space="0" w:color="auto"/>
        <w:bottom w:val="single" w:sz="4" w:space="0" w:color="auto"/>
        <w:right w:val="single" w:sz="4" w:space="0" w:color="auto"/>
      </w:pBdr>
      <w:spacing w:before="100" w:beforeAutospacing="1" w:after="100" w:afterAutospacing="1"/>
    </w:pPr>
  </w:style>
  <w:style w:type="paragraph" w:customStyle="1" w:styleId="xl140">
    <w:name w:val="xl140"/>
    <w:basedOn w:val="Normal"/>
    <w:rsid w:val="0067794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41">
    <w:name w:val="xl141"/>
    <w:basedOn w:val="Normal"/>
    <w:rsid w:val="0067794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42">
    <w:name w:val="xl142"/>
    <w:basedOn w:val="Normal"/>
    <w:rsid w:val="0067794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43">
    <w:name w:val="xl143"/>
    <w:basedOn w:val="Normal"/>
    <w:rsid w:val="0067794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4">
    <w:name w:val="xl144"/>
    <w:basedOn w:val="Normal"/>
    <w:rsid w:val="006779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5">
    <w:name w:val="xl145"/>
    <w:basedOn w:val="Normal"/>
    <w:rsid w:val="006779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Normal"/>
    <w:rsid w:val="006779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7">
    <w:name w:val="xl147"/>
    <w:basedOn w:val="Normal"/>
    <w:rsid w:val="0067794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Normal"/>
    <w:rsid w:val="006779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9">
    <w:name w:val="xl149"/>
    <w:basedOn w:val="Normal"/>
    <w:rsid w:val="0067794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0">
    <w:name w:val="xl150"/>
    <w:basedOn w:val="Normal"/>
    <w:rsid w:val="006779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1">
    <w:name w:val="xl151"/>
    <w:basedOn w:val="Normal"/>
    <w:rsid w:val="0067794A"/>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2">
    <w:name w:val="xl152"/>
    <w:basedOn w:val="Normal"/>
    <w:rsid w:val="006779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3">
    <w:name w:val="xl153"/>
    <w:basedOn w:val="Normal"/>
    <w:rsid w:val="0067794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4">
    <w:name w:val="xl154"/>
    <w:basedOn w:val="Normal"/>
    <w:rsid w:val="006779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Normal"/>
    <w:rsid w:val="006779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6">
    <w:name w:val="xl156"/>
    <w:basedOn w:val="Normal"/>
    <w:rsid w:val="0067794A"/>
    <w:pPr>
      <w:pBdr>
        <w:top w:val="single" w:sz="4" w:space="0" w:color="auto"/>
      </w:pBdr>
      <w:spacing w:before="100" w:beforeAutospacing="1" w:after="100" w:afterAutospacing="1"/>
      <w:jc w:val="center"/>
    </w:pPr>
    <w:rPr>
      <w:rFonts w:ascii="BaltOptima" w:hAnsi="BaltOptima"/>
    </w:rPr>
  </w:style>
  <w:style w:type="paragraph" w:customStyle="1" w:styleId="xl157">
    <w:name w:val="xl157"/>
    <w:basedOn w:val="Normal"/>
    <w:rsid w:val="0067794A"/>
    <w:pPr>
      <w:pBdr>
        <w:bottom w:val="single" w:sz="4" w:space="0" w:color="auto"/>
      </w:pBdr>
      <w:spacing w:before="100" w:beforeAutospacing="1" w:after="100" w:afterAutospacing="1"/>
      <w:jc w:val="right"/>
    </w:pPr>
  </w:style>
  <w:style w:type="paragraph" w:customStyle="1" w:styleId="xl158">
    <w:name w:val="xl158"/>
    <w:basedOn w:val="Normal"/>
    <w:rsid w:val="0067794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Normal"/>
    <w:rsid w:val="006779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0">
    <w:name w:val="xl160"/>
    <w:basedOn w:val="Normal"/>
    <w:rsid w:val="0067794A"/>
    <w:pPr>
      <w:pBdr>
        <w:left w:val="single" w:sz="4" w:space="0" w:color="auto"/>
        <w:right w:val="single" w:sz="4" w:space="0" w:color="auto"/>
      </w:pBdr>
      <w:spacing w:before="100" w:beforeAutospacing="1" w:after="100" w:afterAutospacing="1"/>
      <w:jc w:val="center"/>
    </w:pPr>
  </w:style>
  <w:style w:type="paragraph" w:customStyle="1" w:styleId="xl161">
    <w:name w:val="xl161"/>
    <w:basedOn w:val="Normal"/>
    <w:rsid w:val="006779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Normal"/>
    <w:rsid w:val="0067794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63">
    <w:name w:val="xl163"/>
    <w:basedOn w:val="Normal"/>
    <w:rsid w:val="006779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4">
    <w:name w:val="xl164"/>
    <w:basedOn w:val="Normal"/>
    <w:rsid w:val="006779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5">
    <w:name w:val="xl165"/>
    <w:basedOn w:val="Normal"/>
    <w:rsid w:val="0067794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6">
    <w:name w:val="xl166"/>
    <w:basedOn w:val="Normal"/>
    <w:rsid w:val="0067794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7">
    <w:name w:val="xl167"/>
    <w:basedOn w:val="Normal"/>
    <w:rsid w:val="0067794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8">
    <w:name w:val="xl168"/>
    <w:basedOn w:val="Normal"/>
    <w:rsid w:val="0067794A"/>
    <w:pPr>
      <w:pBdr>
        <w:top w:val="single" w:sz="4" w:space="0" w:color="auto"/>
        <w:bottom w:val="single" w:sz="4" w:space="0" w:color="auto"/>
      </w:pBdr>
      <w:spacing w:before="100" w:beforeAutospacing="1" w:after="100" w:afterAutospacing="1"/>
      <w:jc w:val="center"/>
    </w:pPr>
  </w:style>
  <w:style w:type="paragraph" w:customStyle="1" w:styleId="xl169">
    <w:name w:val="xl169"/>
    <w:basedOn w:val="Normal"/>
    <w:rsid w:val="0067794A"/>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70">
    <w:name w:val="xl170"/>
    <w:basedOn w:val="Normal"/>
    <w:rsid w:val="0067794A"/>
    <w:pPr>
      <w:pBdr>
        <w:bottom w:val="single" w:sz="4" w:space="0" w:color="auto"/>
        <w:right w:val="single" w:sz="4" w:space="0" w:color="auto"/>
      </w:pBdr>
      <w:spacing w:before="100" w:beforeAutospacing="1" w:after="100" w:afterAutospacing="1"/>
    </w:pPr>
  </w:style>
  <w:style w:type="paragraph" w:customStyle="1" w:styleId="xl171">
    <w:name w:val="xl171"/>
    <w:basedOn w:val="Normal"/>
    <w:rsid w:val="0067794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72">
    <w:name w:val="xl172"/>
    <w:basedOn w:val="Normal"/>
    <w:rsid w:val="0067794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3">
    <w:name w:val="xl173"/>
    <w:basedOn w:val="Normal"/>
    <w:rsid w:val="0067794A"/>
    <w:pPr>
      <w:pBdr>
        <w:left w:val="single" w:sz="4" w:space="0" w:color="auto"/>
        <w:bottom w:val="single" w:sz="4" w:space="0" w:color="auto"/>
        <w:right w:val="single" w:sz="4" w:space="0" w:color="auto"/>
      </w:pBdr>
      <w:spacing w:before="100" w:beforeAutospacing="1" w:after="100" w:afterAutospacing="1"/>
    </w:pPr>
  </w:style>
  <w:style w:type="paragraph" w:customStyle="1" w:styleId="xl174">
    <w:name w:val="xl174"/>
    <w:basedOn w:val="Normal"/>
    <w:rsid w:val="0067794A"/>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75">
    <w:name w:val="xl175"/>
    <w:basedOn w:val="Normal"/>
    <w:rsid w:val="0067794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76">
    <w:name w:val="xl176"/>
    <w:basedOn w:val="Normal"/>
    <w:rsid w:val="0067794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7">
    <w:name w:val="xl177"/>
    <w:basedOn w:val="Normal"/>
    <w:rsid w:val="0067794A"/>
    <w:pPr>
      <w:pBdr>
        <w:left w:val="single" w:sz="4" w:space="0" w:color="auto"/>
        <w:bottom w:val="single" w:sz="4" w:space="0" w:color="auto"/>
        <w:right w:val="single" w:sz="4" w:space="0" w:color="auto"/>
      </w:pBdr>
      <w:spacing w:before="100" w:beforeAutospacing="1" w:after="100" w:afterAutospacing="1"/>
    </w:pPr>
  </w:style>
  <w:style w:type="paragraph" w:customStyle="1" w:styleId="xl178">
    <w:name w:val="xl178"/>
    <w:basedOn w:val="Normal"/>
    <w:rsid w:val="0067794A"/>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79">
    <w:name w:val="xl179"/>
    <w:basedOn w:val="Normal"/>
    <w:rsid w:val="0067794A"/>
    <w:pPr>
      <w:pBdr>
        <w:top w:val="single" w:sz="4" w:space="0" w:color="auto"/>
        <w:left w:val="single" w:sz="8" w:space="0" w:color="auto"/>
        <w:right w:val="single" w:sz="8" w:space="0" w:color="auto"/>
      </w:pBdr>
      <w:spacing w:before="100" w:beforeAutospacing="1" w:after="100" w:afterAutospacing="1"/>
      <w:jc w:val="center"/>
    </w:pPr>
  </w:style>
  <w:style w:type="paragraph" w:customStyle="1" w:styleId="xl180">
    <w:name w:val="xl180"/>
    <w:basedOn w:val="Normal"/>
    <w:rsid w:val="0067794A"/>
    <w:pPr>
      <w:pBdr>
        <w:top w:val="single" w:sz="4" w:space="0" w:color="auto"/>
        <w:left w:val="single" w:sz="8" w:space="0" w:color="auto"/>
        <w:right w:val="single" w:sz="8" w:space="0" w:color="auto"/>
      </w:pBdr>
      <w:spacing w:before="100" w:beforeAutospacing="1" w:after="100" w:afterAutospacing="1"/>
    </w:pPr>
  </w:style>
  <w:style w:type="paragraph" w:customStyle="1" w:styleId="xl181">
    <w:name w:val="xl181"/>
    <w:basedOn w:val="Normal"/>
    <w:rsid w:val="0067794A"/>
    <w:pPr>
      <w:pBdr>
        <w:top w:val="single" w:sz="4" w:space="0" w:color="auto"/>
        <w:left w:val="single" w:sz="8" w:space="0" w:color="auto"/>
      </w:pBdr>
      <w:spacing w:before="100" w:beforeAutospacing="1" w:after="100" w:afterAutospacing="1"/>
      <w:jc w:val="center"/>
    </w:pPr>
  </w:style>
  <w:style w:type="paragraph" w:customStyle="1" w:styleId="xl182">
    <w:name w:val="xl182"/>
    <w:basedOn w:val="Normal"/>
    <w:rsid w:val="0067794A"/>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183">
    <w:name w:val="xl183"/>
    <w:basedOn w:val="Normal"/>
    <w:rsid w:val="0067794A"/>
    <w:pPr>
      <w:pBdr>
        <w:top w:val="single" w:sz="4" w:space="0" w:color="auto"/>
        <w:bottom w:val="single" w:sz="8" w:space="0" w:color="auto"/>
      </w:pBdr>
      <w:spacing w:before="100" w:beforeAutospacing="1" w:after="100" w:afterAutospacing="1"/>
      <w:jc w:val="center"/>
    </w:pPr>
  </w:style>
  <w:style w:type="paragraph" w:customStyle="1" w:styleId="xl184">
    <w:name w:val="xl184"/>
    <w:basedOn w:val="Normal"/>
    <w:rsid w:val="0067794A"/>
    <w:pPr>
      <w:pBdr>
        <w:top w:val="single" w:sz="4" w:space="0" w:color="auto"/>
        <w:bottom w:val="single" w:sz="8" w:space="0" w:color="auto"/>
        <w:right w:val="single" w:sz="8" w:space="0" w:color="auto"/>
      </w:pBdr>
      <w:spacing w:before="100" w:beforeAutospacing="1" w:after="100" w:afterAutospacing="1"/>
      <w:jc w:val="center"/>
    </w:pPr>
  </w:style>
  <w:style w:type="paragraph" w:customStyle="1" w:styleId="xl185">
    <w:name w:val="xl185"/>
    <w:basedOn w:val="Normal"/>
    <w:rsid w:val="0067794A"/>
    <w:pPr>
      <w:pBdr>
        <w:top w:val="single" w:sz="4" w:space="0" w:color="auto"/>
        <w:bottom w:val="single" w:sz="8" w:space="0" w:color="auto"/>
      </w:pBdr>
      <w:spacing w:before="100" w:beforeAutospacing="1" w:after="100" w:afterAutospacing="1"/>
    </w:pPr>
  </w:style>
  <w:style w:type="paragraph" w:customStyle="1" w:styleId="xl186">
    <w:name w:val="xl186"/>
    <w:basedOn w:val="Normal"/>
    <w:rsid w:val="0067794A"/>
    <w:pPr>
      <w:pBdr>
        <w:top w:val="single" w:sz="4" w:space="0" w:color="auto"/>
        <w:bottom w:val="single" w:sz="8" w:space="0" w:color="auto"/>
        <w:right w:val="single" w:sz="4" w:space="0" w:color="auto"/>
      </w:pBdr>
      <w:spacing w:before="100" w:beforeAutospacing="1" w:after="100" w:afterAutospacing="1"/>
    </w:pPr>
  </w:style>
  <w:style w:type="paragraph" w:customStyle="1" w:styleId="xl187">
    <w:name w:val="xl187"/>
    <w:basedOn w:val="Normal"/>
    <w:rsid w:val="0067794A"/>
    <w:pPr>
      <w:pBdr>
        <w:left w:val="single" w:sz="4" w:space="0" w:color="auto"/>
        <w:right w:val="single" w:sz="8" w:space="0" w:color="auto"/>
      </w:pBdr>
      <w:spacing w:before="100" w:beforeAutospacing="1" w:after="100" w:afterAutospacing="1"/>
      <w:jc w:val="center"/>
    </w:pPr>
  </w:style>
  <w:style w:type="paragraph" w:customStyle="1" w:styleId="xl188">
    <w:name w:val="xl188"/>
    <w:basedOn w:val="Normal"/>
    <w:rsid w:val="0067794A"/>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89">
    <w:name w:val="xl189"/>
    <w:basedOn w:val="Normal"/>
    <w:rsid w:val="0067794A"/>
    <w:pPr>
      <w:pBdr>
        <w:left w:val="single" w:sz="8" w:space="0" w:color="auto"/>
        <w:right w:val="single" w:sz="4" w:space="0" w:color="auto"/>
      </w:pBdr>
      <w:spacing w:before="100" w:beforeAutospacing="1" w:after="100" w:afterAutospacing="1"/>
      <w:jc w:val="center"/>
    </w:pPr>
  </w:style>
  <w:style w:type="paragraph" w:customStyle="1" w:styleId="xl190">
    <w:name w:val="xl190"/>
    <w:basedOn w:val="Normal"/>
    <w:rsid w:val="0067794A"/>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191">
    <w:name w:val="xl191"/>
    <w:basedOn w:val="Normal"/>
    <w:rsid w:val="0067794A"/>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92">
    <w:name w:val="xl192"/>
    <w:basedOn w:val="Normal"/>
    <w:rsid w:val="0067794A"/>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93">
    <w:name w:val="xl193"/>
    <w:basedOn w:val="Normal"/>
    <w:rsid w:val="0067794A"/>
    <w:pPr>
      <w:pBdr>
        <w:top w:val="single" w:sz="8" w:space="0" w:color="auto"/>
        <w:left w:val="single" w:sz="8" w:space="0" w:color="auto"/>
        <w:bottom w:val="single" w:sz="8" w:space="0" w:color="auto"/>
        <w:right w:val="single" w:sz="4" w:space="0" w:color="auto"/>
      </w:pBdr>
      <w:spacing w:before="100" w:beforeAutospacing="1" w:after="100" w:afterAutospacing="1"/>
      <w:jc w:val="center"/>
    </w:pPr>
  </w:style>
  <w:style w:type="paragraph" w:styleId="TOCHeading">
    <w:name w:val="TOC Heading"/>
    <w:aliases w:val="2.līmenis"/>
    <w:basedOn w:val="Normal"/>
    <w:next w:val="Normal"/>
    <w:uiPriority w:val="39"/>
    <w:unhideWhenUsed/>
    <w:qFormat/>
    <w:rsid w:val="00B465BC"/>
    <w:pPr>
      <w:ind w:left="567" w:hanging="284"/>
    </w:pPr>
  </w:style>
  <w:style w:type="paragraph" w:styleId="TOC2">
    <w:name w:val="toc 2"/>
    <w:basedOn w:val="Normal"/>
    <w:next w:val="Normal"/>
    <w:autoRedefine/>
    <w:uiPriority w:val="39"/>
    <w:unhideWhenUsed/>
    <w:rsid w:val="00F37E4B"/>
    <w:pPr>
      <w:ind w:left="200"/>
    </w:pPr>
  </w:style>
  <w:style w:type="paragraph" w:styleId="TOC3">
    <w:name w:val="toc 3"/>
    <w:basedOn w:val="Normal"/>
    <w:next w:val="Normal"/>
    <w:autoRedefine/>
    <w:uiPriority w:val="39"/>
    <w:unhideWhenUsed/>
    <w:rsid w:val="00F37E4B"/>
    <w:pPr>
      <w:ind w:left="400"/>
    </w:pPr>
  </w:style>
  <w:style w:type="paragraph" w:styleId="TOC1">
    <w:name w:val="toc 1"/>
    <w:basedOn w:val="Normal"/>
    <w:next w:val="Normal"/>
    <w:autoRedefine/>
    <w:uiPriority w:val="39"/>
    <w:unhideWhenUsed/>
    <w:rsid w:val="00F37E4B"/>
  </w:style>
  <w:style w:type="character" w:styleId="PlaceholderText">
    <w:name w:val="Placeholder Text"/>
    <w:basedOn w:val="DefaultParagraphFont"/>
    <w:uiPriority w:val="99"/>
    <w:semiHidden/>
    <w:rsid w:val="00DE58B6"/>
    <w:rPr>
      <w:color w:val="808080"/>
    </w:rPr>
  </w:style>
  <w:style w:type="character" w:styleId="BookTitle">
    <w:name w:val="Book Title"/>
    <w:aliases w:val="4.līmenis"/>
    <w:uiPriority w:val="33"/>
    <w:qFormat/>
    <w:rsid w:val="00B465BC"/>
    <w:rPr>
      <w:lang w:eastAsia="en-US"/>
    </w:rPr>
  </w:style>
  <w:style w:type="character" w:styleId="IntenseReference">
    <w:name w:val="Intense Reference"/>
    <w:aliases w:val="5.līmenis"/>
    <w:uiPriority w:val="32"/>
    <w:qFormat/>
    <w:rsid w:val="00B465BC"/>
    <w:rPr>
      <w:lang w:eastAsia="en-US"/>
    </w:rPr>
  </w:style>
  <w:style w:type="paragraph" w:styleId="BodyTextIndent3">
    <w:name w:val="Body Text Indent 3"/>
    <w:basedOn w:val="Normal"/>
    <w:link w:val="BodyTextIndent3Char"/>
    <w:uiPriority w:val="99"/>
    <w:semiHidden/>
    <w:unhideWhenUsed/>
    <w:rsid w:val="007261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26182"/>
    <w:rPr>
      <w:rFonts w:cs="Times New Roman"/>
      <w:sz w:val="16"/>
      <w:szCs w:val="16"/>
    </w:rPr>
  </w:style>
  <w:style w:type="paragraph" w:customStyle="1" w:styleId="naisf">
    <w:name w:val="naisf"/>
    <w:basedOn w:val="Normal"/>
    <w:autoRedefine/>
    <w:rsid w:val="006B1BA2"/>
    <w:pPr>
      <w:numPr>
        <w:ilvl w:val="2"/>
        <w:numId w:val="44"/>
      </w:numPr>
      <w:spacing w:after="0"/>
    </w:pPr>
    <w:rPr>
      <w:color w:val="FF0000"/>
      <w:szCs w:val="24"/>
      <w:lang w:eastAsia="en-US"/>
    </w:rPr>
  </w:style>
  <w:style w:type="paragraph" w:styleId="List">
    <w:name w:val="List"/>
    <w:basedOn w:val="Normal"/>
    <w:rsid w:val="00726182"/>
    <w:pPr>
      <w:tabs>
        <w:tab w:val="num" w:pos="360"/>
      </w:tabs>
      <w:spacing w:before="120" w:after="0"/>
      <w:ind w:left="360" w:hanging="360"/>
    </w:pPr>
    <w:rPr>
      <w:lang w:eastAsia="en-US"/>
    </w:rPr>
  </w:style>
  <w:style w:type="character" w:styleId="Strong">
    <w:name w:val="Strong"/>
    <w:qFormat/>
    <w:rsid w:val="00726182"/>
    <w:rPr>
      <w:b/>
      <w:bCs/>
    </w:rPr>
  </w:style>
  <w:style w:type="paragraph" w:customStyle="1" w:styleId="c21">
    <w:name w:val="c21"/>
    <w:basedOn w:val="Normal"/>
    <w:rsid w:val="00726182"/>
    <w:pPr>
      <w:spacing w:before="100" w:beforeAutospacing="1" w:after="100" w:afterAutospacing="1"/>
      <w:jc w:val="left"/>
    </w:pPr>
    <w:rPr>
      <w:szCs w:val="24"/>
    </w:rPr>
  </w:style>
  <w:style w:type="character" w:customStyle="1" w:styleId="c20">
    <w:name w:val="c20"/>
    <w:basedOn w:val="DefaultParagraphFont"/>
    <w:rsid w:val="00726182"/>
  </w:style>
  <w:style w:type="paragraph" w:customStyle="1" w:styleId="c23">
    <w:name w:val="c23"/>
    <w:basedOn w:val="Normal"/>
    <w:rsid w:val="00726182"/>
    <w:pPr>
      <w:spacing w:before="100" w:beforeAutospacing="1" w:after="100" w:afterAutospacing="1"/>
      <w:jc w:val="left"/>
    </w:pPr>
    <w:rPr>
      <w:szCs w:val="24"/>
    </w:rPr>
  </w:style>
  <w:style w:type="paragraph" w:styleId="BodyText2">
    <w:name w:val="Body Text 2"/>
    <w:aliases w:val="Pamatteksts1"/>
    <w:basedOn w:val="Normal"/>
    <w:link w:val="BodyText2Char"/>
    <w:rsid w:val="00A079DB"/>
    <w:pPr>
      <w:tabs>
        <w:tab w:val="num" w:pos="1800"/>
      </w:tabs>
      <w:spacing w:after="120"/>
      <w:ind w:left="864" w:hanging="504"/>
    </w:pPr>
    <w:rPr>
      <w:szCs w:val="24"/>
    </w:rPr>
  </w:style>
  <w:style w:type="character" w:customStyle="1" w:styleId="BodyText2Char">
    <w:name w:val="Body Text 2 Char"/>
    <w:aliases w:val="Pamatteksts1 Char"/>
    <w:basedOn w:val="DefaultParagraphFont"/>
    <w:link w:val="BodyText2"/>
    <w:rsid w:val="00A079DB"/>
    <w:rPr>
      <w:rFonts w:cs="Times New Roman"/>
      <w:sz w:val="24"/>
      <w:szCs w:val="24"/>
    </w:rPr>
  </w:style>
  <w:style w:type="paragraph" w:customStyle="1" w:styleId="BodyText2Level2">
    <w:name w:val="Body Text2 Level2"/>
    <w:basedOn w:val="Normal"/>
    <w:rsid w:val="00A079DB"/>
    <w:pPr>
      <w:spacing w:after="120"/>
      <w:ind w:left="1275" w:firstLine="143"/>
    </w:pPr>
  </w:style>
  <w:style w:type="paragraph" w:customStyle="1" w:styleId="A-pamattekstsL1">
    <w:name w:val="A-pamatteksts L1"/>
    <w:basedOn w:val="BodyText2"/>
    <w:rsid w:val="00A079DB"/>
    <w:pPr>
      <w:numPr>
        <w:ilvl w:val="2"/>
      </w:numPr>
      <w:tabs>
        <w:tab w:val="num" w:pos="1800"/>
      </w:tabs>
      <w:ind w:left="864" w:hanging="504"/>
    </w:pPr>
  </w:style>
  <w:style w:type="paragraph" w:customStyle="1" w:styleId="tv213">
    <w:name w:val="tv213"/>
    <w:basedOn w:val="Normal"/>
    <w:rsid w:val="00C845B1"/>
    <w:pPr>
      <w:spacing w:before="100" w:beforeAutospacing="1" w:after="100" w:afterAutospacing="1"/>
      <w:jc w:val="left"/>
    </w:pPr>
    <w:rPr>
      <w:szCs w:val="24"/>
    </w:rPr>
  </w:style>
  <w:style w:type="paragraph" w:customStyle="1" w:styleId="CharChar12">
    <w:name w:val="Char Char12"/>
    <w:basedOn w:val="Normal"/>
    <w:rsid w:val="005C341F"/>
    <w:pPr>
      <w:spacing w:before="120" w:after="160" w:line="240" w:lineRule="exact"/>
      <w:ind w:firstLine="720"/>
    </w:pPr>
    <w:rPr>
      <w:rFonts w:eastAsia="Calibri"/>
      <w:sz w:val="28"/>
      <w:szCs w:val="24"/>
      <w:lang w:val="en-US" w:eastAsia="en-US"/>
    </w:rPr>
  </w:style>
  <w:style w:type="paragraph" w:customStyle="1" w:styleId="Apakpunkts">
    <w:name w:val="Apakšpunkts"/>
    <w:basedOn w:val="Normal"/>
    <w:rsid w:val="00A3255C"/>
    <w:pPr>
      <w:tabs>
        <w:tab w:val="num" w:pos="851"/>
      </w:tabs>
      <w:spacing w:after="0"/>
      <w:ind w:left="851" w:hanging="851"/>
      <w:jc w:val="left"/>
    </w:pPr>
    <w:rPr>
      <w:rFonts w:ascii="Arial" w:hAnsi="Arial"/>
      <w:b/>
      <w:sz w:val="20"/>
      <w:szCs w:val="24"/>
    </w:rPr>
  </w:style>
  <w:style w:type="paragraph" w:customStyle="1" w:styleId="Paragrfs">
    <w:name w:val="Paragrāfs"/>
    <w:basedOn w:val="Normal"/>
    <w:next w:val="Rindkopa"/>
    <w:rsid w:val="00A3255C"/>
    <w:pPr>
      <w:tabs>
        <w:tab w:val="num" w:pos="851"/>
      </w:tabs>
      <w:spacing w:after="0"/>
      <w:ind w:left="851" w:hanging="851"/>
    </w:pPr>
    <w:rPr>
      <w:rFonts w:ascii="Arial" w:hAnsi="Arial"/>
      <w:sz w:val="20"/>
      <w:szCs w:val="24"/>
    </w:rPr>
  </w:style>
  <w:style w:type="character" w:styleId="FootnoteReference">
    <w:name w:val="footnote reference"/>
    <w:uiPriority w:val="99"/>
    <w:semiHidden/>
    <w:unhideWhenUsed/>
    <w:rsid w:val="00482D0E"/>
    <w:rPr>
      <w:vertAlign w:val="superscript"/>
    </w:rPr>
  </w:style>
  <w:style w:type="paragraph" w:styleId="Revision">
    <w:name w:val="Revision"/>
    <w:hidden/>
    <w:uiPriority w:val="99"/>
    <w:semiHidden/>
    <w:rsid w:val="00BC0FB7"/>
    <w:rPr>
      <w:rFonts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rial"/>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6CD"/>
    <w:pPr>
      <w:spacing w:after="60"/>
      <w:jc w:val="both"/>
    </w:pPr>
    <w:rPr>
      <w:rFonts w:cs="Times New Roman"/>
      <w:sz w:val="24"/>
    </w:rPr>
  </w:style>
  <w:style w:type="paragraph" w:styleId="Heading1">
    <w:name w:val="heading 1"/>
    <w:aliases w:val="H1"/>
    <w:basedOn w:val="Normal"/>
    <w:next w:val="Normal"/>
    <w:link w:val="Heading1Char"/>
    <w:autoRedefine/>
    <w:qFormat/>
    <w:rsid w:val="00F37E4B"/>
    <w:pPr>
      <w:widowControl w:val="0"/>
      <w:autoSpaceDE w:val="0"/>
      <w:autoSpaceDN w:val="0"/>
      <w:adjustRightInd w:val="0"/>
      <w:spacing w:before="240" w:after="240"/>
      <w:outlineLvl w:val="0"/>
    </w:pPr>
    <w:rPr>
      <w:b/>
      <w:bCs/>
      <w:szCs w:val="24"/>
      <w:lang w:eastAsia="en-US"/>
    </w:rPr>
  </w:style>
  <w:style w:type="paragraph" w:styleId="Heading2">
    <w:name w:val="heading 2"/>
    <w:basedOn w:val="Normal"/>
    <w:next w:val="Normal"/>
    <w:link w:val="Heading2Char"/>
    <w:qFormat/>
    <w:rsid w:val="00250966"/>
    <w:pPr>
      <w:keepNext/>
      <w:spacing w:before="240" w:after="120"/>
      <w:jc w:val="right"/>
      <w:outlineLvl w:val="1"/>
    </w:pPr>
    <w:rPr>
      <w:lang w:eastAsia="en-US"/>
    </w:rPr>
  </w:style>
  <w:style w:type="paragraph" w:styleId="Heading3">
    <w:name w:val="heading 3"/>
    <w:basedOn w:val="Normal"/>
    <w:next w:val="Normal"/>
    <w:link w:val="Heading3Char"/>
    <w:uiPriority w:val="9"/>
    <w:semiHidden/>
    <w:unhideWhenUsed/>
    <w:qFormat/>
    <w:rsid w:val="00E12E52"/>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C5578E"/>
    <w:pPr>
      <w:keepNext/>
      <w:numPr>
        <w:ilvl w:val="3"/>
        <w:numId w:val="22"/>
      </w:numPr>
      <w:spacing w:before="240"/>
      <w:outlineLvl w:val="3"/>
    </w:pPr>
    <w:rPr>
      <w:b/>
      <w:bCs/>
      <w:sz w:val="28"/>
      <w:szCs w:val="28"/>
      <w:lang w:val="en-GB" w:eastAsia="en-US"/>
    </w:rPr>
  </w:style>
  <w:style w:type="paragraph" w:styleId="Heading5">
    <w:name w:val="heading 5"/>
    <w:basedOn w:val="Normal"/>
    <w:next w:val="Normal"/>
    <w:link w:val="Heading5Char"/>
    <w:qFormat/>
    <w:rsid w:val="00C5578E"/>
    <w:pPr>
      <w:numPr>
        <w:ilvl w:val="4"/>
        <w:numId w:val="22"/>
      </w:numPr>
      <w:spacing w:before="240"/>
      <w:outlineLvl w:val="4"/>
    </w:pPr>
    <w:rPr>
      <w:b/>
      <w:bCs/>
      <w:i/>
      <w:iCs/>
      <w:sz w:val="26"/>
      <w:szCs w:val="26"/>
      <w:lang w:val="en-GB" w:eastAsia="en-US"/>
    </w:rPr>
  </w:style>
  <w:style w:type="paragraph" w:styleId="Heading6">
    <w:name w:val="heading 6"/>
    <w:basedOn w:val="Normal"/>
    <w:next w:val="Normal"/>
    <w:link w:val="Heading6Char"/>
    <w:qFormat/>
    <w:rsid w:val="00C5578E"/>
    <w:pPr>
      <w:numPr>
        <w:ilvl w:val="5"/>
        <w:numId w:val="22"/>
      </w:numPr>
      <w:spacing w:before="240"/>
      <w:outlineLvl w:val="5"/>
    </w:pPr>
    <w:rPr>
      <w:b/>
      <w:bCs/>
      <w:sz w:val="22"/>
      <w:szCs w:val="22"/>
      <w:lang w:val="en-GB" w:eastAsia="en-US"/>
    </w:rPr>
  </w:style>
  <w:style w:type="paragraph" w:styleId="Heading7">
    <w:name w:val="heading 7"/>
    <w:basedOn w:val="Normal"/>
    <w:next w:val="Normal"/>
    <w:link w:val="Heading7Char"/>
    <w:qFormat/>
    <w:rsid w:val="00C5578E"/>
    <w:pPr>
      <w:numPr>
        <w:ilvl w:val="6"/>
        <w:numId w:val="22"/>
      </w:numPr>
      <w:spacing w:before="240"/>
      <w:outlineLvl w:val="6"/>
    </w:pPr>
    <w:rPr>
      <w:szCs w:val="24"/>
      <w:lang w:val="en-GB" w:eastAsia="en-US"/>
    </w:rPr>
  </w:style>
  <w:style w:type="paragraph" w:styleId="Heading8">
    <w:name w:val="heading 8"/>
    <w:basedOn w:val="Normal"/>
    <w:next w:val="Normal"/>
    <w:link w:val="Heading8Char"/>
    <w:qFormat/>
    <w:rsid w:val="00C5578E"/>
    <w:pPr>
      <w:numPr>
        <w:ilvl w:val="7"/>
        <w:numId w:val="22"/>
      </w:numPr>
      <w:spacing w:before="240"/>
      <w:outlineLvl w:val="7"/>
    </w:pPr>
    <w:rPr>
      <w:i/>
      <w:iCs/>
      <w:szCs w:val="24"/>
      <w:lang w:val="en-GB" w:eastAsia="en-US"/>
    </w:rPr>
  </w:style>
  <w:style w:type="paragraph" w:styleId="Heading9">
    <w:name w:val="heading 9"/>
    <w:basedOn w:val="Normal"/>
    <w:next w:val="Normal"/>
    <w:link w:val="Heading9Char"/>
    <w:qFormat/>
    <w:rsid w:val="00C5578E"/>
    <w:pPr>
      <w:numPr>
        <w:ilvl w:val="8"/>
        <w:numId w:val="22"/>
      </w:numPr>
      <w:spacing w:before="24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F37E4B"/>
    <w:rPr>
      <w:rFonts w:cs="Times New Roman"/>
      <w:b/>
      <w:bCs/>
      <w:sz w:val="24"/>
      <w:szCs w:val="24"/>
      <w:lang w:eastAsia="en-US"/>
    </w:rPr>
  </w:style>
  <w:style w:type="character" w:customStyle="1" w:styleId="Heading2Char">
    <w:name w:val="Heading 2 Char"/>
    <w:link w:val="Heading2"/>
    <w:rsid w:val="00250966"/>
    <w:rPr>
      <w:rFonts w:cs="Times New Roman"/>
      <w:sz w:val="24"/>
      <w:lang w:eastAsia="en-US"/>
    </w:rPr>
  </w:style>
  <w:style w:type="character" w:customStyle="1" w:styleId="Heading4Char">
    <w:name w:val="Heading 4 Char"/>
    <w:link w:val="Heading4"/>
    <w:rsid w:val="00C5578E"/>
    <w:rPr>
      <w:rFonts w:cs="Times New Roman"/>
      <w:b/>
      <w:bCs/>
      <w:sz w:val="28"/>
      <w:szCs w:val="28"/>
      <w:lang w:val="en-GB"/>
    </w:rPr>
  </w:style>
  <w:style w:type="character" w:customStyle="1" w:styleId="Heading5Char">
    <w:name w:val="Heading 5 Char"/>
    <w:link w:val="Heading5"/>
    <w:rsid w:val="00C5578E"/>
    <w:rPr>
      <w:rFonts w:cs="Times New Roman"/>
      <w:b/>
      <w:bCs/>
      <w:i/>
      <w:iCs/>
      <w:sz w:val="26"/>
      <w:szCs w:val="26"/>
      <w:lang w:val="en-GB"/>
    </w:rPr>
  </w:style>
  <w:style w:type="character" w:customStyle="1" w:styleId="Heading6Char">
    <w:name w:val="Heading 6 Char"/>
    <w:link w:val="Heading6"/>
    <w:rsid w:val="00C5578E"/>
    <w:rPr>
      <w:rFonts w:cs="Times New Roman"/>
      <w:b/>
      <w:bCs/>
      <w:sz w:val="22"/>
      <w:szCs w:val="22"/>
      <w:lang w:val="en-GB"/>
    </w:rPr>
  </w:style>
  <w:style w:type="character" w:customStyle="1" w:styleId="Heading7Char">
    <w:name w:val="Heading 7 Char"/>
    <w:link w:val="Heading7"/>
    <w:rsid w:val="00C5578E"/>
    <w:rPr>
      <w:rFonts w:cs="Times New Roman"/>
      <w:szCs w:val="24"/>
      <w:lang w:val="en-GB"/>
    </w:rPr>
  </w:style>
  <w:style w:type="character" w:customStyle="1" w:styleId="Heading8Char">
    <w:name w:val="Heading 8 Char"/>
    <w:link w:val="Heading8"/>
    <w:rsid w:val="00C5578E"/>
    <w:rPr>
      <w:rFonts w:cs="Times New Roman"/>
      <w:i/>
      <w:iCs/>
      <w:szCs w:val="24"/>
      <w:lang w:val="en-GB"/>
    </w:rPr>
  </w:style>
  <w:style w:type="character" w:customStyle="1" w:styleId="Heading9Char">
    <w:name w:val="Heading 9 Char"/>
    <w:link w:val="Heading9"/>
    <w:rsid w:val="00C5578E"/>
    <w:rPr>
      <w:rFonts w:ascii="Arial" w:hAnsi="Arial"/>
      <w:sz w:val="22"/>
      <w:szCs w:val="22"/>
      <w:lang w:val="en-GB"/>
    </w:rPr>
  </w:style>
  <w:style w:type="numbering" w:customStyle="1" w:styleId="Bezsaraksta1">
    <w:name w:val="Bez saraksta1"/>
    <w:next w:val="NoList"/>
    <w:uiPriority w:val="99"/>
    <w:semiHidden/>
    <w:unhideWhenUsed/>
    <w:rsid w:val="00C5578E"/>
  </w:style>
  <w:style w:type="character" w:styleId="Hyperlink">
    <w:name w:val="Hyperlink"/>
    <w:uiPriority w:val="99"/>
    <w:rsid w:val="00C5578E"/>
    <w:rPr>
      <w:color w:val="0000FF"/>
      <w:u w:val="single"/>
    </w:rPr>
  </w:style>
  <w:style w:type="paragraph" w:styleId="Footer">
    <w:name w:val="footer"/>
    <w:basedOn w:val="Normal"/>
    <w:link w:val="FooterChar"/>
    <w:uiPriority w:val="99"/>
    <w:rsid w:val="00C5578E"/>
    <w:pPr>
      <w:widowControl w:val="0"/>
      <w:tabs>
        <w:tab w:val="center" w:pos="4153"/>
        <w:tab w:val="right" w:pos="8306"/>
      </w:tabs>
      <w:autoSpaceDE w:val="0"/>
      <w:autoSpaceDN w:val="0"/>
      <w:adjustRightInd w:val="0"/>
    </w:pPr>
  </w:style>
  <w:style w:type="character" w:customStyle="1" w:styleId="FooterChar">
    <w:name w:val="Footer Char"/>
    <w:link w:val="Footer"/>
    <w:uiPriority w:val="99"/>
    <w:rsid w:val="00C5578E"/>
    <w:rPr>
      <w:rFonts w:cs="Times New Roman"/>
      <w:sz w:val="20"/>
      <w:lang w:eastAsia="lv-LV"/>
    </w:rPr>
  </w:style>
  <w:style w:type="character" w:styleId="PageNumber">
    <w:name w:val="page number"/>
    <w:basedOn w:val="DefaultParagraphFont"/>
    <w:rsid w:val="00C5578E"/>
  </w:style>
  <w:style w:type="paragraph" w:styleId="BodyText">
    <w:name w:val="Body Text"/>
    <w:basedOn w:val="Normal"/>
    <w:link w:val="BodyTextChar"/>
    <w:rsid w:val="00C5578E"/>
    <w:rPr>
      <w:sz w:val="28"/>
    </w:rPr>
  </w:style>
  <w:style w:type="character" w:customStyle="1" w:styleId="BodyTextChar">
    <w:name w:val="Body Text Char"/>
    <w:link w:val="BodyText"/>
    <w:rsid w:val="00C5578E"/>
    <w:rPr>
      <w:rFonts w:cs="Times New Roman"/>
      <w:sz w:val="28"/>
      <w:lang w:eastAsia="lv-LV"/>
    </w:rPr>
  </w:style>
  <w:style w:type="paragraph" w:styleId="Header">
    <w:name w:val="header"/>
    <w:basedOn w:val="Normal"/>
    <w:link w:val="HeaderChar"/>
    <w:uiPriority w:val="99"/>
    <w:rsid w:val="00C5578E"/>
    <w:pPr>
      <w:widowControl w:val="0"/>
      <w:tabs>
        <w:tab w:val="center" w:pos="4153"/>
        <w:tab w:val="right" w:pos="8306"/>
      </w:tabs>
      <w:autoSpaceDE w:val="0"/>
      <w:autoSpaceDN w:val="0"/>
      <w:adjustRightInd w:val="0"/>
    </w:pPr>
    <w:rPr>
      <w:rFonts w:ascii="Arial" w:hAnsi="Arial" w:cs="Arial"/>
    </w:rPr>
  </w:style>
  <w:style w:type="character" w:customStyle="1" w:styleId="HeaderChar">
    <w:name w:val="Header Char"/>
    <w:link w:val="Header"/>
    <w:uiPriority w:val="99"/>
    <w:rsid w:val="00C5578E"/>
    <w:rPr>
      <w:rFonts w:ascii="Arial" w:hAnsi="Arial"/>
      <w:sz w:val="20"/>
      <w:lang w:eastAsia="lv-LV"/>
    </w:rPr>
  </w:style>
  <w:style w:type="character" w:styleId="CommentReference">
    <w:name w:val="annotation reference"/>
    <w:semiHidden/>
    <w:rsid w:val="00C5578E"/>
    <w:rPr>
      <w:sz w:val="16"/>
      <w:szCs w:val="16"/>
    </w:rPr>
  </w:style>
  <w:style w:type="paragraph" w:styleId="CommentText">
    <w:name w:val="annotation text"/>
    <w:basedOn w:val="Normal"/>
    <w:link w:val="CommentTextChar"/>
    <w:semiHidden/>
    <w:rsid w:val="00C5578E"/>
    <w:pPr>
      <w:widowControl w:val="0"/>
      <w:autoSpaceDE w:val="0"/>
      <w:autoSpaceDN w:val="0"/>
      <w:adjustRightInd w:val="0"/>
    </w:pPr>
    <w:rPr>
      <w:rFonts w:ascii="Arial" w:hAnsi="Arial" w:cs="Arial"/>
    </w:rPr>
  </w:style>
  <w:style w:type="character" w:customStyle="1" w:styleId="CommentTextChar">
    <w:name w:val="Comment Text Char"/>
    <w:link w:val="CommentText"/>
    <w:semiHidden/>
    <w:rsid w:val="00C5578E"/>
    <w:rPr>
      <w:rFonts w:ascii="Arial" w:hAnsi="Arial"/>
      <w:sz w:val="20"/>
      <w:lang w:eastAsia="lv-LV"/>
    </w:rPr>
  </w:style>
  <w:style w:type="paragraph" w:styleId="CommentSubject">
    <w:name w:val="annotation subject"/>
    <w:basedOn w:val="CommentText"/>
    <w:next w:val="CommentText"/>
    <w:link w:val="CommentSubjectChar"/>
    <w:semiHidden/>
    <w:rsid w:val="00C5578E"/>
    <w:rPr>
      <w:b/>
      <w:bCs/>
    </w:rPr>
  </w:style>
  <w:style w:type="character" w:customStyle="1" w:styleId="CommentSubjectChar">
    <w:name w:val="Comment Subject Char"/>
    <w:link w:val="CommentSubject"/>
    <w:semiHidden/>
    <w:rsid w:val="00C5578E"/>
    <w:rPr>
      <w:rFonts w:ascii="Arial" w:hAnsi="Arial"/>
      <w:b/>
      <w:bCs/>
      <w:sz w:val="20"/>
      <w:lang w:eastAsia="lv-LV"/>
    </w:rPr>
  </w:style>
  <w:style w:type="paragraph" w:styleId="BalloonText">
    <w:name w:val="Balloon Text"/>
    <w:basedOn w:val="Normal"/>
    <w:link w:val="BalloonTextChar"/>
    <w:semiHidden/>
    <w:rsid w:val="00C5578E"/>
    <w:pPr>
      <w:widowControl w:val="0"/>
      <w:autoSpaceDE w:val="0"/>
      <w:autoSpaceDN w:val="0"/>
      <w:adjustRightInd w:val="0"/>
    </w:pPr>
    <w:rPr>
      <w:rFonts w:ascii="Tahoma" w:hAnsi="Tahoma" w:cs="Tahoma"/>
      <w:sz w:val="16"/>
      <w:szCs w:val="16"/>
    </w:rPr>
  </w:style>
  <w:style w:type="character" w:customStyle="1" w:styleId="BalloonTextChar">
    <w:name w:val="Balloon Text Char"/>
    <w:link w:val="BalloonText"/>
    <w:semiHidden/>
    <w:rsid w:val="00C5578E"/>
    <w:rPr>
      <w:rFonts w:ascii="Tahoma" w:hAnsi="Tahoma" w:cs="Tahoma"/>
      <w:sz w:val="16"/>
      <w:szCs w:val="16"/>
      <w:lang w:eastAsia="lv-LV"/>
    </w:rPr>
  </w:style>
  <w:style w:type="table" w:styleId="TableGrid">
    <w:name w:val="Table Grid"/>
    <w:basedOn w:val="TableNormal"/>
    <w:rsid w:val="00C5578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578E"/>
    <w:pPr>
      <w:widowControl w:val="0"/>
      <w:autoSpaceDE w:val="0"/>
      <w:autoSpaceDN w:val="0"/>
      <w:adjustRightInd w:val="0"/>
    </w:pPr>
    <w:rPr>
      <w:rFonts w:ascii="Arial" w:hAnsi="Arial"/>
    </w:rPr>
  </w:style>
  <w:style w:type="paragraph" w:customStyle="1" w:styleId="Punkts">
    <w:name w:val="Punkts"/>
    <w:basedOn w:val="Normal"/>
    <w:rsid w:val="00C5578E"/>
    <w:pPr>
      <w:suppressAutoHyphens/>
      <w:spacing w:line="100" w:lineRule="atLeast"/>
      <w:ind w:left="851" w:hanging="851"/>
    </w:pPr>
    <w:rPr>
      <w:rFonts w:ascii="Arial" w:hAnsi="Arial" w:cs="Arial"/>
      <w:b/>
      <w:bCs/>
      <w:kern w:val="22"/>
      <w:lang w:eastAsia="ar-SA"/>
    </w:rPr>
  </w:style>
  <w:style w:type="paragraph" w:customStyle="1" w:styleId="Rindkopa">
    <w:name w:val="Rindkopa"/>
    <w:basedOn w:val="Normal"/>
    <w:rsid w:val="00C5578E"/>
    <w:pPr>
      <w:suppressAutoHyphens/>
      <w:spacing w:line="100" w:lineRule="atLeast"/>
      <w:ind w:left="851"/>
    </w:pPr>
    <w:rPr>
      <w:rFonts w:ascii="Arial" w:hAnsi="Arial" w:cs="Arial"/>
      <w:kern w:val="22"/>
      <w:lang w:eastAsia="ar-SA"/>
    </w:rPr>
  </w:style>
  <w:style w:type="paragraph" w:styleId="ListParagraph">
    <w:name w:val="List Paragraph"/>
    <w:aliases w:val="3.līmenis"/>
    <w:basedOn w:val="Normal"/>
    <w:qFormat/>
    <w:rsid w:val="00B465BC"/>
    <w:pPr>
      <w:ind w:left="993" w:hanging="425"/>
    </w:pPr>
    <w:rPr>
      <w:lang w:eastAsia="en-US"/>
    </w:rPr>
  </w:style>
  <w:style w:type="paragraph" w:customStyle="1" w:styleId="StyleHeading3Arial10ptCharChar">
    <w:name w:val="Style Heading 3 + Arial 10 pt Char Char"/>
    <w:basedOn w:val="Normal"/>
    <w:rsid w:val="00C5578E"/>
    <w:pPr>
      <w:numPr>
        <w:ilvl w:val="2"/>
        <w:numId w:val="22"/>
      </w:numPr>
    </w:pPr>
    <w:rPr>
      <w:szCs w:val="24"/>
      <w:lang w:eastAsia="en-US"/>
    </w:rPr>
  </w:style>
  <w:style w:type="character" w:styleId="FollowedHyperlink">
    <w:name w:val="FollowedHyperlink"/>
    <w:uiPriority w:val="99"/>
    <w:semiHidden/>
    <w:unhideWhenUsed/>
    <w:rsid w:val="00D71283"/>
    <w:rPr>
      <w:color w:val="800080"/>
      <w:u w:val="single"/>
    </w:rPr>
  </w:style>
  <w:style w:type="paragraph" w:customStyle="1" w:styleId="font5">
    <w:name w:val="font5"/>
    <w:basedOn w:val="Normal"/>
    <w:rsid w:val="00D71283"/>
    <w:pPr>
      <w:spacing w:before="100" w:beforeAutospacing="1" w:after="100" w:afterAutospacing="1"/>
    </w:pPr>
  </w:style>
  <w:style w:type="paragraph" w:customStyle="1" w:styleId="font6">
    <w:name w:val="font6"/>
    <w:basedOn w:val="Normal"/>
    <w:rsid w:val="00D71283"/>
    <w:pPr>
      <w:spacing w:before="100" w:beforeAutospacing="1" w:after="100" w:afterAutospacing="1"/>
    </w:pPr>
    <w:rPr>
      <w:rFonts w:ascii="Arial" w:hAnsi="Arial" w:cs="Arial"/>
    </w:rPr>
  </w:style>
  <w:style w:type="paragraph" w:customStyle="1" w:styleId="font7">
    <w:name w:val="font7"/>
    <w:basedOn w:val="Normal"/>
    <w:rsid w:val="00D71283"/>
    <w:pPr>
      <w:spacing w:before="100" w:beforeAutospacing="1" w:after="100" w:afterAutospacing="1"/>
    </w:pPr>
  </w:style>
  <w:style w:type="paragraph" w:customStyle="1" w:styleId="font8">
    <w:name w:val="font8"/>
    <w:basedOn w:val="Normal"/>
    <w:rsid w:val="00D71283"/>
    <w:pPr>
      <w:spacing w:before="100" w:beforeAutospacing="1" w:after="100" w:afterAutospacing="1"/>
    </w:pPr>
    <w:rPr>
      <w:rFonts w:ascii="Calibri" w:hAnsi="Calibri"/>
    </w:rPr>
  </w:style>
  <w:style w:type="paragraph" w:customStyle="1" w:styleId="xl65">
    <w:name w:val="xl65"/>
    <w:basedOn w:val="Normal"/>
    <w:rsid w:val="00D71283"/>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6">
    <w:name w:val="xl66"/>
    <w:basedOn w:val="Normal"/>
    <w:rsid w:val="00D712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7">
    <w:name w:val="xl67"/>
    <w:basedOn w:val="Normal"/>
    <w:rsid w:val="00D712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D71283"/>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9">
    <w:name w:val="xl69"/>
    <w:basedOn w:val="Normal"/>
    <w:rsid w:val="00D712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70">
    <w:name w:val="xl70"/>
    <w:basedOn w:val="Normal"/>
    <w:rsid w:val="00D712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71">
    <w:name w:val="xl71"/>
    <w:basedOn w:val="Normal"/>
    <w:rsid w:val="00D71283"/>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2">
    <w:name w:val="xl72"/>
    <w:basedOn w:val="Normal"/>
    <w:rsid w:val="00D71283"/>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73">
    <w:name w:val="xl73"/>
    <w:basedOn w:val="Normal"/>
    <w:rsid w:val="00D71283"/>
    <w:pPr>
      <w:pBdr>
        <w:top w:val="single" w:sz="8" w:space="0" w:color="auto"/>
        <w:left w:val="single" w:sz="8" w:space="0" w:color="auto"/>
        <w:right w:val="single" w:sz="8" w:space="0" w:color="auto"/>
      </w:pBdr>
      <w:spacing w:before="100" w:beforeAutospacing="1" w:after="100" w:afterAutospacing="1"/>
      <w:jc w:val="center"/>
    </w:pPr>
    <w:rPr>
      <w:szCs w:val="24"/>
    </w:rPr>
  </w:style>
  <w:style w:type="paragraph" w:customStyle="1" w:styleId="xl74">
    <w:name w:val="xl74"/>
    <w:basedOn w:val="Normal"/>
    <w:rsid w:val="00D71283"/>
    <w:pPr>
      <w:pBdr>
        <w:top w:val="single" w:sz="8" w:space="0" w:color="auto"/>
        <w:left w:val="single" w:sz="8" w:space="0" w:color="auto"/>
        <w:right w:val="single" w:sz="8" w:space="0" w:color="auto"/>
      </w:pBdr>
      <w:spacing w:before="100" w:beforeAutospacing="1" w:after="100" w:afterAutospacing="1"/>
    </w:pPr>
    <w:rPr>
      <w:szCs w:val="24"/>
    </w:rPr>
  </w:style>
  <w:style w:type="paragraph" w:customStyle="1" w:styleId="xl75">
    <w:name w:val="xl75"/>
    <w:basedOn w:val="Normal"/>
    <w:rsid w:val="00D71283"/>
    <w:pPr>
      <w:pBdr>
        <w:top w:val="single" w:sz="8" w:space="0" w:color="auto"/>
        <w:left w:val="single" w:sz="8" w:space="0" w:color="auto"/>
      </w:pBdr>
      <w:spacing w:before="100" w:beforeAutospacing="1" w:after="100" w:afterAutospacing="1"/>
      <w:jc w:val="center"/>
    </w:pPr>
    <w:rPr>
      <w:szCs w:val="24"/>
    </w:rPr>
  </w:style>
  <w:style w:type="paragraph" w:customStyle="1" w:styleId="xl76">
    <w:name w:val="xl76"/>
    <w:basedOn w:val="Normal"/>
    <w:rsid w:val="00D71283"/>
    <w:pPr>
      <w:pBdr>
        <w:left w:val="single" w:sz="8" w:space="0" w:color="auto"/>
        <w:right w:val="single" w:sz="8" w:space="0" w:color="auto"/>
      </w:pBdr>
      <w:spacing w:before="100" w:beforeAutospacing="1" w:after="100" w:afterAutospacing="1"/>
      <w:jc w:val="center"/>
    </w:pPr>
    <w:rPr>
      <w:szCs w:val="24"/>
    </w:rPr>
  </w:style>
  <w:style w:type="paragraph" w:customStyle="1" w:styleId="xl77">
    <w:name w:val="xl77"/>
    <w:basedOn w:val="Normal"/>
    <w:rsid w:val="00D71283"/>
    <w:pPr>
      <w:pBdr>
        <w:left w:val="single" w:sz="8" w:space="0" w:color="auto"/>
      </w:pBdr>
      <w:spacing w:before="100" w:beforeAutospacing="1" w:after="100" w:afterAutospacing="1"/>
      <w:jc w:val="center"/>
    </w:pPr>
    <w:rPr>
      <w:szCs w:val="24"/>
    </w:rPr>
  </w:style>
  <w:style w:type="paragraph" w:customStyle="1" w:styleId="xl78">
    <w:name w:val="xl78"/>
    <w:basedOn w:val="Normal"/>
    <w:rsid w:val="00D71283"/>
    <w:pPr>
      <w:pBdr>
        <w:left w:val="single" w:sz="8" w:space="0" w:color="auto"/>
        <w:bottom w:val="single" w:sz="8" w:space="0" w:color="auto"/>
        <w:right w:val="single" w:sz="8" w:space="0" w:color="auto"/>
      </w:pBdr>
      <w:spacing w:before="100" w:beforeAutospacing="1" w:after="100" w:afterAutospacing="1"/>
      <w:jc w:val="center"/>
    </w:pPr>
    <w:rPr>
      <w:szCs w:val="24"/>
    </w:rPr>
  </w:style>
  <w:style w:type="paragraph" w:customStyle="1" w:styleId="xl79">
    <w:name w:val="xl79"/>
    <w:basedOn w:val="Normal"/>
    <w:rsid w:val="00D71283"/>
    <w:pPr>
      <w:pBdr>
        <w:left w:val="single" w:sz="8" w:space="0" w:color="auto"/>
        <w:bottom w:val="single" w:sz="8" w:space="0" w:color="auto"/>
      </w:pBdr>
      <w:spacing w:before="100" w:beforeAutospacing="1" w:after="100" w:afterAutospacing="1"/>
      <w:jc w:val="center"/>
    </w:pPr>
    <w:rPr>
      <w:szCs w:val="24"/>
    </w:rPr>
  </w:style>
  <w:style w:type="paragraph" w:customStyle="1" w:styleId="xl80">
    <w:name w:val="xl80"/>
    <w:basedOn w:val="Normal"/>
    <w:rsid w:val="00D7128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Cs w:val="24"/>
    </w:rPr>
  </w:style>
  <w:style w:type="paragraph" w:customStyle="1" w:styleId="xl81">
    <w:name w:val="xl81"/>
    <w:basedOn w:val="Normal"/>
    <w:rsid w:val="00D71283"/>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82">
    <w:name w:val="xl82"/>
    <w:basedOn w:val="Normal"/>
    <w:rsid w:val="00D712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83">
    <w:name w:val="xl83"/>
    <w:basedOn w:val="Normal"/>
    <w:rsid w:val="00D71283"/>
    <w:pPr>
      <w:spacing w:before="100" w:beforeAutospacing="1" w:after="100" w:afterAutospacing="1"/>
    </w:pPr>
    <w:rPr>
      <w:rFonts w:ascii="Helv" w:hAnsi="Helv"/>
      <w:szCs w:val="24"/>
    </w:rPr>
  </w:style>
  <w:style w:type="paragraph" w:customStyle="1" w:styleId="xl84">
    <w:name w:val="xl84"/>
    <w:basedOn w:val="Normal"/>
    <w:rsid w:val="00D71283"/>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85">
    <w:name w:val="xl85"/>
    <w:basedOn w:val="Normal"/>
    <w:rsid w:val="00D71283"/>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86">
    <w:name w:val="xl86"/>
    <w:basedOn w:val="Normal"/>
    <w:rsid w:val="00D712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87">
    <w:name w:val="xl87"/>
    <w:basedOn w:val="Normal"/>
    <w:rsid w:val="00D71283"/>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88">
    <w:name w:val="xl88"/>
    <w:basedOn w:val="Normal"/>
    <w:rsid w:val="00D71283"/>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89">
    <w:name w:val="xl89"/>
    <w:basedOn w:val="Normal"/>
    <w:rsid w:val="00D71283"/>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0">
    <w:name w:val="xl90"/>
    <w:basedOn w:val="Normal"/>
    <w:rsid w:val="00D71283"/>
    <w:pPr>
      <w:pBdr>
        <w:bottom w:val="single" w:sz="4" w:space="0" w:color="auto"/>
        <w:right w:val="single" w:sz="4" w:space="0" w:color="auto"/>
      </w:pBdr>
      <w:spacing w:before="100" w:beforeAutospacing="1" w:after="100" w:afterAutospacing="1"/>
    </w:pPr>
    <w:rPr>
      <w:szCs w:val="24"/>
    </w:rPr>
  </w:style>
  <w:style w:type="paragraph" w:customStyle="1" w:styleId="xl91">
    <w:name w:val="xl91"/>
    <w:basedOn w:val="Normal"/>
    <w:rsid w:val="00D71283"/>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2">
    <w:name w:val="xl92"/>
    <w:basedOn w:val="Normal"/>
    <w:rsid w:val="00D71283"/>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93">
    <w:name w:val="xl93"/>
    <w:basedOn w:val="Normal"/>
    <w:rsid w:val="00D712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4">
    <w:name w:val="xl94"/>
    <w:basedOn w:val="Normal"/>
    <w:rsid w:val="00D71283"/>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95">
    <w:name w:val="xl95"/>
    <w:basedOn w:val="Normal"/>
    <w:rsid w:val="00D71283"/>
    <w:pPr>
      <w:pBdr>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96">
    <w:name w:val="xl96"/>
    <w:basedOn w:val="Normal"/>
    <w:rsid w:val="00D71283"/>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97">
    <w:name w:val="xl97"/>
    <w:basedOn w:val="Normal"/>
    <w:rsid w:val="00D71283"/>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98">
    <w:name w:val="xl98"/>
    <w:basedOn w:val="Normal"/>
    <w:rsid w:val="00D712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9">
    <w:name w:val="xl99"/>
    <w:basedOn w:val="Normal"/>
    <w:rsid w:val="00D71283"/>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100">
    <w:name w:val="xl100"/>
    <w:basedOn w:val="Normal"/>
    <w:rsid w:val="00D71283"/>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101">
    <w:name w:val="xl101"/>
    <w:basedOn w:val="Normal"/>
    <w:rsid w:val="00D71283"/>
    <w:pPr>
      <w:pBdr>
        <w:top w:val="single" w:sz="8" w:space="0" w:color="auto"/>
        <w:bottom w:val="single" w:sz="4" w:space="0" w:color="auto"/>
      </w:pBdr>
      <w:spacing w:before="100" w:beforeAutospacing="1" w:after="100" w:afterAutospacing="1"/>
      <w:jc w:val="center"/>
    </w:pPr>
    <w:rPr>
      <w:b/>
      <w:bCs/>
      <w:sz w:val="28"/>
      <w:szCs w:val="28"/>
    </w:rPr>
  </w:style>
  <w:style w:type="paragraph" w:customStyle="1" w:styleId="xl102">
    <w:name w:val="xl102"/>
    <w:basedOn w:val="Normal"/>
    <w:rsid w:val="00D71283"/>
    <w:pPr>
      <w:pBdr>
        <w:top w:val="single" w:sz="4" w:space="0" w:color="auto"/>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103">
    <w:name w:val="xl103"/>
    <w:basedOn w:val="Normal"/>
    <w:rsid w:val="00D71283"/>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04">
    <w:name w:val="xl104"/>
    <w:basedOn w:val="Normal"/>
    <w:rsid w:val="00D71283"/>
    <w:pPr>
      <w:pBdr>
        <w:top w:val="single" w:sz="4" w:space="0" w:color="auto"/>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105">
    <w:name w:val="xl105"/>
    <w:basedOn w:val="Normal"/>
    <w:rsid w:val="00D71283"/>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06">
    <w:name w:val="xl106"/>
    <w:basedOn w:val="Normal"/>
    <w:rsid w:val="00D7128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7">
    <w:name w:val="xl107"/>
    <w:basedOn w:val="Normal"/>
    <w:rsid w:val="00D71283"/>
    <w:pPr>
      <w:pBdr>
        <w:top w:val="single" w:sz="4" w:space="0" w:color="auto"/>
        <w:left w:val="single" w:sz="4" w:space="0" w:color="auto"/>
        <w:right w:val="single" w:sz="4" w:space="0" w:color="auto"/>
      </w:pBdr>
      <w:spacing w:before="100" w:beforeAutospacing="1" w:after="100" w:afterAutospacing="1"/>
      <w:jc w:val="center"/>
    </w:pPr>
    <w:rPr>
      <w:szCs w:val="24"/>
    </w:rPr>
  </w:style>
  <w:style w:type="paragraph" w:customStyle="1" w:styleId="xl108">
    <w:name w:val="xl108"/>
    <w:basedOn w:val="Normal"/>
    <w:rsid w:val="00D71283"/>
    <w:pPr>
      <w:pBdr>
        <w:top w:val="single" w:sz="4" w:space="0" w:color="auto"/>
        <w:left w:val="single" w:sz="4" w:space="0" w:color="auto"/>
        <w:right w:val="single" w:sz="4" w:space="0" w:color="auto"/>
      </w:pBdr>
      <w:spacing w:before="100" w:beforeAutospacing="1" w:after="100" w:afterAutospacing="1"/>
      <w:textAlignment w:val="center"/>
    </w:pPr>
    <w:rPr>
      <w:szCs w:val="24"/>
    </w:rPr>
  </w:style>
  <w:style w:type="paragraph" w:customStyle="1" w:styleId="xl109">
    <w:name w:val="xl109"/>
    <w:basedOn w:val="Normal"/>
    <w:rsid w:val="00D712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0">
    <w:name w:val="xl110"/>
    <w:basedOn w:val="Normal"/>
    <w:rsid w:val="00D71283"/>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11">
    <w:name w:val="xl111"/>
    <w:basedOn w:val="Normal"/>
    <w:rsid w:val="00D7128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2">
    <w:name w:val="xl112"/>
    <w:basedOn w:val="Normal"/>
    <w:rsid w:val="00A548C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Heading3Char">
    <w:name w:val="Heading 3 Char"/>
    <w:link w:val="Heading3"/>
    <w:uiPriority w:val="9"/>
    <w:semiHidden/>
    <w:rsid w:val="00E12E52"/>
    <w:rPr>
      <w:rFonts w:ascii="Cambria" w:eastAsia="Times New Roman" w:hAnsi="Cambria" w:cs="Times New Roman"/>
      <w:b/>
      <w:bCs/>
      <w:color w:val="4F81BD"/>
      <w:sz w:val="20"/>
      <w:lang w:eastAsia="lv-LV"/>
    </w:rPr>
  </w:style>
  <w:style w:type="paragraph" w:styleId="Title">
    <w:name w:val="Title"/>
    <w:basedOn w:val="Normal"/>
    <w:link w:val="TitleChar"/>
    <w:qFormat/>
    <w:rsid w:val="00445F02"/>
    <w:pPr>
      <w:jc w:val="center"/>
    </w:pPr>
    <w:rPr>
      <w:b/>
      <w:sz w:val="40"/>
      <w:lang w:eastAsia="en-US"/>
    </w:rPr>
  </w:style>
  <w:style w:type="character" w:customStyle="1" w:styleId="TitleChar">
    <w:name w:val="Title Char"/>
    <w:link w:val="Title"/>
    <w:rsid w:val="00445F02"/>
    <w:rPr>
      <w:rFonts w:cs="Times New Roman"/>
      <w:b/>
      <w:sz w:val="40"/>
    </w:rPr>
  </w:style>
  <w:style w:type="paragraph" w:styleId="FootnoteText">
    <w:name w:val="footnote text"/>
    <w:basedOn w:val="Normal"/>
    <w:link w:val="FootnoteTextChar"/>
    <w:semiHidden/>
    <w:rsid w:val="00445F02"/>
    <w:rPr>
      <w:lang w:val="en-US" w:eastAsia="en-US"/>
    </w:rPr>
  </w:style>
  <w:style w:type="character" w:customStyle="1" w:styleId="FootnoteTextChar">
    <w:name w:val="Footnote Text Char"/>
    <w:link w:val="FootnoteText"/>
    <w:semiHidden/>
    <w:rsid w:val="00445F02"/>
    <w:rPr>
      <w:rFonts w:cs="Times New Roman"/>
      <w:sz w:val="20"/>
      <w:lang w:val="en-US"/>
    </w:rPr>
  </w:style>
  <w:style w:type="paragraph" w:customStyle="1" w:styleId="xl113">
    <w:name w:val="xl113"/>
    <w:basedOn w:val="Normal"/>
    <w:rsid w:val="0067794A"/>
    <w:pPr>
      <w:spacing w:before="100" w:beforeAutospacing="1" w:after="100" w:afterAutospacing="1"/>
    </w:pPr>
  </w:style>
  <w:style w:type="paragraph" w:customStyle="1" w:styleId="xl114">
    <w:name w:val="xl114"/>
    <w:basedOn w:val="Normal"/>
    <w:rsid w:val="0067794A"/>
    <w:pPr>
      <w:pBdr>
        <w:bottom w:val="single" w:sz="4" w:space="0" w:color="auto"/>
      </w:pBdr>
      <w:spacing w:before="100" w:beforeAutospacing="1" w:after="100" w:afterAutospacing="1"/>
      <w:jc w:val="center"/>
    </w:pPr>
  </w:style>
  <w:style w:type="paragraph" w:customStyle="1" w:styleId="xl115">
    <w:name w:val="xl115"/>
    <w:basedOn w:val="Normal"/>
    <w:rsid w:val="0067794A"/>
    <w:pPr>
      <w:pBdr>
        <w:top w:val="single" w:sz="4" w:space="0" w:color="auto"/>
        <w:bottom w:val="single" w:sz="4" w:space="0" w:color="auto"/>
      </w:pBdr>
      <w:spacing w:before="100" w:beforeAutospacing="1" w:after="100" w:afterAutospacing="1"/>
      <w:jc w:val="center"/>
    </w:pPr>
  </w:style>
  <w:style w:type="paragraph" w:customStyle="1" w:styleId="xl116">
    <w:name w:val="xl116"/>
    <w:basedOn w:val="Normal"/>
    <w:rsid w:val="0067794A"/>
    <w:pPr>
      <w:pBdr>
        <w:top w:val="single" w:sz="4" w:space="0" w:color="auto"/>
      </w:pBdr>
      <w:spacing w:before="100" w:beforeAutospacing="1" w:after="100" w:afterAutospacing="1"/>
    </w:pPr>
  </w:style>
  <w:style w:type="paragraph" w:customStyle="1" w:styleId="xl117">
    <w:name w:val="xl117"/>
    <w:basedOn w:val="Normal"/>
    <w:rsid w:val="0067794A"/>
    <w:pPr>
      <w:pBdr>
        <w:top w:val="single" w:sz="4" w:space="0" w:color="auto"/>
        <w:bottom w:val="single" w:sz="4" w:space="0" w:color="auto"/>
      </w:pBdr>
      <w:spacing w:before="100" w:beforeAutospacing="1" w:after="100" w:afterAutospacing="1"/>
      <w:jc w:val="center"/>
    </w:pPr>
    <w:rPr>
      <w:b/>
      <w:bCs/>
    </w:rPr>
  </w:style>
  <w:style w:type="paragraph" w:customStyle="1" w:styleId="xl118">
    <w:name w:val="xl118"/>
    <w:basedOn w:val="Normal"/>
    <w:rsid w:val="0067794A"/>
    <w:pPr>
      <w:pBdr>
        <w:top w:val="single" w:sz="4" w:space="0" w:color="auto"/>
        <w:bottom w:val="single" w:sz="4" w:space="0" w:color="auto"/>
      </w:pBdr>
      <w:spacing w:before="100" w:beforeAutospacing="1" w:after="100" w:afterAutospacing="1"/>
      <w:jc w:val="center"/>
    </w:pPr>
    <w:rPr>
      <w:b/>
      <w:bCs/>
    </w:rPr>
  </w:style>
  <w:style w:type="paragraph" w:customStyle="1" w:styleId="xl119">
    <w:name w:val="xl119"/>
    <w:basedOn w:val="Normal"/>
    <w:rsid w:val="0067794A"/>
    <w:pPr>
      <w:spacing w:before="100" w:beforeAutospacing="1" w:after="100" w:afterAutospacing="1"/>
      <w:jc w:val="center"/>
    </w:pPr>
    <w:rPr>
      <w:b/>
      <w:bCs/>
    </w:rPr>
  </w:style>
  <w:style w:type="paragraph" w:customStyle="1" w:styleId="xl120">
    <w:name w:val="xl120"/>
    <w:basedOn w:val="Normal"/>
    <w:rsid w:val="0067794A"/>
    <w:pPr>
      <w:pBdr>
        <w:bottom w:val="single" w:sz="8" w:space="0" w:color="auto"/>
      </w:pBdr>
      <w:spacing w:before="100" w:beforeAutospacing="1" w:after="100" w:afterAutospacing="1"/>
      <w:jc w:val="center"/>
    </w:pPr>
  </w:style>
  <w:style w:type="paragraph" w:customStyle="1" w:styleId="xl121">
    <w:name w:val="xl121"/>
    <w:basedOn w:val="Normal"/>
    <w:rsid w:val="0067794A"/>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22">
    <w:name w:val="xl122"/>
    <w:basedOn w:val="Normal"/>
    <w:rsid w:val="0067794A"/>
    <w:pPr>
      <w:pBdr>
        <w:top w:val="single" w:sz="8" w:space="0" w:color="auto"/>
        <w:left w:val="single" w:sz="8" w:space="0" w:color="auto"/>
        <w:right w:val="single" w:sz="8" w:space="0" w:color="auto"/>
      </w:pBdr>
      <w:spacing w:before="100" w:beforeAutospacing="1" w:after="100" w:afterAutospacing="1"/>
    </w:pPr>
  </w:style>
  <w:style w:type="paragraph" w:customStyle="1" w:styleId="xl123">
    <w:name w:val="xl123"/>
    <w:basedOn w:val="Normal"/>
    <w:rsid w:val="0067794A"/>
    <w:pPr>
      <w:pBdr>
        <w:top w:val="single" w:sz="8" w:space="0" w:color="auto"/>
        <w:left w:val="single" w:sz="8" w:space="0" w:color="auto"/>
      </w:pBdr>
      <w:spacing w:before="100" w:beforeAutospacing="1" w:after="100" w:afterAutospacing="1"/>
      <w:jc w:val="center"/>
    </w:pPr>
  </w:style>
  <w:style w:type="paragraph" w:customStyle="1" w:styleId="xl124">
    <w:name w:val="xl124"/>
    <w:basedOn w:val="Normal"/>
    <w:rsid w:val="0067794A"/>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25">
    <w:name w:val="xl125"/>
    <w:basedOn w:val="Normal"/>
    <w:rsid w:val="0067794A"/>
    <w:pPr>
      <w:pBdr>
        <w:top w:val="single" w:sz="8" w:space="0" w:color="auto"/>
        <w:bottom w:val="single" w:sz="8" w:space="0" w:color="auto"/>
      </w:pBdr>
      <w:spacing w:before="100" w:beforeAutospacing="1" w:after="100" w:afterAutospacing="1"/>
      <w:jc w:val="center"/>
    </w:pPr>
  </w:style>
  <w:style w:type="paragraph" w:customStyle="1" w:styleId="xl126">
    <w:name w:val="xl126"/>
    <w:basedOn w:val="Normal"/>
    <w:rsid w:val="0067794A"/>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27">
    <w:name w:val="xl127"/>
    <w:basedOn w:val="Normal"/>
    <w:rsid w:val="0067794A"/>
    <w:pPr>
      <w:pBdr>
        <w:top w:val="single" w:sz="8" w:space="0" w:color="auto"/>
        <w:bottom w:val="single" w:sz="8" w:space="0" w:color="auto"/>
      </w:pBdr>
      <w:spacing w:before="100" w:beforeAutospacing="1" w:after="100" w:afterAutospacing="1"/>
    </w:pPr>
  </w:style>
  <w:style w:type="paragraph" w:customStyle="1" w:styleId="xl128">
    <w:name w:val="xl128"/>
    <w:basedOn w:val="Normal"/>
    <w:rsid w:val="0067794A"/>
    <w:pPr>
      <w:pBdr>
        <w:top w:val="single" w:sz="8" w:space="0" w:color="auto"/>
        <w:bottom w:val="single" w:sz="8" w:space="0" w:color="auto"/>
        <w:right w:val="single" w:sz="8" w:space="0" w:color="auto"/>
      </w:pBdr>
      <w:spacing w:before="100" w:beforeAutospacing="1" w:after="100" w:afterAutospacing="1"/>
    </w:pPr>
  </w:style>
  <w:style w:type="paragraph" w:customStyle="1" w:styleId="xl129">
    <w:name w:val="xl129"/>
    <w:basedOn w:val="Normal"/>
    <w:rsid w:val="0067794A"/>
    <w:pPr>
      <w:pBdr>
        <w:left w:val="single" w:sz="8" w:space="0" w:color="auto"/>
        <w:right w:val="single" w:sz="8" w:space="0" w:color="auto"/>
      </w:pBdr>
      <w:spacing w:before="100" w:beforeAutospacing="1" w:after="100" w:afterAutospacing="1"/>
      <w:jc w:val="center"/>
    </w:pPr>
  </w:style>
  <w:style w:type="paragraph" w:customStyle="1" w:styleId="xl130">
    <w:name w:val="xl130"/>
    <w:basedOn w:val="Normal"/>
    <w:rsid w:val="0067794A"/>
    <w:pPr>
      <w:pBdr>
        <w:left w:val="single" w:sz="8" w:space="0" w:color="auto"/>
      </w:pBdr>
      <w:spacing w:before="100" w:beforeAutospacing="1" w:after="100" w:afterAutospacing="1"/>
      <w:jc w:val="center"/>
    </w:pPr>
  </w:style>
  <w:style w:type="paragraph" w:customStyle="1" w:styleId="xl131">
    <w:name w:val="xl131"/>
    <w:basedOn w:val="Normal"/>
    <w:rsid w:val="0067794A"/>
    <w:pPr>
      <w:pBdr>
        <w:top w:val="single" w:sz="8" w:space="0" w:color="auto"/>
        <w:right w:val="single" w:sz="8" w:space="0" w:color="auto"/>
      </w:pBdr>
      <w:spacing w:before="100" w:beforeAutospacing="1" w:after="100" w:afterAutospacing="1"/>
      <w:jc w:val="center"/>
    </w:pPr>
  </w:style>
  <w:style w:type="paragraph" w:customStyle="1" w:styleId="xl132">
    <w:name w:val="xl132"/>
    <w:basedOn w:val="Normal"/>
    <w:rsid w:val="0067794A"/>
    <w:pPr>
      <w:pBdr>
        <w:right w:val="single" w:sz="8" w:space="0" w:color="auto"/>
      </w:pBdr>
      <w:spacing w:before="100" w:beforeAutospacing="1" w:after="100" w:afterAutospacing="1"/>
      <w:jc w:val="center"/>
    </w:pPr>
  </w:style>
  <w:style w:type="paragraph" w:customStyle="1" w:styleId="xl133">
    <w:name w:val="xl133"/>
    <w:basedOn w:val="Normal"/>
    <w:rsid w:val="0067794A"/>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34">
    <w:name w:val="xl134"/>
    <w:basedOn w:val="Normal"/>
    <w:rsid w:val="0067794A"/>
    <w:pPr>
      <w:pBdr>
        <w:left w:val="single" w:sz="8" w:space="0" w:color="auto"/>
        <w:bottom w:val="single" w:sz="8" w:space="0" w:color="auto"/>
      </w:pBdr>
      <w:spacing w:before="100" w:beforeAutospacing="1" w:after="100" w:afterAutospacing="1"/>
      <w:jc w:val="center"/>
    </w:pPr>
  </w:style>
  <w:style w:type="paragraph" w:customStyle="1" w:styleId="xl135">
    <w:name w:val="xl135"/>
    <w:basedOn w:val="Normal"/>
    <w:rsid w:val="0067794A"/>
    <w:pPr>
      <w:pBdr>
        <w:bottom w:val="single" w:sz="8" w:space="0" w:color="auto"/>
        <w:right w:val="single" w:sz="8" w:space="0" w:color="auto"/>
      </w:pBdr>
      <w:spacing w:before="100" w:beforeAutospacing="1" w:after="100" w:afterAutospacing="1"/>
      <w:jc w:val="center"/>
    </w:pPr>
  </w:style>
  <w:style w:type="paragraph" w:customStyle="1" w:styleId="xl136">
    <w:name w:val="xl136"/>
    <w:basedOn w:val="Normal"/>
    <w:rsid w:val="0067794A"/>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37">
    <w:name w:val="xl137"/>
    <w:basedOn w:val="Normal"/>
    <w:rsid w:val="0067794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8">
    <w:name w:val="xl138"/>
    <w:basedOn w:val="Normal"/>
    <w:rsid w:val="006779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9">
    <w:name w:val="xl139"/>
    <w:basedOn w:val="Normal"/>
    <w:rsid w:val="0067794A"/>
    <w:pPr>
      <w:pBdr>
        <w:left w:val="single" w:sz="4" w:space="0" w:color="auto"/>
        <w:bottom w:val="single" w:sz="4" w:space="0" w:color="auto"/>
        <w:right w:val="single" w:sz="4" w:space="0" w:color="auto"/>
      </w:pBdr>
      <w:spacing w:before="100" w:beforeAutospacing="1" w:after="100" w:afterAutospacing="1"/>
    </w:pPr>
  </w:style>
  <w:style w:type="paragraph" w:customStyle="1" w:styleId="xl140">
    <w:name w:val="xl140"/>
    <w:basedOn w:val="Normal"/>
    <w:rsid w:val="0067794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41">
    <w:name w:val="xl141"/>
    <w:basedOn w:val="Normal"/>
    <w:rsid w:val="0067794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42">
    <w:name w:val="xl142"/>
    <w:basedOn w:val="Normal"/>
    <w:rsid w:val="0067794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43">
    <w:name w:val="xl143"/>
    <w:basedOn w:val="Normal"/>
    <w:rsid w:val="0067794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4">
    <w:name w:val="xl144"/>
    <w:basedOn w:val="Normal"/>
    <w:rsid w:val="006779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5">
    <w:name w:val="xl145"/>
    <w:basedOn w:val="Normal"/>
    <w:rsid w:val="006779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Normal"/>
    <w:rsid w:val="006779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7">
    <w:name w:val="xl147"/>
    <w:basedOn w:val="Normal"/>
    <w:rsid w:val="0067794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Normal"/>
    <w:rsid w:val="006779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9">
    <w:name w:val="xl149"/>
    <w:basedOn w:val="Normal"/>
    <w:rsid w:val="0067794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0">
    <w:name w:val="xl150"/>
    <w:basedOn w:val="Normal"/>
    <w:rsid w:val="006779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1">
    <w:name w:val="xl151"/>
    <w:basedOn w:val="Normal"/>
    <w:rsid w:val="0067794A"/>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2">
    <w:name w:val="xl152"/>
    <w:basedOn w:val="Normal"/>
    <w:rsid w:val="006779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3">
    <w:name w:val="xl153"/>
    <w:basedOn w:val="Normal"/>
    <w:rsid w:val="0067794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4">
    <w:name w:val="xl154"/>
    <w:basedOn w:val="Normal"/>
    <w:rsid w:val="006779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Normal"/>
    <w:rsid w:val="006779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6">
    <w:name w:val="xl156"/>
    <w:basedOn w:val="Normal"/>
    <w:rsid w:val="0067794A"/>
    <w:pPr>
      <w:pBdr>
        <w:top w:val="single" w:sz="4" w:space="0" w:color="auto"/>
      </w:pBdr>
      <w:spacing w:before="100" w:beforeAutospacing="1" w:after="100" w:afterAutospacing="1"/>
      <w:jc w:val="center"/>
    </w:pPr>
    <w:rPr>
      <w:rFonts w:ascii="BaltOptima" w:hAnsi="BaltOptima"/>
    </w:rPr>
  </w:style>
  <w:style w:type="paragraph" w:customStyle="1" w:styleId="xl157">
    <w:name w:val="xl157"/>
    <w:basedOn w:val="Normal"/>
    <w:rsid w:val="0067794A"/>
    <w:pPr>
      <w:pBdr>
        <w:bottom w:val="single" w:sz="4" w:space="0" w:color="auto"/>
      </w:pBdr>
      <w:spacing w:before="100" w:beforeAutospacing="1" w:after="100" w:afterAutospacing="1"/>
      <w:jc w:val="right"/>
    </w:pPr>
  </w:style>
  <w:style w:type="paragraph" w:customStyle="1" w:styleId="xl158">
    <w:name w:val="xl158"/>
    <w:basedOn w:val="Normal"/>
    <w:rsid w:val="0067794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Normal"/>
    <w:rsid w:val="006779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0">
    <w:name w:val="xl160"/>
    <w:basedOn w:val="Normal"/>
    <w:rsid w:val="0067794A"/>
    <w:pPr>
      <w:pBdr>
        <w:left w:val="single" w:sz="4" w:space="0" w:color="auto"/>
        <w:right w:val="single" w:sz="4" w:space="0" w:color="auto"/>
      </w:pBdr>
      <w:spacing w:before="100" w:beforeAutospacing="1" w:after="100" w:afterAutospacing="1"/>
      <w:jc w:val="center"/>
    </w:pPr>
  </w:style>
  <w:style w:type="paragraph" w:customStyle="1" w:styleId="xl161">
    <w:name w:val="xl161"/>
    <w:basedOn w:val="Normal"/>
    <w:rsid w:val="006779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Normal"/>
    <w:rsid w:val="0067794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63">
    <w:name w:val="xl163"/>
    <w:basedOn w:val="Normal"/>
    <w:rsid w:val="006779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4">
    <w:name w:val="xl164"/>
    <w:basedOn w:val="Normal"/>
    <w:rsid w:val="006779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5">
    <w:name w:val="xl165"/>
    <w:basedOn w:val="Normal"/>
    <w:rsid w:val="0067794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6">
    <w:name w:val="xl166"/>
    <w:basedOn w:val="Normal"/>
    <w:rsid w:val="0067794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7">
    <w:name w:val="xl167"/>
    <w:basedOn w:val="Normal"/>
    <w:rsid w:val="0067794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8">
    <w:name w:val="xl168"/>
    <w:basedOn w:val="Normal"/>
    <w:rsid w:val="0067794A"/>
    <w:pPr>
      <w:pBdr>
        <w:top w:val="single" w:sz="4" w:space="0" w:color="auto"/>
        <w:bottom w:val="single" w:sz="4" w:space="0" w:color="auto"/>
      </w:pBdr>
      <w:spacing w:before="100" w:beforeAutospacing="1" w:after="100" w:afterAutospacing="1"/>
      <w:jc w:val="center"/>
    </w:pPr>
  </w:style>
  <w:style w:type="paragraph" w:customStyle="1" w:styleId="xl169">
    <w:name w:val="xl169"/>
    <w:basedOn w:val="Normal"/>
    <w:rsid w:val="0067794A"/>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70">
    <w:name w:val="xl170"/>
    <w:basedOn w:val="Normal"/>
    <w:rsid w:val="0067794A"/>
    <w:pPr>
      <w:pBdr>
        <w:bottom w:val="single" w:sz="4" w:space="0" w:color="auto"/>
        <w:right w:val="single" w:sz="4" w:space="0" w:color="auto"/>
      </w:pBdr>
      <w:spacing w:before="100" w:beforeAutospacing="1" w:after="100" w:afterAutospacing="1"/>
    </w:pPr>
  </w:style>
  <w:style w:type="paragraph" w:customStyle="1" w:styleId="xl171">
    <w:name w:val="xl171"/>
    <w:basedOn w:val="Normal"/>
    <w:rsid w:val="0067794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72">
    <w:name w:val="xl172"/>
    <w:basedOn w:val="Normal"/>
    <w:rsid w:val="0067794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3">
    <w:name w:val="xl173"/>
    <w:basedOn w:val="Normal"/>
    <w:rsid w:val="0067794A"/>
    <w:pPr>
      <w:pBdr>
        <w:left w:val="single" w:sz="4" w:space="0" w:color="auto"/>
        <w:bottom w:val="single" w:sz="4" w:space="0" w:color="auto"/>
        <w:right w:val="single" w:sz="4" w:space="0" w:color="auto"/>
      </w:pBdr>
      <w:spacing w:before="100" w:beforeAutospacing="1" w:after="100" w:afterAutospacing="1"/>
    </w:pPr>
  </w:style>
  <w:style w:type="paragraph" w:customStyle="1" w:styleId="xl174">
    <w:name w:val="xl174"/>
    <w:basedOn w:val="Normal"/>
    <w:rsid w:val="0067794A"/>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75">
    <w:name w:val="xl175"/>
    <w:basedOn w:val="Normal"/>
    <w:rsid w:val="0067794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76">
    <w:name w:val="xl176"/>
    <w:basedOn w:val="Normal"/>
    <w:rsid w:val="0067794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7">
    <w:name w:val="xl177"/>
    <w:basedOn w:val="Normal"/>
    <w:rsid w:val="0067794A"/>
    <w:pPr>
      <w:pBdr>
        <w:left w:val="single" w:sz="4" w:space="0" w:color="auto"/>
        <w:bottom w:val="single" w:sz="4" w:space="0" w:color="auto"/>
        <w:right w:val="single" w:sz="4" w:space="0" w:color="auto"/>
      </w:pBdr>
      <w:spacing w:before="100" w:beforeAutospacing="1" w:after="100" w:afterAutospacing="1"/>
    </w:pPr>
  </w:style>
  <w:style w:type="paragraph" w:customStyle="1" w:styleId="xl178">
    <w:name w:val="xl178"/>
    <w:basedOn w:val="Normal"/>
    <w:rsid w:val="0067794A"/>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79">
    <w:name w:val="xl179"/>
    <w:basedOn w:val="Normal"/>
    <w:rsid w:val="0067794A"/>
    <w:pPr>
      <w:pBdr>
        <w:top w:val="single" w:sz="4" w:space="0" w:color="auto"/>
        <w:left w:val="single" w:sz="8" w:space="0" w:color="auto"/>
        <w:right w:val="single" w:sz="8" w:space="0" w:color="auto"/>
      </w:pBdr>
      <w:spacing w:before="100" w:beforeAutospacing="1" w:after="100" w:afterAutospacing="1"/>
      <w:jc w:val="center"/>
    </w:pPr>
  </w:style>
  <w:style w:type="paragraph" w:customStyle="1" w:styleId="xl180">
    <w:name w:val="xl180"/>
    <w:basedOn w:val="Normal"/>
    <w:rsid w:val="0067794A"/>
    <w:pPr>
      <w:pBdr>
        <w:top w:val="single" w:sz="4" w:space="0" w:color="auto"/>
        <w:left w:val="single" w:sz="8" w:space="0" w:color="auto"/>
        <w:right w:val="single" w:sz="8" w:space="0" w:color="auto"/>
      </w:pBdr>
      <w:spacing w:before="100" w:beforeAutospacing="1" w:after="100" w:afterAutospacing="1"/>
    </w:pPr>
  </w:style>
  <w:style w:type="paragraph" w:customStyle="1" w:styleId="xl181">
    <w:name w:val="xl181"/>
    <w:basedOn w:val="Normal"/>
    <w:rsid w:val="0067794A"/>
    <w:pPr>
      <w:pBdr>
        <w:top w:val="single" w:sz="4" w:space="0" w:color="auto"/>
        <w:left w:val="single" w:sz="8" w:space="0" w:color="auto"/>
      </w:pBdr>
      <w:spacing w:before="100" w:beforeAutospacing="1" w:after="100" w:afterAutospacing="1"/>
      <w:jc w:val="center"/>
    </w:pPr>
  </w:style>
  <w:style w:type="paragraph" w:customStyle="1" w:styleId="xl182">
    <w:name w:val="xl182"/>
    <w:basedOn w:val="Normal"/>
    <w:rsid w:val="0067794A"/>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183">
    <w:name w:val="xl183"/>
    <w:basedOn w:val="Normal"/>
    <w:rsid w:val="0067794A"/>
    <w:pPr>
      <w:pBdr>
        <w:top w:val="single" w:sz="4" w:space="0" w:color="auto"/>
        <w:bottom w:val="single" w:sz="8" w:space="0" w:color="auto"/>
      </w:pBdr>
      <w:spacing w:before="100" w:beforeAutospacing="1" w:after="100" w:afterAutospacing="1"/>
      <w:jc w:val="center"/>
    </w:pPr>
  </w:style>
  <w:style w:type="paragraph" w:customStyle="1" w:styleId="xl184">
    <w:name w:val="xl184"/>
    <w:basedOn w:val="Normal"/>
    <w:rsid w:val="0067794A"/>
    <w:pPr>
      <w:pBdr>
        <w:top w:val="single" w:sz="4" w:space="0" w:color="auto"/>
        <w:bottom w:val="single" w:sz="8" w:space="0" w:color="auto"/>
        <w:right w:val="single" w:sz="8" w:space="0" w:color="auto"/>
      </w:pBdr>
      <w:spacing w:before="100" w:beforeAutospacing="1" w:after="100" w:afterAutospacing="1"/>
      <w:jc w:val="center"/>
    </w:pPr>
  </w:style>
  <w:style w:type="paragraph" w:customStyle="1" w:styleId="xl185">
    <w:name w:val="xl185"/>
    <w:basedOn w:val="Normal"/>
    <w:rsid w:val="0067794A"/>
    <w:pPr>
      <w:pBdr>
        <w:top w:val="single" w:sz="4" w:space="0" w:color="auto"/>
        <w:bottom w:val="single" w:sz="8" w:space="0" w:color="auto"/>
      </w:pBdr>
      <w:spacing w:before="100" w:beforeAutospacing="1" w:after="100" w:afterAutospacing="1"/>
    </w:pPr>
  </w:style>
  <w:style w:type="paragraph" w:customStyle="1" w:styleId="xl186">
    <w:name w:val="xl186"/>
    <w:basedOn w:val="Normal"/>
    <w:rsid w:val="0067794A"/>
    <w:pPr>
      <w:pBdr>
        <w:top w:val="single" w:sz="4" w:space="0" w:color="auto"/>
        <w:bottom w:val="single" w:sz="8" w:space="0" w:color="auto"/>
        <w:right w:val="single" w:sz="4" w:space="0" w:color="auto"/>
      </w:pBdr>
      <w:spacing w:before="100" w:beforeAutospacing="1" w:after="100" w:afterAutospacing="1"/>
    </w:pPr>
  </w:style>
  <w:style w:type="paragraph" w:customStyle="1" w:styleId="xl187">
    <w:name w:val="xl187"/>
    <w:basedOn w:val="Normal"/>
    <w:rsid w:val="0067794A"/>
    <w:pPr>
      <w:pBdr>
        <w:left w:val="single" w:sz="4" w:space="0" w:color="auto"/>
        <w:right w:val="single" w:sz="8" w:space="0" w:color="auto"/>
      </w:pBdr>
      <w:spacing w:before="100" w:beforeAutospacing="1" w:after="100" w:afterAutospacing="1"/>
      <w:jc w:val="center"/>
    </w:pPr>
  </w:style>
  <w:style w:type="paragraph" w:customStyle="1" w:styleId="xl188">
    <w:name w:val="xl188"/>
    <w:basedOn w:val="Normal"/>
    <w:rsid w:val="0067794A"/>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89">
    <w:name w:val="xl189"/>
    <w:basedOn w:val="Normal"/>
    <w:rsid w:val="0067794A"/>
    <w:pPr>
      <w:pBdr>
        <w:left w:val="single" w:sz="8" w:space="0" w:color="auto"/>
        <w:right w:val="single" w:sz="4" w:space="0" w:color="auto"/>
      </w:pBdr>
      <w:spacing w:before="100" w:beforeAutospacing="1" w:after="100" w:afterAutospacing="1"/>
      <w:jc w:val="center"/>
    </w:pPr>
  </w:style>
  <w:style w:type="paragraph" w:customStyle="1" w:styleId="xl190">
    <w:name w:val="xl190"/>
    <w:basedOn w:val="Normal"/>
    <w:rsid w:val="0067794A"/>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191">
    <w:name w:val="xl191"/>
    <w:basedOn w:val="Normal"/>
    <w:rsid w:val="0067794A"/>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92">
    <w:name w:val="xl192"/>
    <w:basedOn w:val="Normal"/>
    <w:rsid w:val="0067794A"/>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93">
    <w:name w:val="xl193"/>
    <w:basedOn w:val="Normal"/>
    <w:rsid w:val="0067794A"/>
    <w:pPr>
      <w:pBdr>
        <w:top w:val="single" w:sz="8" w:space="0" w:color="auto"/>
        <w:left w:val="single" w:sz="8" w:space="0" w:color="auto"/>
        <w:bottom w:val="single" w:sz="8" w:space="0" w:color="auto"/>
        <w:right w:val="single" w:sz="4" w:space="0" w:color="auto"/>
      </w:pBdr>
      <w:spacing w:before="100" w:beforeAutospacing="1" w:after="100" w:afterAutospacing="1"/>
      <w:jc w:val="center"/>
    </w:pPr>
  </w:style>
  <w:style w:type="paragraph" w:styleId="TOCHeading">
    <w:name w:val="TOC Heading"/>
    <w:aliases w:val="2.līmenis"/>
    <w:basedOn w:val="Normal"/>
    <w:next w:val="Normal"/>
    <w:uiPriority w:val="39"/>
    <w:unhideWhenUsed/>
    <w:qFormat/>
    <w:rsid w:val="00B465BC"/>
    <w:pPr>
      <w:ind w:left="567" w:hanging="284"/>
    </w:pPr>
  </w:style>
  <w:style w:type="paragraph" w:styleId="TOC2">
    <w:name w:val="toc 2"/>
    <w:basedOn w:val="Normal"/>
    <w:next w:val="Normal"/>
    <w:autoRedefine/>
    <w:uiPriority w:val="39"/>
    <w:unhideWhenUsed/>
    <w:rsid w:val="00F37E4B"/>
    <w:pPr>
      <w:ind w:left="200"/>
    </w:pPr>
  </w:style>
  <w:style w:type="paragraph" w:styleId="TOC3">
    <w:name w:val="toc 3"/>
    <w:basedOn w:val="Normal"/>
    <w:next w:val="Normal"/>
    <w:autoRedefine/>
    <w:uiPriority w:val="39"/>
    <w:unhideWhenUsed/>
    <w:rsid w:val="00F37E4B"/>
    <w:pPr>
      <w:ind w:left="400"/>
    </w:pPr>
  </w:style>
  <w:style w:type="paragraph" w:styleId="TOC1">
    <w:name w:val="toc 1"/>
    <w:basedOn w:val="Normal"/>
    <w:next w:val="Normal"/>
    <w:autoRedefine/>
    <w:uiPriority w:val="39"/>
    <w:unhideWhenUsed/>
    <w:rsid w:val="00F37E4B"/>
  </w:style>
  <w:style w:type="character" w:styleId="PlaceholderText">
    <w:name w:val="Placeholder Text"/>
    <w:basedOn w:val="DefaultParagraphFont"/>
    <w:uiPriority w:val="99"/>
    <w:semiHidden/>
    <w:rsid w:val="00DE58B6"/>
    <w:rPr>
      <w:color w:val="808080"/>
    </w:rPr>
  </w:style>
  <w:style w:type="character" w:styleId="BookTitle">
    <w:name w:val="Book Title"/>
    <w:aliases w:val="4.līmenis"/>
    <w:uiPriority w:val="33"/>
    <w:qFormat/>
    <w:rsid w:val="00B465BC"/>
    <w:rPr>
      <w:lang w:eastAsia="en-US"/>
    </w:rPr>
  </w:style>
  <w:style w:type="character" w:styleId="IntenseReference">
    <w:name w:val="Intense Reference"/>
    <w:aliases w:val="5.līmenis"/>
    <w:uiPriority w:val="32"/>
    <w:qFormat/>
    <w:rsid w:val="00B465BC"/>
    <w:rPr>
      <w:lang w:eastAsia="en-US"/>
    </w:rPr>
  </w:style>
  <w:style w:type="paragraph" w:styleId="BodyTextIndent3">
    <w:name w:val="Body Text Indent 3"/>
    <w:basedOn w:val="Normal"/>
    <w:link w:val="BodyTextIndent3Char"/>
    <w:uiPriority w:val="99"/>
    <w:semiHidden/>
    <w:unhideWhenUsed/>
    <w:rsid w:val="007261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26182"/>
    <w:rPr>
      <w:rFonts w:cs="Times New Roman"/>
      <w:sz w:val="16"/>
      <w:szCs w:val="16"/>
    </w:rPr>
  </w:style>
  <w:style w:type="paragraph" w:customStyle="1" w:styleId="naisf">
    <w:name w:val="naisf"/>
    <w:basedOn w:val="Normal"/>
    <w:autoRedefine/>
    <w:rsid w:val="006B1BA2"/>
    <w:pPr>
      <w:numPr>
        <w:ilvl w:val="2"/>
        <w:numId w:val="44"/>
      </w:numPr>
      <w:spacing w:after="0"/>
    </w:pPr>
    <w:rPr>
      <w:color w:val="FF0000"/>
      <w:szCs w:val="24"/>
      <w:lang w:eastAsia="en-US"/>
    </w:rPr>
  </w:style>
  <w:style w:type="paragraph" w:styleId="List">
    <w:name w:val="List"/>
    <w:basedOn w:val="Normal"/>
    <w:rsid w:val="00726182"/>
    <w:pPr>
      <w:tabs>
        <w:tab w:val="num" w:pos="360"/>
      </w:tabs>
      <w:spacing w:before="120" w:after="0"/>
      <w:ind w:left="360" w:hanging="360"/>
    </w:pPr>
    <w:rPr>
      <w:lang w:eastAsia="en-US"/>
    </w:rPr>
  </w:style>
  <w:style w:type="character" w:styleId="Strong">
    <w:name w:val="Strong"/>
    <w:qFormat/>
    <w:rsid w:val="00726182"/>
    <w:rPr>
      <w:b/>
      <w:bCs/>
    </w:rPr>
  </w:style>
  <w:style w:type="paragraph" w:customStyle="1" w:styleId="c21">
    <w:name w:val="c21"/>
    <w:basedOn w:val="Normal"/>
    <w:rsid w:val="00726182"/>
    <w:pPr>
      <w:spacing w:before="100" w:beforeAutospacing="1" w:after="100" w:afterAutospacing="1"/>
      <w:jc w:val="left"/>
    </w:pPr>
    <w:rPr>
      <w:szCs w:val="24"/>
    </w:rPr>
  </w:style>
  <w:style w:type="character" w:customStyle="1" w:styleId="c20">
    <w:name w:val="c20"/>
    <w:basedOn w:val="DefaultParagraphFont"/>
    <w:rsid w:val="00726182"/>
  </w:style>
  <w:style w:type="paragraph" w:customStyle="1" w:styleId="c23">
    <w:name w:val="c23"/>
    <w:basedOn w:val="Normal"/>
    <w:rsid w:val="00726182"/>
    <w:pPr>
      <w:spacing w:before="100" w:beforeAutospacing="1" w:after="100" w:afterAutospacing="1"/>
      <w:jc w:val="left"/>
    </w:pPr>
    <w:rPr>
      <w:szCs w:val="24"/>
    </w:rPr>
  </w:style>
  <w:style w:type="paragraph" w:styleId="BodyText2">
    <w:name w:val="Body Text 2"/>
    <w:aliases w:val="Pamatteksts1"/>
    <w:basedOn w:val="Normal"/>
    <w:link w:val="BodyText2Char"/>
    <w:rsid w:val="00A079DB"/>
    <w:pPr>
      <w:tabs>
        <w:tab w:val="num" w:pos="1800"/>
      </w:tabs>
      <w:spacing w:after="120"/>
      <w:ind w:left="864" w:hanging="504"/>
    </w:pPr>
    <w:rPr>
      <w:szCs w:val="24"/>
    </w:rPr>
  </w:style>
  <w:style w:type="character" w:customStyle="1" w:styleId="BodyText2Char">
    <w:name w:val="Body Text 2 Char"/>
    <w:aliases w:val="Pamatteksts1 Char"/>
    <w:basedOn w:val="DefaultParagraphFont"/>
    <w:link w:val="BodyText2"/>
    <w:rsid w:val="00A079DB"/>
    <w:rPr>
      <w:rFonts w:cs="Times New Roman"/>
      <w:sz w:val="24"/>
      <w:szCs w:val="24"/>
    </w:rPr>
  </w:style>
  <w:style w:type="paragraph" w:customStyle="1" w:styleId="BodyText2Level2">
    <w:name w:val="Body Text2 Level2"/>
    <w:basedOn w:val="Normal"/>
    <w:rsid w:val="00A079DB"/>
    <w:pPr>
      <w:spacing w:after="120"/>
      <w:ind w:left="1275" w:firstLine="143"/>
    </w:pPr>
  </w:style>
  <w:style w:type="paragraph" w:customStyle="1" w:styleId="A-pamattekstsL1">
    <w:name w:val="A-pamatteksts L1"/>
    <w:basedOn w:val="BodyText2"/>
    <w:rsid w:val="00A079DB"/>
    <w:pPr>
      <w:numPr>
        <w:ilvl w:val="2"/>
      </w:numPr>
      <w:tabs>
        <w:tab w:val="num" w:pos="1800"/>
      </w:tabs>
      <w:ind w:left="864" w:hanging="504"/>
    </w:pPr>
  </w:style>
  <w:style w:type="paragraph" w:customStyle="1" w:styleId="tv213">
    <w:name w:val="tv213"/>
    <w:basedOn w:val="Normal"/>
    <w:rsid w:val="00C845B1"/>
    <w:pPr>
      <w:spacing w:before="100" w:beforeAutospacing="1" w:after="100" w:afterAutospacing="1"/>
      <w:jc w:val="left"/>
    </w:pPr>
    <w:rPr>
      <w:szCs w:val="24"/>
    </w:rPr>
  </w:style>
  <w:style w:type="paragraph" w:customStyle="1" w:styleId="CharChar12">
    <w:name w:val="Char Char12"/>
    <w:basedOn w:val="Normal"/>
    <w:rsid w:val="005C341F"/>
    <w:pPr>
      <w:spacing w:before="120" w:after="160" w:line="240" w:lineRule="exact"/>
      <w:ind w:firstLine="720"/>
    </w:pPr>
    <w:rPr>
      <w:rFonts w:eastAsia="Calibri"/>
      <w:sz w:val="28"/>
      <w:szCs w:val="24"/>
      <w:lang w:val="en-US" w:eastAsia="en-US"/>
    </w:rPr>
  </w:style>
  <w:style w:type="paragraph" w:customStyle="1" w:styleId="Apakpunkts">
    <w:name w:val="Apakšpunkts"/>
    <w:basedOn w:val="Normal"/>
    <w:rsid w:val="00A3255C"/>
    <w:pPr>
      <w:tabs>
        <w:tab w:val="num" w:pos="851"/>
      </w:tabs>
      <w:spacing w:after="0"/>
      <w:ind w:left="851" w:hanging="851"/>
      <w:jc w:val="left"/>
    </w:pPr>
    <w:rPr>
      <w:rFonts w:ascii="Arial" w:hAnsi="Arial"/>
      <w:b/>
      <w:sz w:val="20"/>
      <w:szCs w:val="24"/>
    </w:rPr>
  </w:style>
  <w:style w:type="paragraph" w:customStyle="1" w:styleId="Paragrfs">
    <w:name w:val="Paragrāfs"/>
    <w:basedOn w:val="Normal"/>
    <w:next w:val="Rindkopa"/>
    <w:rsid w:val="00A3255C"/>
    <w:pPr>
      <w:tabs>
        <w:tab w:val="num" w:pos="851"/>
      </w:tabs>
      <w:spacing w:after="0"/>
      <w:ind w:left="851" w:hanging="851"/>
    </w:pPr>
    <w:rPr>
      <w:rFonts w:ascii="Arial" w:hAnsi="Arial"/>
      <w:sz w:val="20"/>
      <w:szCs w:val="24"/>
    </w:rPr>
  </w:style>
  <w:style w:type="character" w:styleId="FootnoteReference">
    <w:name w:val="footnote reference"/>
    <w:uiPriority w:val="99"/>
    <w:semiHidden/>
    <w:unhideWhenUsed/>
    <w:rsid w:val="00482D0E"/>
    <w:rPr>
      <w:vertAlign w:val="superscript"/>
    </w:rPr>
  </w:style>
  <w:style w:type="paragraph" w:styleId="Revision">
    <w:name w:val="Revision"/>
    <w:hidden/>
    <w:uiPriority w:val="99"/>
    <w:semiHidden/>
    <w:rsid w:val="00BC0FB7"/>
    <w:rPr>
      <w:rFonts w:cs="Times New Roman"/>
      <w:sz w:val="24"/>
    </w:rPr>
  </w:style>
</w:styles>
</file>

<file path=word/webSettings.xml><?xml version="1.0" encoding="utf-8"?>
<w:webSettings xmlns:r="http://schemas.openxmlformats.org/officeDocument/2006/relationships" xmlns:w="http://schemas.openxmlformats.org/wordprocessingml/2006/main">
  <w:divs>
    <w:div w:id="568343336">
      <w:bodyDiv w:val="1"/>
      <w:marLeft w:val="0"/>
      <w:marRight w:val="0"/>
      <w:marTop w:val="0"/>
      <w:marBottom w:val="0"/>
      <w:divBdr>
        <w:top w:val="none" w:sz="0" w:space="0" w:color="auto"/>
        <w:left w:val="none" w:sz="0" w:space="0" w:color="auto"/>
        <w:bottom w:val="none" w:sz="0" w:space="0" w:color="auto"/>
        <w:right w:val="none" w:sz="0" w:space="0" w:color="auto"/>
      </w:divBdr>
    </w:div>
    <w:div w:id="581378988">
      <w:bodyDiv w:val="1"/>
      <w:marLeft w:val="0"/>
      <w:marRight w:val="0"/>
      <w:marTop w:val="0"/>
      <w:marBottom w:val="0"/>
      <w:divBdr>
        <w:top w:val="none" w:sz="0" w:space="0" w:color="auto"/>
        <w:left w:val="none" w:sz="0" w:space="0" w:color="auto"/>
        <w:bottom w:val="none" w:sz="0" w:space="0" w:color="auto"/>
        <w:right w:val="none" w:sz="0" w:space="0" w:color="auto"/>
      </w:divBdr>
    </w:div>
    <w:div w:id="774834735">
      <w:bodyDiv w:val="1"/>
      <w:marLeft w:val="0"/>
      <w:marRight w:val="0"/>
      <w:marTop w:val="0"/>
      <w:marBottom w:val="0"/>
      <w:divBdr>
        <w:top w:val="none" w:sz="0" w:space="0" w:color="auto"/>
        <w:left w:val="none" w:sz="0" w:space="0" w:color="auto"/>
        <w:bottom w:val="none" w:sz="0" w:space="0" w:color="auto"/>
        <w:right w:val="none" w:sz="0" w:space="0" w:color="auto"/>
      </w:divBdr>
    </w:div>
    <w:div w:id="1218662706">
      <w:bodyDiv w:val="1"/>
      <w:marLeft w:val="0"/>
      <w:marRight w:val="0"/>
      <w:marTop w:val="0"/>
      <w:marBottom w:val="0"/>
      <w:divBdr>
        <w:top w:val="none" w:sz="0" w:space="0" w:color="auto"/>
        <w:left w:val="none" w:sz="0" w:space="0" w:color="auto"/>
        <w:bottom w:val="none" w:sz="0" w:space="0" w:color="auto"/>
        <w:right w:val="none" w:sz="0" w:space="0" w:color="auto"/>
      </w:divBdr>
    </w:div>
    <w:div w:id="1378434390">
      <w:bodyDiv w:val="1"/>
      <w:marLeft w:val="0"/>
      <w:marRight w:val="0"/>
      <w:marTop w:val="0"/>
      <w:marBottom w:val="0"/>
      <w:divBdr>
        <w:top w:val="none" w:sz="0" w:space="0" w:color="auto"/>
        <w:left w:val="none" w:sz="0" w:space="0" w:color="auto"/>
        <w:bottom w:val="none" w:sz="0" w:space="0" w:color="auto"/>
        <w:right w:val="none" w:sz="0" w:space="0" w:color="auto"/>
      </w:divBdr>
    </w:div>
    <w:div w:id="1420903553">
      <w:bodyDiv w:val="1"/>
      <w:marLeft w:val="0"/>
      <w:marRight w:val="0"/>
      <w:marTop w:val="0"/>
      <w:marBottom w:val="0"/>
      <w:divBdr>
        <w:top w:val="none" w:sz="0" w:space="0" w:color="auto"/>
        <w:left w:val="none" w:sz="0" w:space="0" w:color="auto"/>
        <w:bottom w:val="none" w:sz="0" w:space="0" w:color="auto"/>
        <w:right w:val="none" w:sz="0" w:space="0" w:color="auto"/>
      </w:divBdr>
    </w:div>
    <w:div w:id="1488548162">
      <w:bodyDiv w:val="1"/>
      <w:marLeft w:val="0"/>
      <w:marRight w:val="0"/>
      <w:marTop w:val="0"/>
      <w:marBottom w:val="0"/>
      <w:divBdr>
        <w:top w:val="none" w:sz="0" w:space="0" w:color="auto"/>
        <w:left w:val="none" w:sz="0" w:space="0" w:color="auto"/>
        <w:bottom w:val="none" w:sz="0" w:space="0" w:color="auto"/>
        <w:right w:val="none" w:sz="0" w:space="0" w:color="auto"/>
      </w:divBdr>
    </w:div>
    <w:div w:id="1496845006">
      <w:bodyDiv w:val="1"/>
      <w:marLeft w:val="0"/>
      <w:marRight w:val="0"/>
      <w:marTop w:val="0"/>
      <w:marBottom w:val="0"/>
      <w:divBdr>
        <w:top w:val="none" w:sz="0" w:space="0" w:color="auto"/>
        <w:left w:val="none" w:sz="0" w:space="0" w:color="auto"/>
        <w:bottom w:val="none" w:sz="0" w:space="0" w:color="auto"/>
        <w:right w:val="none" w:sz="0" w:space="0" w:color="auto"/>
      </w:divBdr>
    </w:div>
    <w:div w:id="1841045252">
      <w:bodyDiv w:val="1"/>
      <w:marLeft w:val="0"/>
      <w:marRight w:val="0"/>
      <w:marTop w:val="0"/>
      <w:marBottom w:val="0"/>
      <w:divBdr>
        <w:top w:val="none" w:sz="0" w:space="0" w:color="auto"/>
        <w:left w:val="none" w:sz="0" w:space="0" w:color="auto"/>
        <w:bottom w:val="none" w:sz="0" w:space="0" w:color="auto"/>
        <w:right w:val="none" w:sz="0" w:space="0" w:color="auto"/>
      </w:divBdr>
    </w:div>
    <w:div w:id="1888566780">
      <w:bodyDiv w:val="1"/>
      <w:marLeft w:val="0"/>
      <w:marRight w:val="0"/>
      <w:marTop w:val="0"/>
      <w:marBottom w:val="0"/>
      <w:divBdr>
        <w:top w:val="none" w:sz="0" w:space="0" w:color="auto"/>
        <w:left w:val="none" w:sz="0" w:space="0" w:color="auto"/>
        <w:bottom w:val="none" w:sz="0" w:space="0" w:color="auto"/>
        <w:right w:val="none" w:sz="0" w:space="0" w:color="auto"/>
      </w:divBdr>
    </w:div>
    <w:div w:id="1911693176">
      <w:bodyDiv w:val="1"/>
      <w:marLeft w:val="0"/>
      <w:marRight w:val="0"/>
      <w:marTop w:val="0"/>
      <w:marBottom w:val="0"/>
      <w:divBdr>
        <w:top w:val="none" w:sz="0" w:space="0" w:color="auto"/>
        <w:left w:val="none" w:sz="0" w:space="0" w:color="auto"/>
        <w:bottom w:val="none" w:sz="0" w:space="0" w:color="auto"/>
        <w:right w:val="none" w:sz="0" w:space="0" w:color="auto"/>
      </w:divBdr>
    </w:div>
    <w:div w:id="1926571311">
      <w:bodyDiv w:val="1"/>
      <w:marLeft w:val="0"/>
      <w:marRight w:val="0"/>
      <w:marTop w:val="0"/>
      <w:marBottom w:val="0"/>
      <w:divBdr>
        <w:top w:val="none" w:sz="0" w:space="0" w:color="auto"/>
        <w:left w:val="none" w:sz="0" w:space="0" w:color="auto"/>
        <w:bottom w:val="none" w:sz="0" w:space="0" w:color="auto"/>
        <w:right w:val="none" w:sz="0" w:space="0" w:color="auto"/>
      </w:divBdr>
    </w:div>
    <w:div w:id="2036349144">
      <w:bodyDiv w:val="1"/>
      <w:marLeft w:val="0"/>
      <w:marRight w:val="0"/>
      <w:marTop w:val="0"/>
      <w:marBottom w:val="0"/>
      <w:divBdr>
        <w:top w:val="none" w:sz="0" w:space="0" w:color="auto"/>
        <w:left w:val="none" w:sz="0" w:space="0" w:color="auto"/>
        <w:bottom w:val="none" w:sz="0" w:space="0" w:color="auto"/>
        <w:right w:val="none" w:sz="0" w:space="0" w:color="auto"/>
      </w:divBdr>
    </w:div>
    <w:div w:id="213335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urmalassiltums.lv"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andis.silins@jurmalassiltums.lv" TargetMode="External"/><Relationship Id="rId17" Type="http://schemas.openxmlformats.org/officeDocument/2006/relationships/hyperlink" Target="http://www.jurmalassiltums.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urmalassiltums.lv" TargetMode="External"/><Relationship Id="rId20" Type="http://schemas.openxmlformats.org/officeDocument/2006/relationships/hyperlink" Target="http://www.esfond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jurmalassiltums.lv"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jurmalassiltums.lv" TargetMode="External"/><Relationship Id="rId22" Type="http://schemas.openxmlformats.org/officeDocument/2006/relationships/footer" Target="footer5.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04B9D-D3AE-46FC-9F0D-4B4213569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77806</Words>
  <Characters>44350</Characters>
  <Application>Microsoft Office Word</Application>
  <DocSecurity>0</DocSecurity>
  <Lines>369</Lines>
  <Paragraphs>243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121913</CharactersWithSpaces>
  <SharedDoc>false</SharedDoc>
  <HLinks>
    <vt:vector size="36" baseType="variant">
      <vt:variant>
        <vt:i4>7471156</vt:i4>
      </vt:variant>
      <vt:variant>
        <vt:i4>15</vt:i4>
      </vt:variant>
      <vt:variant>
        <vt:i4>0</vt:i4>
      </vt:variant>
      <vt:variant>
        <vt:i4>5</vt:i4>
      </vt:variant>
      <vt:variant>
        <vt:lpwstr>http://www.valmiera.lv/</vt:lpwstr>
      </vt:variant>
      <vt:variant>
        <vt:lpwstr/>
      </vt:variant>
      <vt:variant>
        <vt:i4>7471156</vt:i4>
      </vt:variant>
      <vt:variant>
        <vt:i4>12</vt:i4>
      </vt:variant>
      <vt:variant>
        <vt:i4>0</vt:i4>
      </vt:variant>
      <vt:variant>
        <vt:i4>5</vt:i4>
      </vt:variant>
      <vt:variant>
        <vt:lpwstr>http://www.valmiera.lv/</vt:lpwstr>
      </vt:variant>
      <vt:variant>
        <vt:lpwstr/>
      </vt:variant>
      <vt:variant>
        <vt:i4>7471156</vt:i4>
      </vt:variant>
      <vt:variant>
        <vt:i4>9</vt:i4>
      </vt:variant>
      <vt:variant>
        <vt:i4>0</vt:i4>
      </vt:variant>
      <vt:variant>
        <vt:i4>5</vt:i4>
      </vt:variant>
      <vt:variant>
        <vt:lpwstr>http://www.valmiera.lv/</vt:lpwstr>
      </vt:variant>
      <vt:variant>
        <vt:lpwstr/>
      </vt:variant>
      <vt:variant>
        <vt:i4>7471156</vt:i4>
      </vt:variant>
      <vt:variant>
        <vt:i4>6</vt:i4>
      </vt:variant>
      <vt:variant>
        <vt:i4>0</vt:i4>
      </vt:variant>
      <vt:variant>
        <vt:i4>5</vt:i4>
      </vt:variant>
      <vt:variant>
        <vt:lpwstr>http://www.valmiera.lv/</vt:lpwstr>
      </vt:variant>
      <vt:variant>
        <vt:lpwstr/>
      </vt:variant>
      <vt:variant>
        <vt:i4>5242936</vt:i4>
      </vt:variant>
      <vt:variant>
        <vt:i4>3</vt:i4>
      </vt:variant>
      <vt:variant>
        <vt:i4>0</vt:i4>
      </vt:variant>
      <vt:variant>
        <vt:i4>5</vt:i4>
      </vt:variant>
      <vt:variant>
        <vt:lpwstr>mailto:valmieras.siltums@valmiera.lv</vt:lpwstr>
      </vt:variant>
      <vt:variant>
        <vt:lpwstr/>
      </vt:variant>
      <vt:variant>
        <vt:i4>2556249</vt:i4>
      </vt:variant>
      <vt:variant>
        <vt:i4>0</vt:i4>
      </vt:variant>
      <vt:variant>
        <vt:i4>0</vt:i4>
      </vt:variant>
      <vt:variant>
        <vt:i4>5</vt:i4>
      </vt:variant>
      <vt:variant>
        <vt:lpwstr>mailto:siltumtīkli@valmiera.lv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Juris</cp:lastModifiedBy>
  <cp:revision>2</cp:revision>
  <cp:lastPrinted>2015-02-17T08:26:00Z</cp:lastPrinted>
  <dcterms:created xsi:type="dcterms:W3CDTF">2016-03-08T08:44:00Z</dcterms:created>
  <dcterms:modified xsi:type="dcterms:W3CDTF">2016-03-08T08:44:00Z</dcterms:modified>
</cp:coreProperties>
</file>