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EF" w:rsidRPr="00DD119E" w:rsidRDefault="008C62EF" w:rsidP="008C62EF">
      <w:pPr>
        <w:spacing w:line="20" w:lineRule="atLeast"/>
        <w:jc w:val="right"/>
      </w:pPr>
    </w:p>
    <w:p w:rsidR="00AB3FBB" w:rsidRPr="00DD119E" w:rsidRDefault="00AB3FBB" w:rsidP="00AB3FBB">
      <w:pPr>
        <w:spacing w:after="0"/>
        <w:ind w:left="5760"/>
        <w:rPr>
          <w:b/>
          <w:i/>
          <w:sz w:val="28"/>
          <w:szCs w:val="28"/>
        </w:rPr>
      </w:pPr>
      <w:r w:rsidRPr="00DD119E">
        <w:rPr>
          <w:b/>
          <w:i/>
          <w:sz w:val="28"/>
          <w:szCs w:val="28"/>
        </w:rPr>
        <w:t>Nolikums apstiprināts</w:t>
      </w:r>
    </w:p>
    <w:p w:rsidR="00AB3FBB" w:rsidRPr="00DD119E" w:rsidRDefault="00AB3FBB" w:rsidP="00AB3FBB">
      <w:pPr>
        <w:spacing w:after="0"/>
        <w:ind w:left="5760"/>
        <w:rPr>
          <w:szCs w:val="24"/>
          <w:lang w:eastAsia="en-US"/>
        </w:rPr>
      </w:pPr>
      <w:r w:rsidRPr="00DD119E">
        <w:rPr>
          <w:szCs w:val="24"/>
          <w:lang w:eastAsia="en-US"/>
        </w:rPr>
        <w:t>SIA „Jūrmalas siltums”</w:t>
      </w:r>
    </w:p>
    <w:p w:rsidR="00AB3FBB" w:rsidRPr="00DD119E" w:rsidRDefault="00AB3FBB" w:rsidP="00AB3FBB">
      <w:pPr>
        <w:spacing w:after="0"/>
        <w:ind w:left="5760"/>
        <w:rPr>
          <w:szCs w:val="24"/>
          <w:lang w:eastAsia="en-US"/>
        </w:rPr>
      </w:pPr>
      <w:r w:rsidRPr="00DD119E">
        <w:rPr>
          <w:szCs w:val="24"/>
          <w:lang w:eastAsia="en-US"/>
        </w:rPr>
        <w:t>Reģ. Nr.42803008058</w:t>
      </w:r>
    </w:p>
    <w:p w:rsidR="00AB3FBB" w:rsidRPr="00DD119E" w:rsidRDefault="00AB3FBB" w:rsidP="00AB3FBB">
      <w:pPr>
        <w:spacing w:after="0"/>
        <w:ind w:left="5760"/>
        <w:rPr>
          <w:szCs w:val="24"/>
          <w:lang w:eastAsia="en-US"/>
        </w:rPr>
      </w:pPr>
      <w:r w:rsidRPr="00DD119E">
        <w:rPr>
          <w:szCs w:val="24"/>
          <w:lang w:eastAsia="en-US"/>
        </w:rPr>
        <w:t>Slokas ielā 55a, Jūrmala</w:t>
      </w:r>
    </w:p>
    <w:p w:rsidR="00AB3FBB" w:rsidRPr="00DD119E" w:rsidRDefault="00AB3FBB" w:rsidP="00AB3FBB">
      <w:pPr>
        <w:spacing w:after="0"/>
        <w:ind w:left="5760"/>
        <w:rPr>
          <w:szCs w:val="24"/>
          <w:lang w:eastAsia="en-US"/>
        </w:rPr>
      </w:pPr>
      <w:r w:rsidRPr="00DD119E">
        <w:rPr>
          <w:szCs w:val="24"/>
          <w:lang w:eastAsia="en-US"/>
        </w:rPr>
        <w:t>Iepirkumu komisijas</w:t>
      </w:r>
    </w:p>
    <w:p w:rsidR="00AB3FBB" w:rsidRPr="00DD119E" w:rsidRDefault="00776BF6" w:rsidP="00AB3FBB">
      <w:pPr>
        <w:spacing w:after="0"/>
        <w:ind w:left="5760"/>
        <w:rPr>
          <w:szCs w:val="24"/>
          <w:lang w:eastAsia="en-US"/>
        </w:rPr>
      </w:pPr>
      <w:r w:rsidRPr="00DD119E">
        <w:rPr>
          <w:szCs w:val="24"/>
          <w:lang w:eastAsia="en-US"/>
        </w:rPr>
        <w:t>2015</w:t>
      </w:r>
      <w:r w:rsidR="00AB3FBB" w:rsidRPr="00DD119E">
        <w:rPr>
          <w:szCs w:val="24"/>
          <w:lang w:eastAsia="en-US"/>
        </w:rPr>
        <w:t xml:space="preserve">.gada </w:t>
      </w:r>
      <w:r w:rsidRPr="00DD119E">
        <w:rPr>
          <w:szCs w:val="24"/>
          <w:lang w:eastAsia="en-US"/>
        </w:rPr>
        <w:t>30</w:t>
      </w:r>
      <w:r w:rsidR="00AB3FBB" w:rsidRPr="00DD119E">
        <w:rPr>
          <w:szCs w:val="24"/>
          <w:lang w:eastAsia="en-US"/>
        </w:rPr>
        <w:t>.</w:t>
      </w:r>
      <w:r w:rsidRPr="00DD119E">
        <w:rPr>
          <w:szCs w:val="24"/>
          <w:lang w:eastAsia="en-US"/>
        </w:rPr>
        <w:t>marta</w:t>
      </w:r>
    </w:p>
    <w:p w:rsidR="00AB3FBB" w:rsidRPr="00DD119E" w:rsidRDefault="00AB3FBB" w:rsidP="00AB3FBB">
      <w:pPr>
        <w:spacing w:after="0"/>
        <w:ind w:left="5760"/>
        <w:rPr>
          <w:b/>
          <w:szCs w:val="24"/>
          <w:lang w:eastAsia="en-US"/>
        </w:rPr>
      </w:pPr>
      <w:r w:rsidRPr="00DD119E">
        <w:rPr>
          <w:szCs w:val="24"/>
          <w:lang w:eastAsia="en-US"/>
        </w:rPr>
        <w:t>sēdē, protokols Nr.</w:t>
      </w:r>
      <w:r w:rsidR="00776BF6" w:rsidRPr="00DD119E">
        <w:rPr>
          <w:szCs w:val="24"/>
          <w:lang w:eastAsia="en-US"/>
        </w:rPr>
        <w:t>14</w:t>
      </w:r>
    </w:p>
    <w:p w:rsidR="008C62EF" w:rsidRPr="00DD119E" w:rsidRDefault="008C62EF" w:rsidP="008C62EF">
      <w:pPr>
        <w:spacing w:after="0" w:line="240" w:lineRule="auto"/>
        <w:jc w:val="both"/>
        <w:rPr>
          <w:rFonts w:ascii="Arial" w:hAnsi="Arial"/>
          <w:iCs/>
          <w:color w:val="000000"/>
          <w:sz w:val="24"/>
          <w:szCs w:val="24"/>
          <w:lang w:eastAsia="en-US"/>
        </w:rPr>
      </w:pPr>
    </w:p>
    <w:p w:rsidR="008C62EF" w:rsidRPr="00DD119E" w:rsidRDefault="008C62EF" w:rsidP="008C62EF">
      <w:pPr>
        <w:spacing w:after="0" w:line="240" w:lineRule="auto"/>
        <w:jc w:val="right"/>
        <w:rPr>
          <w:rFonts w:ascii="Arial" w:hAnsi="Arial"/>
          <w:i/>
          <w:color w:val="000000"/>
          <w:sz w:val="24"/>
          <w:szCs w:val="24"/>
          <w:lang w:eastAsia="en-US"/>
        </w:rPr>
      </w:pPr>
    </w:p>
    <w:p w:rsidR="008C62EF" w:rsidRPr="00DD119E" w:rsidRDefault="008C62EF" w:rsidP="008C62EF">
      <w:pPr>
        <w:spacing w:after="0" w:line="240" w:lineRule="auto"/>
        <w:jc w:val="both"/>
        <w:rPr>
          <w:rFonts w:ascii="Arial" w:hAnsi="Arial"/>
          <w:color w:val="000000"/>
          <w:sz w:val="24"/>
          <w:szCs w:val="24"/>
          <w:lang w:eastAsia="en-US"/>
        </w:rPr>
      </w:pPr>
    </w:p>
    <w:p w:rsidR="008C62EF" w:rsidRPr="00DD119E" w:rsidRDefault="008C62EF" w:rsidP="008C62EF">
      <w:pPr>
        <w:spacing w:after="0" w:line="240" w:lineRule="auto"/>
        <w:jc w:val="both"/>
        <w:rPr>
          <w:rFonts w:ascii="Arial" w:hAnsi="Arial"/>
          <w:color w:val="000000"/>
          <w:sz w:val="24"/>
          <w:szCs w:val="24"/>
          <w:lang w:eastAsia="en-US"/>
        </w:rPr>
      </w:pPr>
    </w:p>
    <w:p w:rsidR="008C62EF" w:rsidRPr="00DD119E" w:rsidRDefault="008C62EF" w:rsidP="008C62EF">
      <w:pPr>
        <w:keepNext/>
        <w:spacing w:after="0" w:line="240" w:lineRule="auto"/>
        <w:jc w:val="center"/>
        <w:outlineLvl w:val="0"/>
        <w:rPr>
          <w:rFonts w:ascii="Arial" w:hAnsi="Arial"/>
          <w:b/>
          <w:color w:val="000000"/>
          <w:sz w:val="36"/>
          <w:szCs w:val="24"/>
          <w:lang w:eastAsia="en-US"/>
        </w:rPr>
      </w:pP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r w:rsidRPr="00DD119E">
        <w:rPr>
          <w:b/>
          <w:bCs/>
          <w:spacing w:val="-9"/>
          <w:position w:val="-6"/>
          <w:sz w:val="46"/>
          <w:szCs w:val="46"/>
        </w:rPr>
        <w:t xml:space="preserve">Nolikums </w:t>
      </w:r>
    </w:p>
    <w:p w:rsidR="008C62EF" w:rsidRPr="00DD119E" w:rsidRDefault="008C62EF" w:rsidP="008C62EF">
      <w:pPr>
        <w:widowControl w:val="0"/>
        <w:shd w:val="clear" w:color="auto" w:fill="FFFFFF"/>
        <w:autoSpaceDE w:val="0"/>
        <w:autoSpaceDN w:val="0"/>
        <w:adjustRightInd w:val="0"/>
        <w:spacing w:before="5" w:after="0" w:line="240" w:lineRule="auto"/>
        <w:ind w:right="5"/>
        <w:jc w:val="center"/>
      </w:pPr>
    </w:p>
    <w:p w:rsidR="008C62EF" w:rsidRPr="00DD119E" w:rsidRDefault="008C62EF" w:rsidP="008C62EF">
      <w:pPr>
        <w:widowControl w:val="0"/>
        <w:shd w:val="clear" w:color="auto" w:fill="FFFFFF"/>
        <w:autoSpaceDE w:val="0"/>
        <w:autoSpaceDN w:val="0"/>
        <w:adjustRightInd w:val="0"/>
        <w:spacing w:before="5" w:after="0" w:line="240" w:lineRule="auto"/>
        <w:ind w:right="5"/>
        <w:jc w:val="center"/>
      </w:pPr>
    </w:p>
    <w:p w:rsidR="008C62EF" w:rsidRPr="00DD119E" w:rsidRDefault="008C62EF" w:rsidP="008C62EF">
      <w:pPr>
        <w:widowControl w:val="0"/>
        <w:shd w:val="clear" w:color="auto" w:fill="FFFFFF"/>
        <w:autoSpaceDE w:val="0"/>
        <w:autoSpaceDN w:val="0"/>
        <w:adjustRightInd w:val="0"/>
        <w:spacing w:before="5" w:after="0" w:line="240" w:lineRule="auto"/>
        <w:ind w:right="5"/>
        <w:jc w:val="center"/>
        <w:rPr>
          <w:sz w:val="28"/>
          <w:szCs w:val="28"/>
        </w:rPr>
      </w:pPr>
      <w:r w:rsidRPr="00DD119E">
        <w:rPr>
          <w:bCs/>
          <w:spacing w:val="-1"/>
          <w:sz w:val="28"/>
          <w:szCs w:val="28"/>
        </w:rPr>
        <w:t xml:space="preserve">Iepirkuma procedūrai Nr. </w:t>
      </w:r>
      <w:r w:rsidR="00253688" w:rsidRPr="00DD119E">
        <w:rPr>
          <w:bCs/>
          <w:spacing w:val="-1"/>
          <w:sz w:val="28"/>
          <w:szCs w:val="28"/>
        </w:rPr>
        <w:t>JS.2015/</w:t>
      </w:r>
      <w:r w:rsidR="009E7BA1" w:rsidRPr="00DD119E">
        <w:rPr>
          <w:bCs/>
          <w:spacing w:val="-1"/>
          <w:sz w:val="28"/>
          <w:szCs w:val="28"/>
        </w:rPr>
        <w:t>3KF</w:t>
      </w:r>
      <w:r w:rsidR="00253688" w:rsidRPr="00DD119E">
        <w:rPr>
          <w:bCs/>
          <w:spacing w:val="-1"/>
          <w:sz w:val="28"/>
          <w:szCs w:val="28"/>
        </w:rPr>
        <w:t>.ST.B.K</w:t>
      </w:r>
    </w:p>
    <w:p w:rsidR="008C62EF" w:rsidRPr="00DD119E" w:rsidRDefault="008C62EF" w:rsidP="008C62EF">
      <w:pPr>
        <w:widowControl w:val="0"/>
        <w:shd w:val="clear" w:color="auto" w:fill="FFFFFF"/>
        <w:autoSpaceDE w:val="0"/>
        <w:autoSpaceDN w:val="0"/>
        <w:adjustRightInd w:val="0"/>
        <w:spacing w:before="264" w:after="0" w:line="360" w:lineRule="auto"/>
        <w:jc w:val="center"/>
        <w:rPr>
          <w:bCs/>
          <w:sz w:val="34"/>
          <w:szCs w:val="34"/>
        </w:rPr>
      </w:pPr>
    </w:p>
    <w:p w:rsidR="008C62EF" w:rsidRPr="00DD119E" w:rsidRDefault="008C62EF" w:rsidP="008C62EF">
      <w:pPr>
        <w:jc w:val="center"/>
        <w:rPr>
          <w:b/>
          <w:sz w:val="32"/>
          <w:szCs w:val="32"/>
        </w:rPr>
      </w:pPr>
      <w:r w:rsidRPr="00DD119E">
        <w:rPr>
          <w:b/>
          <w:sz w:val="32"/>
          <w:szCs w:val="32"/>
        </w:rPr>
        <w:t>„</w:t>
      </w:r>
      <w:r w:rsidR="00170CAE" w:rsidRPr="00DD119E">
        <w:rPr>
          <w:b/>
          <w:sz w:val="32"/>
          <w:szCs w:val="32"/>
        </w:rPr>
        <w:t>Siltumtīklu jaunbūves un rekonstrukcijas</w:t>
      </w:r>
      <w:r w:rsidRPr="00DD119E">
        <w:rPr>
          <w:b/>
          <w:sz w:val="32"/>
          <w:szCs w:val="32"/>
        </w:rPr>
        <w:t xml:space="preserve"> būvuzraudzība</w:t>
      </w:r>
      <w:r w:rsidR="00170CAE" w:rsidRPr="00DD119E">
        <w:rPr>
          <w:b/>
          <w:sz w:val="32"/>
          <w:szCs w:val="32"/>
        </w:rPr>
        <w:t xml:space="preserve"> Jūrmalas pilsētā, Kaugur</w:t>
      </w:r>
      <w:r w:rsidR="00AB3FBB" w:rsidRPr="00DD119E">
        <w:rPr>
          <w:b/>
          <w:sz w:val="32"/>
          <w:szCs w:val="32"/>
        </w:rPr>
        <w:t>os</w:t>
      </w:r>
      <w:r w:rsidRPr="00DD119E">
        <w:rPr>
          <w:b/>
          <w:sz w:val="32"/>
          <w:szCs w:val="32"/>
        </w:rPr>
        <w:t>"</w:t>
      </w:r>
    </w:p>
    <w:p w:rsidR="008C62EF" w:rsidRPr="00DD119E" w:rsidRDefault="008C62EF" w:rsidP="008C62EF">
      <w:pPr>
        <w:widowControl w:val="0"/>
        <w:autoSpaceDE w:val="0"/>
        <w:autoSpaceDN w:val="0"/>
        <w:adjustRightInd w:val="0"/>
        <w:spacing w:after="0" w:line="240" w:lineRule="auto"/>
        <w:jc w:val="center"/>
        <w:rPr>
          <w:b/>
          <w:bCs/>
          <w:spacing w:val="-9"/>
          <w:position w:val="-6"/>
          <w:sz w:val="24"/>
          <w:szCs w:val="24"/>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p>
    <w:p w:rsidR="008C62EF" w:rsidRPr="00DD119E" w:rsidRDefault="008C62EF" w:rsidP="008C62EF">
      <w:pPr>
        <w:widowControl w:val="0"/>
        <w:autoSpaceDE w:val="0"/>
        <w:autoSpaceDN w:val="0"/>
        <w:adjustRightInd w:val="0"/>
        <w:spacing w:after="0" w:line="240" w:lineRule="auto"/>
        <w:rPr>
          <w:i/>
          <w:sz w:val="24"/>
          <w:szCs w:val="24"/>
          <w:lang w:eastAsia="en-US"/>
        </w:rPr>
      </w:pPr>
      <w:r w:rsidRPr="00DD119E">
        <w:rPr>
          <w:i/>
          <w:sz w:val="24"/>
          <w:szCs w:val="24"/>
          <w:lang w:eastAsia="en-US"/>
        </w:rPr>
        <w:t>Iepirkums tiek veikts KF līdzfinansētā projekta</w:t>
      </w:r>
    </w:p>
    <w:p w:rsidR="008C62EF" w:rsidRPr="00DD119E" w:rsidRDefault="008C62EF" w:rsidP="008C62EF">
      <w:pPr>
        <w:spacing w:after="0" w:line="240" w:lineRule="auto"/>
        <w:rPr>
          <w:i/>
          <w:sz w:val="24"/>
          <w:szCs w:val="24"/>
          <w:lang w:eastAsia="en-US"/>
        </w:rPr>
      </w:pPr>
      <w:r w:rsidRPr="00DD119E">
        <w:rPr>
          <w:i/>
          <w:sz w:val="24"/>
          <w:szCs w:val="24"/>
          <w:lang w:eastAsia="en-US"/>
        </w:rPr>
        <w:t>Nr. PCS/3.5.2.1.1/12/04/0</w:t>
      </w:r>
      <w:r w:rsidR="00170CAE" w:rsidRPr="00DD119E">
        <w:rPr>
          <w:i/>
          <w:sz w:val="24"/>
          <w:szCs w:val="24"/>
          <w:lang w:eastAsia="en-US"/>
        </w:rPr>
        <w:t>04</w:t>
      </w:r>
      <w:r w:rsidRPr="00DD119E">
        <w:rPr>
          <w:i/>
          <w:sz w:val="24"/>
          <w:szCs w:val="24"/>
          <w:lang w:eastAsia="en-US"/>
        </w:rPr>
        <w:t xml:space="preserve"> „Pasākumi centralizētās siltumapgādes sistēmu efektivitātes paaugstināšanai” ietvaros.</w:t>
      </w: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p>
    <w:p w:rsidR="008C62EF" w:rsidRPr="00DD119E" w:rsidRDefault="008C62EF" w:rsidP="008C62EF">
      <w:pPr>
        <w:widowControl w:val="0"/>
        <w:autoSpaceDE w:val="0"/>
        <w:autoSpaceDN w:val="0"/>
        <w:adjustRightInd w:val="0"/>
        <w:spacing w:after="0" w:line="240" w:lineRule="auto"/>
        <w:jc w:val="center"/>
        <w:rPr>
          <w:b/>
          <w:bCs/>
          <w:spacing w:val="-9"/>
          <w:position w:val="-6"/>
          <w:sz w:val="46"/>
          <w:szCs w:val="46"/>
        </w:rPr>
      </w:pPr>
    </w:p>
    <w:p w:rsidR="008C62EF" w:rsidRPr="00DD119E" w:rsidRDefault="008C62EF" w:rsidP="008C62EF">
      <w:pPr>
        <w:spacing w:after="0" w:line="240" w:lineRule="auto"/>
        <w:jc w:val="center"/>
        <w:rPr>
          <w:b/>
          <w:bCs/>
          <w:sz w:val="32"/>
          <w:szCs w:val="32"/>
        </w:rPr>
      </w:pPr>
    </w:p>
    <w:p w:rsidR="00EA70C8" w:rsidRPr="00DD119E" w:rsidRDefault="00170CAE" w:rsidP="00EA70C8">
      <w:pPr>
        <w:spacing w:after="0" w:line="240" w:lineRule="auto"/>
        <w:jc w:val="center"/>
        <w:rPr>
          <w:b/>
          <w:bCs/>
          <w:sz w:val="32"/>
          <w:szCs w:val="32"/>
        </w:rPr>
      </w:pPr>
      <w:r w:rsidRPr="00DD119E">
        <w:rPr>
          <w:b/>
          <w:bCs/>
          <w:sz w:val="32"/>
          <w:szCs w:val="32"/>
        </w:rPr>
        <w:t>Jūrmala</w:t>
      </w:r>
      <w:r w:rsidR="008C62EF" w:rsidRPr="00DD119E">
        <w:rPr>
          <w:b/>
          <w:bCs/>
          <w:sz w:val="32"/>
          <w:szCs w:val="32"/>
        </w:rPr>
        <w:t xml:space="preserve">, </w:t>
      </w:r>
      <w:r w:rsidR="00793FE6" w:rsidRPr="00DD119E">
        <w:rPr>
          <w:b/>
          <w:bCs/>
          <w:sz w:val="32"/>
          <w:szCs w:val="32"/>
        </w:rPr>
        <w:t>2015</w:t>
      </w:r>
    </w:p>
    <w:p w:rsidR="00981907" w:rsidRPr="00DD119E" w:rsidRDefault="00981907" w:rsidP="00EA70C8">
      <w:pPr>
        <w:spacing w:after="0" w:line="240" w:lineRule="auto"/>
        <w:jc w:val="center"/>
        <w:rPr>
          <w:sz w:val="24"/>
          <w:szCs w:val="24"/>
          <w:lang w:eastAsia="en-US"/>
        </w:rPr>
        <w:sectPr w:rsidR="00981907" w:rsidRPr="00DD119E" w:rsidSect="00FC32D5">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pPr>
    </w:p>
    <w:p w:rsidR="008C4C58" w:rsidRPr="00DD119E" w:rsidRDefault="007A2E2A" w:rsidP="007A2E2A">
      <w:pPr>
        <w:pStyle w:val="TOCHeading"/>
        <w:spacing w:before="120" w:after="240" w:line="240" w:lineRule="auto"/>
        <w:jc w:val="center"/>
        <w:rPr>
          <w:color w:val="000000"/>
        </w:rPr>
      </w:pPr>
      <w:proofErr w:type="spellStart"/>
      <w:r w:rsidRPr="00DD119E">
        <w:rPr>
          <w:color w:val="000000"/>
        </w:rPr>
        <w:lastRenderedPageBreak/>
        <w:t>Saturs</w:t>
      </w:r>
      <w:proofErr w:type="spellEnd"/>
    </w:p>
    <w:p w:rsidR="00B4636D" w:rsidRPr="00DD119E" w:rsidRDefault="00AF2370">
      <w:pPr>
        <w:pStyle w:val="TOC1"/>
        <w:tabs>
          <w:tab w:val="left" w:pos="990"/>
        </w:tabs>
        <w:rPr>
          <w:rFonts w:asciiTheme="minorHAnsi" w:eastAsiaTheme="minorEastAsia" w:hAnsiTheme="minorHAnsi" w:cstheme="minorBidi"/>
          <w:sz w:val="24"/>
          <w:szCs w:val="24"/>
          <w:lang w:val="cs-CZ" w:eastAsia="ja-JP"/>
        </w:rPr>
      </w:pPr>
      <w:r w:rsidRPr="00DD119E">
        <w:fldChar w:fldCharType="begin"/>
      </w:r>
      <w:r w:rsidR="008C4C58" w:rsidRPr="00DD119E">
        <w:instrText xml:space="preserve"> TOC \o "1-3" \h \z \u </w:instrText>
      </w:r>
      <w:r w:rsidRPr="00DD119E">
        <w:fldChar w:fldCharType="separate"/>
      </w:r>
      <w:r w:rsidR="00B4636D" w:rsidRPr="00DD119E">
        <w:t>A sadaļa:</w:t>
      </w:r>
      <w:r w:rsidR="00B4636D" w:rsidRPr="00DD119E">
        <w:rPr>
          <w:rFonts w:asciiTheme="minorHAnsi" w:eastAsiaTheme="minorEastAsia" w:hAnsiTheme="minorHAnsi" w:cstheme="minorBidi"/>
          <w:sz w:val="24"/>
          <w:szCs w:val="24"/>
          <w:lang w:val="cs-CZ" w:eastAsia="ja-JP"/>
        </w:rPr>
        <w:tab/>
      </w:r>
      <w:r w:rsidR="00B4636D" w:rsidRPr="00DD119E">
        <w:t>INSTRUKCIJA PRETENDENTIEM</w:t>
      </w:r>
      <w:r w:rsidR="00B4636D" w:rsidRPr="00DD119E">
        <w:tab/>
      </w:r>
      <w:r w:rsidRPr="00DD119E">
        <w:fldChar w:fldCharType="begin"/>
      </w:r>
      <w:r w:rsidR="00B4636D" w:rsidRPr="00DD119E">
        <w:instrText xml:space="preserve"> PAGEREF _Toc277236777 \h </w:instrText>
      </w:r>
      <w:r w:rsidRPr="00DD119E">
        <w:fldChar w:fldCharType="separate"/>
      </w:r>
      <w:r w:rsidR="00B4636D" w:rsidRPr="00DD119E">
        <w:t>3</w:t>
      </w:r>
      <w:r w:rsidRPr="00DD119E">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1.Iepirkuma priekšmets</w:t>
      </w:r>
      <w:r w:rsidRPr="00DD119E">
        <w:rPr>
          <w:noProof/>
        </w:rPr>
        <w:tab/>
      </w:r>
      <w:r w:rsidR="00AF2370" w:rsidRPr="00DD119E">
        <w:rPr>
          <w:noProof/>
        </w:rPr>
        <w:fldChar w:fldCharType="begin"/>
      </w:r>
      <w:r w:rsidRPr="00DD119E">
        <w:rPr>
          <w:noProof/>
        </w:rPr>
        <w:instrText xml:space="preserve"> PAGEREF _Toc277236778 \h </w:instrText>
      </w:r>
      <w:r w:rsidR="00AF2370" w:rsidRPr="00DD119E">
        <w:rPr>
          <w:noProof/>
        </w:rPr>
      </w:r>
      <w:r w:rsidR="00AF2370" w:rsidRPr="00DD119E">
        <w:rPr>
          <w:noProof/>
        </w:rPr>
        <w:fldChar w:fldCharType="separate"/>
      </w:r>
      <w:r w:rsidRPr="00DD119E">
        <w:rPr>
          <w:noProof/>
        </w:rPr>
        <w:t>3</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2.Pasūtītājs un kontaktpersonas</w:t>
      </w:r>
      <w:r w:rsidRPr="00DD119E">
        <w:rPr>
          <w:noProof/>
        </w:rPr>
        <w:tab/>
      </w:r>
      <w:r w:rsidR="00AF2370" w:rsidRPr="00DD119E">
        <w:rPr>
          <w:noProof/>
        </w:rPr>
        <w:fldChar w:fldCharType="begin"/>
      </w:r>
      <w:r w:rsidRPr="00DD119E">
        <w:rPr>
          <w:noProof/>
        </w:rPr>
        <w:instrText xml:space="preserve"> PAGEREF _Toc277236779 \h </w:instrText>
      </w:r>
      <w:r w:rsidR="00AF2370" w:rsidRPr="00DD119E">
        <w:rPr>
          <w:noProof/>
        </w:rPr>
      </w:r>
      <w:r w:rsidR="00AF2370" w:rsidRPr="00DD119E">
        <w:rPr>
          <w:noProof/>
        </w:rPr>
        <w:fldChar w:fldCharType="separate"/>
      </w:r>
      <w:r w:rsidRPr="00DD119E">
        <w:rPr>
          <w:noProof/>
        </w:rPr>
        <w:t>3</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3.Nolikuma saņemšanas vieta un laiks</w:t>
      </w:r>
      <w:r w:rsidRPr="00DD119E">
        <w:rPr>
          <w:noProof/>
        </w:rPr>
        <w:tab/>
      </w:r>
      <w:r w:rsidR="00AF2370" w:rsidRPr="00DD119E">
        <w:rPr>
          <w:noProof/>
        </w:rPr>
        <w:fldChar w:fldCharType="begin"/>
      </w:r>
      <w:r w:rsidRPr="00DD119E">
        <w:rPr>
          <w:noProof/>
        </w:rPr>
        <w:instrText xml:space="preserve"> PAGEREF _Toc277236780 \h </w:instrText>
      </w:r>
      <w:r w:rsidR="00AF2370" w:rsidRPr="00DD119E">
        <w:rPr>
          <w:noProof/>
        </w:rPr>
      </w:r>
      <w:r w:rsidR="00AF2370" w:rsidRPr="00DD119E">
        <w:rPr>
          <w:noProof/>
        </w:rPr>
        <w:fldChar w:fldCharType="separate"/>
      </w:r>
      <w:r w:rsidRPr="00DD119E">
        <w:rPr>
          <w:noProof/>
        </w:rPr>
        <w:t>3</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4.Piedāvājumu iesniegšanas vieta un laiks, piedāvājumu atvēršana</w:t>
      </w:r>
      <w:r w:rsidRPr="00DD119E">
        <w:rPr>
          <w:noProof/>
        </w:rPr>
        <w:tab/>
      </w:r>
      <w:r w:rsidR="00AF2370" w:rsidRPr="00DD119E">
        <w:rPr>
          <w:noProof/>
        </w:rPr>
        <w:fldChar w:fldCharType="begin"/>
      </w:r>
      <w:r w:rsidRPr="00DD119E">
        <w:rPr>
          <w:noProof/>
        </w:rPr>
        <w:instrText xml:space="preserve"> PAGEREF _Toc277236781 \h </w:instrText>
      </w:r>
      <w:r w:rsidR="00AF2370" w:rsidRPr="00DD119E">
        <w:rPr>
          <w:noProof/>
        </w:rPr>
      </w:r>
      <w:r w:rsidR="00AF2370" w:rsidRPr="00DD119E">
        <w:rPr>
          <w:noProof/>
        </w:rPr>
        <w:fldChar w:fldCharType="separate"/>
      </w:r>
      <w:r w:rsidRPr="00DD119E">
        <w:rPr>
          <w:noProof/>
        </w:rPr>
        <w:t>3</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5.Piedāvājumu noformēšana:</w:t>
      </w:r>
      <w:r w:rsidRPr="00DD119E">
        <w:rPr>
          <w:noProof/>
        </w:rPr>
        <w:tab/>
      </w:r>
      <w:r w:rsidR="00AF2370" w:rsidRPr="00DD119E">
        <w:rPr>
          <w:noProof/>
        </w:rPr>
        <w:fldChar w:fldCharType="begin"/>
      </w:r>
      <w:r w:rsidRPr="00DD119E">
        <w:rPr>
          <w:noProof/>
        </w:rPr>
        <w:instrText xml:space="preserve"> PAGEREF _Toc277236782 \h </w:instrText>
      </w:r>
      <w:r w:rsidR="00AF2370" w:rsidRPr="00DD119E">
        <w:rPr>
          <w:noProof/>
        </w:rPr>
      </w:r>
      <w:r w:rsidR="00AF2370" w:rsidRPr="00DD119E">
        <w:rPr>
          <w:noProof/>
        </w:rPr>
        <w:fldChar w:fldCharType="separate"/>
      </w:r>
      <w:r w:rsidRPr="00DD119E">
        <w:rPr>
          <w:noProof/>
        </w:rPr>
        <w:t>4</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6.Prasības pretendentiem un piedāvājuma sastāvs:</w:t>
      </w:r>
      <w:r w:rsidRPr="00DD119E">
        <w:rPr>
          <w:noProof/>
        </w:rPr>
        <w:tab/>
      </w:r>
      <w:r w:rsidR="00AF2370" w:rsidRPr="00DD119E">
        <w:rPr>
          <w:noProof/>
        </w:rPr>
        <w:fldChar w:fldCharType="begin"/>
      </w:r>
      <w:r w:rsidRPr="00DD119E">
        <w:rPr>
          <w:noProof/>
        </w:rPr>
        <w:instrText xml:space="preserve"> PAGEREF _Toc277236783 \h </w:instrText>
      </w:r>
      <w:r w:rsidR="00AF2370" w:rsidRPr="00DD119E">
        <w:rPr>
          <w:noProof/>
        </w:rPr>
      </w:r>
      <w:r w:rsidR="00AF2370" w:rsidRPr="00DD119E">
        <w:rPr>
          <w:noProof/>
        </w:rPr>
        <w:fldChar w:fldCharType="separate"/>
      </w:r>
      <w:r w:rsidRPr="00DD119E">
        <w:rPr>
          <w:noProof/>
        </w:rPr>
        <w:t>4</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7.Apdrošināšana</w:t>
      </w:r>
      <w:r w:rsidRPr="00DD119E">
        <w:rPr>
          <w:noProof/>
        </w:rPr>
        <w:tab/>
      </w:r>
      <w:r w:rsidR="00AF2370" w:rsidRPr="00DD119E">
        <w:rPr>
          <w:noProof/>
        </w:rPr>
        <w:fldChar w:fldCharType="begin"/>
      </w:r>
      <w:r w:rsidRPr="00DD119E">
        <w:rPr>
          <w:noProof/>
        </w:rPr>
        <w:instrText xml:space="preserve"> PAGEREF _Toc277236784 \h </w:instrText>
      </w:r>
      <w:r w:rsidR="00AF2370" w:rsidRPr="00DD119E">
        <w:rPr>
          <w:noProof/>
        </w:rPr>
      </w:r>
      <w:r w:rsidR="00AF2370" w:rsidRPr="00DD119E">
        <w:rPr>
          <w:noProof/>
        </w:rPr>
        <w:fldChar w:fldCharType="separate"/>
      </w:r>
      <w:r w:rsidRPr="00DD119E">
        <w:rPr>
          <w:noProof/>
        </w:rPr>
        <w:t>6</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8.Piedāvājuma cena un valūta</w:t>
      </w:r>
      <w:r w:rsidRPr="00DD119E">
        <w:rPr>
          <w:noProof/>
        </w:rPr>
        <w:tab/>
      </w:r>
      <w:r w:rsidR="00AF2370" w:rsidRPr="00DD119E">
        <w:rPr>
          <w:noProof/>
        </w:rPr>
        <w:fldChar w:fldCharType="begin"/>
      </w:r>
      <w:r w:rsidRPr="00DD119E">
        <w:rPr>
          <w:noProof/>
        </w:rPr>
        <w:instrText xml:space="preserve"> PAGEREF _Toc277236785 \h </w:instrText>
      </w:r>
      <w:r w:rsidR="00AF2370" w:rsidRPr="00DD119E">
        <w:rPr>
          <w:noProof/>
        </w:rPr>
      </w:r>
      <w:r w:rsidR="00AF2370" w:rsidRPr="00DD119E">
        <w:rPr>
          <w:noProof/>
        </w:rPr>
        <w:fldChar w:fldCharType="separate"/>
      </w:r>
      <w:r w:rsidRPr="00DD119E">
        <w:rPr>
          <w:noProof/>
        </w:rPr>
        <w:t>6</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9.Piedāvājuma derīguma termiņš:</w:t>
      </w:r>
      <w:r w:rsidRPr="00DD119E">
        <w:rPr>
          <w:noProof/>
        </w:rPr>
        <w:tab/>
      </w:r>
      <w:r w:rsidR="00AF2370" w:rsidRPr="00DD119E">
        <w:rPr>
          <w:noProof/>
        </w:rPr>
        <w:fldChar w:fldCharType="begin"/>
      </w:r>
      <w:r w:rsidRPr="00DD119E">
        <w:rPr>
          <w:noProof/>
        </w:rPr>
        <w:instrText xml:space="preserve"> PAGEREF _Toc277236786 \h </w:instrText>
      </w:r>
      <w:r w:rsidR="00AF2370" w:rsidRPr="00DD119E">
        <w:rPr>
          <w:noProof/>
        </w:rPr>
      </w:r>
      <w:r w:rsidR="00AF2370" w:rsidRPr="00DD119E">
        <w:rPr>
          <w:noProof/>
        </w:rPr>
        <w:fldChar w:fldCharType="separate"/>
      </w:r>
      <w:r w:rsidRPr="00DD119E">
        <w:rPr>
          <w:noProof/>
        </w:rPr>
        <w:t>6</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10.Informācijas sniegšana:</w:t>
      </w:r>
      <w:r w:rsidRPr="00DD119E">
        <w:rPr>
          <w:noProof/>
        </w:rPr>
        <w:tab/>
      </w:r>
      <w:r w:rsidR="00AF2370" w:rsidRPr="00DD119E">
        <w:rPr>
          <w:noProof/>
        </w:rPr>
        <w:fldChar w:fldCharType="begin"/>
      </w:r>
      <w:r w:rsidRPr="00DD119E">
        <w:rPr>
          <w:noProof/>
        </w:rPr>
        <w:instrText xml:space="preserve"> PAGEREF _Toc277236787 \h </w:instrText>
      </w:r>
      <w:r w:rsidR="00AF2370" w:rsidRPr="00DD119E">
        <w:rPr>
          <w:noProof/>
        </w:rPr>
      </w:r>
      <w:r w:rsidR="00AF2370" w:rsidRPr="00DD119E">
        <w:rPr>
          <w:noProof/>
        </w:rPr>
        <w:fldChar w:fldCharType="separate"/>
      </w:r>
      <w:r w:rsidRPr="00DD119E">
        <w:rPr>
          <w:noProof/>
        </w:rPr>
        <w:t>7</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11.Piedāvājumu vērtēšana un lēmuma pieņemšana:</w:t>
      </w:r>
      <w:r w:rsidRPr="00DD119E">
        <w:rPr>
          <w:noProof/>
        </w:rPr>
        <w:tab/>
      </w:r>
      <w:r w:rsidR="00AF2370" w:rsidRPr="00DD119E">
        <w:rPr>
          <w:noProof/>
        </w:rPr>
        <w:fldChar w:fldCharType="begin"/>
      </w:r>
      <w:r w:rsidRPr="00DD119E">
        <w:rPr>
          <w:noProof/>
        </w:rPr>
        <w:instrText xml:space="preserve"> PAGEREF _Toc277236788 \h </w:instrText>
      </w:r>
      <w:r w:rsidR="00AF2370" w:rsidRPr="00DD119E">
        <w:rPr>
          <w:noProof/>
        </w:rPr>
      </w:r>
      <w:r w:rsidR="00AF2370" w:rsidRPr="00DD119E">
        <w:rPr>
          <w:noProof/>
        </w:rPr>
        <w:fldChar w:fldCharType="separate"/>
      </w:r>
      <w:r w:rsidRPr="00DD119E">
        <w:rPr>
          <w:noProof/>
        </w:rPr>
        <w:t>7</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12.Līguma slēgšana un apmaksas nosacījumi</w:t>
      </w:r>
      <w:r w:rsidRPr="00DD119E">
        <w:rPr>
          <w:noProof/>
        </w:rPr>
        <w:tab/>
      </w:r>
      <w:r w:rsidR="00AF2370" w:rsidRPr="00DD119E">
        <w:rPr>
          <w:noProof/>
        </w:rPr>
        <w:fldChar w:fldCharType="begin"/>
      </w:r>
      <w:r w:rsidRPr="00DD119E">
        <w:rPr>
          <w:noProof/>
        </w:rPr>
        <w:instrText xml:space="preserve"> PAGEREF _Toc277236789 \h </w:instrText>
      </w:r>
      <w:r w:rsidR="00AF2370" w:rsidRPr="00DD119E">
        <w:rPr>
          <w:noProof/>
        </w:rPr>
      </w:r>
      <w:r w:rsidR="00AF2370" w:rsidRPr="00DD119E">
        <w:rPr>
          <w:noProof/>
        </w:rPr>
        <w:fldChar w:fldCharType="separate"/>
      </w:r>
      <w:r w:rsidRPr="00DD119E">
        <w:rPr>
          <w:noProof/>
        </w:rPr>
        <w:t>8</w:t>
      </w:r>
      <w:r w:rsidR="00AF2370" w:rsidRPr="00DD119E">
        <w:rPr>
          <w:noProof/>
        </w:rPr>
        <w:fldChar w:fldCharType="end"/>
      </w:r>
    </w:p>
    <w:p w:rsidR="00B4636D" w:rsidRPr="00DD119E" w:rsidRDefault="00B4636D">
      <w:pPr>
        <w:pStyle w:val="TOC2"/>
        <w:rPr>
          <w:rFonts w:asciiTheme="minorHAnsi" w:eastAsiaTheme="minorEastAsia" w:hAnsiTheme="minorHAnsi" w:cstheme="minorBidi"/>
          <w:noProof/>
          <w:sz w:val="24"/>
          <w:szCs w:val="24"/>
          <w:lang w:val="cs-CZ" w:eastAsia="ja-JP"/>
        </w:rPr>
      </w:pPr>
      <w:r w:rsidRPr="00DD119E">
        <w:rPr>
          <w:noProof/>
        </w:rPr>
        <w:t>13. Iepirkuma komisijas tiesības un pienākumi</w:t>
      </w:r>
      <w:r w:rsidRPr="00DD119E">
        <w:rPr>
          <w:noProof/>
        </w:rPr>
        <w:tab/>
      </w:r>
      <w:r w:rsidR="00AF2370" w:rsidRPr="00DD119E">
        <w:rPr>
          <w:noProof/>
        </w:rPr>
        <w:fldChar w:fldCharType="begin"/>
      </w:r>
      <w:r w:rsidRPr="00DD119E">
        <w:rPr>
          <w:noProof/>
        </w:rPr>
        <w:instrText xml:space="preserve"> PAGEREF _Toc277236790 \h </w:instrText>
      </w:r>
      <w:r w:rsidR="00AF2370" w:rsidRPr="00DD119E">
        <w:rPr>
          <w:noProof/>
        </w:rPr>
      </w:r>
      <w:r w:rsidR="00AF2370" w:rsidRPr="00DD119E">
        <w:rPr>
          <w:noProof/>
        </w:rPr>
        <w:fldChar w:fldCharType="separate"/>
      </w:r>
      <w:r w:rsidRPr="00DD119E">
        <w:rPr>
          <w:noProof/>
        </w:rPr>
        <w:t>8</w:t>
      </w:r>
      <w:r w:rsidR="00AF2370" w:rsidRPr="00DD119E">
        <w:rPr>
          <w:noProof/>
        </w:rPr>
        <w:fldChar w:fldCharType="end"/>
      </w:r>
    </w:p>
    <w:p w:rsidR="00B4636D" w:rsidRPr="00DD119E" w:rsidRDefault="00B4636D">
      <w:pPr>
        <w:pStyle w:val="TOC1"/>
        <w:rPr>
          <w:rFonts w:asciiTheme="minorHAnsi" w:eastAsiaTheme="minorEastAsia" w:hAnsiTheme="minorHAnsi" w:cstheme="minorBidi"/>
          <w:sz w:val="24"/>
          <w:szCs w:val="24"/>
          <w:lang w:val="cs-CZ" w:eastAsia="ja-JP"/>
        </w:rPr>
      </w:pPr>
      <w:r w:rsidRPr="00DD119E">
        <w:t>B sadaļa: IEPIRKUMA SPECIFIKĀCIJA</w:t>
      </w:r>
      <w:r w:rsidRPr="00DD119E">
        <w:tab/>
      </w:r>
      <w:r w:rsidR="00AF2370" w:rsidRPr="00DD119E">
        <w:fldChar w:fldCharType="begin"/>
      </w:r>
      <w:r w:rsidRPr="00DD119E">
        <w:instrText xml:space="preserve"> PAGEREF _Toc277236791 \h </w:instrText>
      </w:r>
      <w:r w:rsidR="00AF2370" w:rsidRPr="00DD119E">
        <w:fldChar w:fldCharType="separate"/>
      </w:r>
      <w:r w:rsidRPr="00DD119E">
        <w:t>9</w:t>
      </w:r>
      <w:r w:rsidR="00AF2370" w:rsidRPr="00DD119E">
        <w:fldChar w:fldCharType="end"/>
      </w:r>
    </w:p>
    <w:p w:rsidR="00B4636D" w:rsidRPr="00DD119E" w:rsidRDefault="00B4636D">
      <w:pPr>
        <w:pStyle w:val="TOC1"/>
        <w:rPr>
          <w:rFonts w:asciiTheme="minorHAnsi" w:eastAsiaTheme="minorEastAsia" w:hAnsiTheme="minorHAnsi" w:cstheme="minorBidi"/>
          <w:sz w:val="24"/>
          <w:szCs w:val="24"/>
          <w:lang w:val="cs-CZ" w:eastAsia="ja-JP"/>
        </w:rPr>
      </w:pPr>
      <w:r w:rsidRPr="00DD119E">
        <w:t>C sadaļa: FINANŠU PIEDĀVĀJUMS</w:t>
      </w:r>
      <w:r w:rsidRPr="00DD119E">
        <w:tab/>
      </w:r>
      <w:r w:rsidR="00AF2370" w:rsidRPr="00DD119E">
        <w:fldChar w:fldCharType="begin"/>
      </w:r>
      <w:r w:rsidRPr="00DD119E">
        <w:instrText xml:space="preserve"> PAGEREF _Toc277236792 \h </w:instrText>
      </w:r>
      <w:r w:rsidR="00AF2370" w:rsidRPr="00DD119E">
        <w:fldChar w:fldCharType="separate"/>
      </w:r>
      <w:r w:rsidRPr="00DD119E">
        <w:t>12</w:t>
      </w:r>
      <w:r w:rsidR="00AF2370" w:rsidRPr="00DD119E">
        <w:fldChar w:fldCharType="end"/>
      </w:r>
    </w:p>
    <w:p w:rsidR="00B4636D" w:rsidRPr="00DD119E" w:rsidRDefault="00B4636D">
      <w:pPr>
        <w:pStyle w:val="TOC1"/>
        <w:rPr>
          <w:rFonts w:asciiTheme="minorHAnsi" w:eastAsiaTheme="minorEastAsia" w:hAnsiTheme="minorHAnsi" w:cstheme="minorBidi"/>
          <w:sz w:val="24"/>
          <w:szCs w:val="24"/>
          <w:lang w:val="cs-CZ" w:eastAsia="ja-JP"/>
        </w:rPr>
      </w:pPr>
      <w:r w:rsidRPr="00DD119E">
        <w:t>D sadaļa: TEHNISKAIS PIEDĀVĀJUMS</w:t>
      </w:r>
      <w:r w:rsidRPr="00DD119E">
        <w:tab/>
      </w:r>
      <w:r w:rsidR="00AF2370" w:rsidRPr="00DD119E">
        <w:fldChar w:fldCharType="begin"/>
      </w:r>
      <w:r w:rsidRPr="00DD119E">
        <w:instrText xml:space="preserve"> PAGEREF _Toc277236793 \h </w:instrText>
      </w:r>
      <w:r w:rsidR="00AF2370" w:rsidRPr="00DD119E">
        <w:fldChar w:fldCharType="separate"/>
      </w:r>
      <w:r w:rsidRPr="00DD119E">
        <w:t>14</w:t>
      </w:r>
      <w:r w:rsidR="00AF2370" w:rsidRPr="00DD119E">
        <w:fldChar w:fldCharType="end"/>
      </w:r>
    </w:p>
    <w:p w:rsidR="00B4636D" w:rsidRPr="00DD119E" w:rsidRDefault="00B4636D">
      <w:pPr>
        <w:pStyle w:val="TOC1"/>
        <w:rPr>
          <w:rFonts w:asciiTheme="minorHAnsi" w:eastAsiaTheme="minorEastAsia" w:hAnsiTheme="minorHAnsi" w:cstheme="minorBidi"/>
          <w:sz w:val="24"/>
          <w:szCs w:val="24"/>
          <w:lang w:val="cs-CZ" w:eastAsia="ja-JP"/>
        </w:rPr>
      </w:pPr>
      <w:r w:rsidRPr="00DD119E">
        <w:t>E sadaļa: APAKŠUZŅĒMĒJU SARAKSTS</w:t>
      </w:r>
      <w:r w:rsidRPr="00DD119E">
        <w:tab/>
      </w:r>
      <w:r w:rsidR="00AF2370" w:rsidRPr="00DD119E">
        <w:fldChar w:fldCharType="begin"/>
      </w:r>
      <w:r w:rsidRPr="00DD119E">
        <w:instrText xml:space="preserve"> PAGEREF _Toc277236794 \h </w:instrText>
      </w:r>
      <w:r w:rsidR="00AF2370" w:rsidRPr="00DD119E">
        <w:fldChar w:fldCharType="separate"/>
      </w:r>
      <w:r w:rsidRPr="00DD119E">
        <w:t>15</w:t>
      </w:r>
      <w:r w:rsidR="00AF2370" w:rsidRPr="00DD119E">
        <w:fldChar w:fldCharType="end"/>
      </w:r>
    </w:p>
    <w:p w:rsidR="00B4636D" w:rsidRPr="00DD119E" w:rsidRDefault="00B4636D">
      <w:pPr>
        <w:pStyle w:val="TOC1"/>
        <w:rPr>
          <w:rFonts w:asciiTheme="minorHAnsi" w:eastAsiaTheme="minorEastAsia" w:hAnsiTheme="minorHAnsi" w:cstheme="minorBidi"/>
          <w:sz w:val="24"/>
          <w:szCs w:val="24"/>
          <w:lang w:val="cs-CZ" w:eastAsia="ja-JP"/>
        </w:rPr>
      </w:pPr>
      <w:r w:rsidRPr="00DD119E">
        <w:t>F sadaļa: INFORMĀCIJA PAR PRETENDENTA PIEDĀVĀTAJIEM SPECIĀLISTIEM</w:t>
      </w:r>
      <w:r w:rsidRPr="00DD119E">
        <w:tab/>
      </w:r>
      <w:r w:rsidR="00AF2370" w:rsidRPr="00DD119E">
        <w:fldChar w:fldCharType="begin"/>
      </w:r>
      <w:r w:rsidRPr="00DD119E">
        <w:instrText xml:space="preserve"> PAGEREF _Toc277236795 \h </w:instrText>
      </w:r>
      <w:r w:rsidR="00AF2370" w:rsidRPr="00DD119E">
        <w:fldChar w:fldCharType="separate"/>
      </w:r>
      <w:r w:rsidRPr="00DD119E">
        <w:t>16</w:t>
      </w:r>
      <w:r w:rsidR="00AF2370" w:rsidRPr="00DD119E">
        <w:fldChar w:fldCharType="end"/>
      </w:r>
    </w:p>
    <w:p w:rsidR="00B4636D" w:rsidRPr="00DD119E" w:rsidRDefault="00B4636D">
      <w:pPr>
        <w:pStyle w:val="TOC1"/>
        <w:rPr>
          <w:rFonts w:asciiTheme="minorHAnsi" w:eastAsiaTheme="minorEastAsia" w:hAnsiTheme="minorHAnsi" w:cstheme="minorBidi"/>
          <w:sz w:val="24"/>
          <w:szCs w:val="24"/>
          <w:lang w:val="cs-CZ" w:eastAsia="ja-JP"/>
        </w:rPr>
      </w:pPr>
      <w:r w:rsidRPr="00DD119E">
        <w:t>G sadaļa: LĪGUMA PROJEKTS</w:t>
      </w:r>
      <w:r w:rsidRPr="00DD119E">
        <w:tab/>
      </w:r>
      <w:r w:rsidR="00AF2370" w:rsidRPr="00DD119E">
        <w:fldChar w:fldCharType="begin"/>
      </w:r>
      <w:r w:rsidRPr="00DD119E">
        <w:instrText xml:space="preserve"> PAGEREF _Toc277236796 \h </w:instrText>
      </w:r>
      <w:r w:rsidR="00AF2370" w:rsidRPr="00DD119E">
        <w:fldChar w:fldCharType="separate"/>
      </w:r>
      <w:r w:rsidRPr="00DD119E">
        <w:t>17</w:t>
      </w:r>
      <w:r w:rsidR="00AF2370" w:rsidRPr="00DD119E">
        <w:fldChar w:fldCharType="end"/>
      </w:r>
    </w:p>
    <w:p w:rsidR="008C4C58" w:rsidRPr="00DD119E" w:rsidRDefault="00AF2370" w:rsidP="008C4C58">
      <w:pPr>
        <w:spacing w:after="0" w:line="240" w:lineRule="auto"/>
      </w:pPr>
      <w:r w:rsidRPr="00DD119E">
        <w:rPr>
          <w:b/>
          <w:bCs/>
          <w:noProof/>
        </w:rPr>
        <w:fldChar w:fldCharType="end"/>
      </w:r>
    </w:p>
    <w:p w:rsidR="008213E8" w:rsidRPr="00DD119E" w:rsidRDefault="008213E8"/>
    <w:p w:rsidR="002E2677" w:rsidRPr="00DD119E" w:rsidRDefault="002E2677" w:rsidP="00EA70C8">
      <w:pPr>
        <w:spacing w:after="0" w:line="240" w:lineRule="auto"/>
        <w:jc w:val="center"/>
        <w:rPr>
          <w:sz w:val="24"/>
          <w:szCs w:val="24"/>
          <w:lang w:eastAsia="en-US"/>
        </w:rPr>
      </w:pPr>
    </w:p>
    <w:p w:rsidR="008C62EF" w:rsidRPr="00DD119E" w:rsidRDefault="002E2677" w:rsidP="008213E8">
      <w:pPr>
        <w:pStyle w:val="Heading1"/>
      </w:pPr>
      <w:r w:rsidRPr="00DD119E">
        <w:br w:type="page"/>
      </w:r>
      <w:bookmarkStart w:id="0" w:name="_Toc402187957"/>
      <w:bookmarkStart w:id="1" w:name="_Toc277236777"/>
      <w:r w:rsidR="008C62EF" w:rsidRPr="00DD119E">
        <w:lastRenderedPageBreak/>
        <w:t>A sadaļa:</w:t>
      </w:r>
      <w:r w:rsidR="008C62EF" w:rsidRPr="00DD119E">
        <w:tab/>
        <w:t>INSTRUKCIJA PRETENDENTIEM</w:t>
      </w:r>
      <w:bookmarkEnd w:id="0"/>
      <w:bookmarkEnd w:id="1"/>
    </w:p>
    <w:p w:rsidR="008C62EF" w:rsidRPr="00DD119E" w:rsidRDefault="008C62EF" w:rsidP="008C62EF">
      <w:pPr>
        <w:spacing w:after="0" w:line="240" w:lineRule="auto"/>
        <w:rPr>
          <w:b/>
          <w:bCs/>
          <w:sz w:val="24"/>
          <w:szCs w:val="24"/>
          <w:lang w:eastAsia="en-US"/>
        </w:rPr>
      </w:pPr>
    </w:p>
    <w:p w:rsidR="008C62EF" w:rsidRPr="00DD119E" w:rsidRDefault="008C62EF" w:rsidP="008213E8">
      <w:pPr>
        <w:pStyle w:val="Heading2"/>
      </w:pPr>
      <w:bookmarkStart w:id="2" w:name="_Toc26600573"/>
      <w:bookmarkStart w:id="3" w:name="_Toc402187958"/>
      <w:bookmarkStart w:id="4" w:name="_Toc277236778"/>
      <w:r w:rsidRPr="00DD119E">
        <w:t>1.Iepirkuma priekšmets</w:t>
      </w:r>
      <w:bookmarkStart w:id="5" w:name="_Toc26600574"/>
      <w:bookmarkEnd w:id="2"/>
      <w:bookmarkEnd w:id="3"/>
      <w:bookmarkEnd w:id="4"/>
      <w:r w:rsidR="00253688" w:rsidRPr="00DD119E">
        <w:t xml:space="preserve"> un iepirkuma informācija</w:t>
      </w:r>
    </w:p>
    <w:p w:rsidR="008C62EF" w:rsidRPr="00DD119E" w:rsidRDefault="00D224FB" w:rsidP="00D224FB">
      <w:pPr>
        <w:pStyle w:val="Caption"/>
        <w:rPr>
          <w:iCs/>
        </w:rPr>
      </w:pPr>
      <w:r w:rsidRPr="00DD119E">
        <w:t>1.1.</w:t>
      </w:r>
      <w:r w:rsidRPr="00DD119E">
        <w:tab/>
      </w:r>
      <w:r w:rsidR="008C62EF" w:rsidRPr="00DD119E">
        <w:t>Būvuzraudzības pakalpojumi projektā „</w:t>
      </w:r>
      <w:r w:rsidR="003C10E9" w:rsidRPr="00DD119E">
        <w:t>Siltumtīklu jaunbūve un rekonstrukcija</w:t>
      </w:r>
      <w:r w:rsidR="00170CAE" w:rsidRPr="00DD119E">
        <w:t xml:space="preserve"> Jūrmalas pilsētā, Kauguru rajonā</w:t>
      </w:r>
      <w:r w:rsidR="008C62EF" w:rsidRPr="00DD119E">
        <w:t>".</w:t>
      </w:r>
    </w:p>
    <w:p w:rsidR="008C62EF" w:rsidRPr="00DD119E" w:rsidRDefault="00D224FB" w:rsidP="00D224FB">
      <w:pPr>
        <w:pStyle w:val="Caption"/>
      </w:pPr>
      <w:r w:rsidRPr="00DD119E">
        <w:t>1.2.</w:t>
      </w:r>
      <w:r w:rsidRPr="00DD119E">
        <w:tab/>
      </w:r>
      <w:r w:rsidR="008C62EF" w:rsidRPr="00DD119E">
        <w:t xml:space="preserve">Iepirkuma identifikācijas Nr. </w:t>
      </w:r>
      <w:r w:rsidR="00E53311" w:rsidRPr="00DD119E">
        <w:t>JS.2015/3KF</w:t>
      </w:r>
      <w:r w:rsidR="00253688" w:rsidRPr="00DD119E">
        <w:t>.ST.B.K</w:t>
      </w:r>
      <w:r w:rsidR="00AB3FBB" w:rsidRPr="00DD119E">
        <w:t>.</w:t>
      </w:r>
      <w:r w:rsidR="008C62EF" w:rsidRPr="00DD119E">
        <w:t xml:space="preserve"> </w:t>
      </w:r>
    </w:p>
    <w:p w:rsidR="00D224FB" w:rsidRPr="00DD119E" w:rsidRDefault="00D224FB" w:rsidP="00D224FB">
      <w:pPr>
        <w:pStyle w:val="Caption"/>
      </w:pPr>
      <w:bookmarkStart w:id="6" w:name="_Toc26600578"/>
      <w:bookmarkEnd w:id="5"/>
      <w:r w:rsidRPr="00DD119E">
        <w:t>1.3.</w:t>
      </w:r>
      <w:r w:rsidRPr="00DD119E">
        <w:tab/>
      </w:r>
      <w:r w:rsidR="00170CAE" w:rsidRPr="00DD119E">
        <w:t>Pakalpojuma sniegšanas vieta</w:t>
      </w:r>
      <w:r w:rsidRPr="00DD119E">
        <w:t xml:space="preserve"> - </w:t>
      </w:r>
      <w:r w:rsidR="003C10E9" w:rsidRPr="00DD119E">
        <w:t>Jūrmalas pilsētā</w:t>
      </w:r>
      <w:r w:rsidR="002E2677" w:rsidRPr="00DD119E">
        <w:t>,</w:t>
      </w:r>
      <w:r w:rsidR="008C62EF" w:rsidRPr="00DD119E">
        <w:t xml:space="preserve"> </w:t>
      </w:r>
      <w:r w:rsidR="003C10E9" w:rsidRPr="00DD119E">
        <w:t>Kaugur</w:t>
      </w:r>
      <w:r w:rsidR="00AB3FBB" w:rsidRPr="00DD119E">
        <w:t>os</w:t>
      </w:r>
      <w:r w:rsidRPr="00DD119E">
        <w:t>:</w:t>
      </w:r>
    </w:p>
    <w:p w:rsidR="00D224FB" w:rsidRPr="00DD119E" w:rsidRDefault="00D224FB" w:rsidP="00D224FB">
      <w:pPr>
        <w:pStyle w:val="Caption"/>
        <w:ind w:left="1276" w:hanging="709"/>
        <w:rPr>
          <w:rStyle w:val="Emphasis"/>
        </w:rPr>
      </w:pPr>
      <w:r w:rsidRPr="00DD119E">
        <w:rPr>
          <w:rStyle w:val="Emphasis"/>
        </w:rPr>
        <w:t>1.3.1.</w:t>
      </w:r>
      <w:r w:rsidRPr="00DD119E">
        <w:rPr>
          <w:rStyle w:val="Emphasis"/>
        </w:rPr>
        <w:tab/>
      </w:r>
      <w:r w:rsidR="002E2677" w:rsidRPr="00DD119E">
        <w:rPr>
          <w:rStyle w:val="Emphasis"/>
        </w:rPr>
        <w:t>Siltumtīklu jaunbūve posmā</w:t>
      </w:r>
      <w:r w:rsidR="00D73BBD" w:rsidRPr="00DD119E">
        <w:rPr>
          <w:rStyle w:val="Emphasis"/>
        </w:rPr>
        <w:t xml:space="preserve">: </w:t>
      </w:r>
      <w:r w:rsidR="00D73BBD" w:rsidRPr="00DD119E">
        <w:t xml:space="preserve">jaunas siltumtrases izbūvi no </w:t>
      </w:r>
      <w:proofErr w:type="spellStart"/>
      <w:r w:rsidR="00D73BBD" w:rsidRPr="00DD119E">
        <w:t>biokurināmā</w:t>
      </w:r>
      <w:r w:rsidR="00AB3FBB" w:rsidRPr="00DD119E">
        <w:t>s</w:t>
      </w:r>
      <w:proofErr w:type="spellEnd"/>
      <w:r w:rsidR="00D73BBD" w:rsidRPr="00DD119E">
        <w:t xml:space="preserve"> KM </w:t>
      </w:r>
      <w:r w:rsidR="00AB3FBB" w:rsidRPr="00DD119E">
        <w:t>Nometņu ielā 21A</w:t>
      </w:r>
      <w:r w:rsidR="00D73BBD" w:rsidRPr="00DD119E">
        <w:t xml:space="preserve">, pa Nometņu ielu līdz projektējamai </w:t>
      </w:r>
      <w:proofErr w:type="spellStart"/>
      <w:r w:rsidR="00D73BBD" w:rsidRPr="00DD119E">
        <w:t>siltumkamerai</w:t>
      </w:r>
      <w:proofErr w:type="spellEnd"/>
      <w:r w:rsidR="00D73BBD" w:rsidRPr="00DD119E">
        <w:t xml:space="preserve"> Nometņu ielā (pretim dzīvojamai mājai Nometņu ielā 10)</w:t>
      </w:r>
      <w:r w:rsidR="00D73BBD" w:rsidRPr="00DD119E">
        <w:rPr>
          <w:rStyle w:val="Emphasis"/>
        </w:rPr>
        <w:t>.</w:t>
      </w:r>
    </w:p>
    <w:p w:rsidR="002E2677" w:rsidRPr="00DD119E" w:rsidRDefault="00D224FB" w:rsidP="00D224FB">
      <w:pPr>
        <w:pStyle w:val="Caption"/>
        <w:ind w:left="1276" w:hanging="709"/>
      </w:pPr>
      <w:r w:rsidRPr="00DD119E">
        <w:t>1.3.2.</w:t>
      </w:r>
      <w:r w:rsidRPr="00DD119E">
        <w:tab/>
      </w:r>
      <w:r w:rsidR="002E2677" w:rsidRPr="00DD119E">
        <w:t>Si</w:t>
      </w:r>
      <w:r w:rsidR="00D73BBD" w:rsidRPr="00DD119E">
        <w:t>ltumtīklu rekonstrukcija posmā: rekonstrukcijas darbi Kauguri 2 siltumtīkliem</w:t>
      </w:r>
      <w:r w:rsidR="00C25A1D" w:rsidRPr="00DD119E">
        <w:t>.</w:t>
      </w:r>
    </w:p>
    <w:p w:rsidR="008C62EF" w:rsidRPr="00DD119E" w:rsidRDefault="00D224FB" w:rsidP="00D224FB">
      <w:pPr>
        <w:pStyle w:val="Caption"/>
      </w:pPr>
      <w:r w:rsidRPr="00DD119E">
        <w:t>1.4.</w:t>
      </w:r>
      <w:r w:rsidRPr="00DD119E">
        <w:tab/>
      </w:r>
      <w:r w:rsidR="003C10E9" w:rsidRPr="00DD119E">
        <w:t>Būvuzraudzību jāuzsāk vienas darba dienas</w:t>
      </w:r>
      <w:r w:rsidR="008C62EF" w:rsidRPr="00DD119E">
        <w:t xml:space="preserve"> laikā, skaitot no līguma par būvuzraudzības veikšanu spēkā stāšanās dien</w:t>
      </w:r>
      <w:r w:rsidR="003C10E9" w:rsidRPr="00DD119E">
        <w:t>u</w:t>
      </w:r>
      <w:r w:rsidR="008C62EF" w:rsidRPr="00DD119E">
        <w:t xml:space="preserve"> un jāveic līdz objekta nodošanai ekspluatācijā (paredzamais būvdarbu izpildes termiņš – 12 nedēļas).</w:t>
      </w:r>
    </w:p>
    <w:p w:rsidR="007C2F31" w:rsidRPr="00DD119E" w:rsidRDefault="007C2F31" w:rsidP="007C2F31">
      <w:pPr>
        <w:pStyle w:val="Caption"/>
      </w:pPr>
      <w:r w:rsidRPr="00DD119E">
        <w:t>1.5.</w:t>
      </w:r>
      <w:r w:rsidRPr="00DD119E">
        <w:tab/>
        <w:t xml:space="preserve">Iepirkuma procedūra – iepirkums saskaņā ar Iepirkumu uzraudzības biroja </w:t>
      </w:r>
      <w:r w:rsidR="00BB3D23" w:rsidRPr="00DD119E">
        <w:t xml:space="preserve">vadlīnijām </w:t>
      </w:r>
      <w:r w:rsidRPr="00DD119E">
        <w:t>„Iepirkumu vadlīnijas Sabiedrisko pakalpojumu sniedzējiem” Rīga, 2014.</w:t>
      </w:r>
    </w:p>
    <w:p w:rsidR="00253688" w:rsidRPr="00DD119E" w:rsidRDefault="00253688" w:rsidP="00253688">
      <w:pPr>
        <w:rPr>
          <w:lang w:eastAsia="en-US"/>
        </w:rPr>
      </w:pPr>
    </w:p>
    <w:p w:rsidR="008C62EF" w:rsidRPr="00DD119E" w:rsidRDefault="008C62EF" w:rsidP="00D224FB">
      <w:pPr>
        <w:pStyle w:val="Caption"/>
      </w:pPr>
    </w:p>
    <w:p w:rsidR="008C62EF" w:rsidRPr="00DD119E" w:rsidRDefault="008C62EF" w:rsidP="008213E8">
      <w:pPr>
        <w:pStyle w:val="Heading2"/>
      </w:pPr>
      <w:bookmarkStart w:id="7" w:name="_Toc402187959"/>
      <w:bookmarkStart w:id="8" w:name="_Toc277236779"/>
      <w:r w:rsidRPr="00DD119E">
        <w:t>2.Pasūtītājs un kontaktpersonas</w:t>
      </w:r>
      <w:bookmarkEnd w:id="7"/>
      <w:bookmarkEnd w:id="8"/>
    </w:p>
    <w:p w:rsidR="008C62EF" w:rsidRPr="00DD119E" w:rsidRDefault="00D224FB" w:rsidP="00D36855">
      <w:pPr>
        <w:pStyle w:val="Caption"/>
      </w:pPr>
      <w:r w:rsidRPr="00DD119E">
        <w:t>2.1.</w:t>
      </w:r>
      <w:r w:rsidRPr="00DD119E">
        <w:tab/>
      </w:r>
      <w:r w:rsidR="008C62EF" w:rsidRPr="00DD119E">
        <w:t>Pasūtītājs: Sabiedrība ar ierobežotu atbildību „</w:t>
      </w:r>
      <w:r w:rsidR="003C10E9" w:rsidRPr="00DD119E">
        <w:t>Jūrmalas siltums</w:t>
      </w:r>
      <w:r w:rsidRPr="00DD119E">
        <w:t xml:space="preserve">”. </w:t>
      </w:r>
      <w:r w:rsidR="008C62EF" w:rsidRPr="00DD119E">
        <w:t>Nodokļu maksātāja reģistrācijas Nr.</w:t>
      </w:r>
      <w:r w:rsidR="003C10E9" w:rsidRPr="00DD119E">
        <w:t>42803008058</w:t>
      </w:r>
      <w:r w:rsidR="00D36855" w:rsidRPr="00DD119E">
        <w:t>, a</w:t>
      </w:r>
      <w:r w:rsidR="008C62EF" w:rsidRPr="00DD119E">
        <w:t xml:space="preserve">drese: </w:t>
      </w:r>
      <w:r w:rsidR="003C10E9" w:rsidRPr="00DD119E">
        <w:t>Slokas iela 55A</w:t>
      </w:r>
      <w:r w:rsidR="008C62EF" w:rsidRPr="00DD119E">
        <w:t xml:space="preserve">, </w:t>
      </w:r>
      <w:r w:rsidR="003C10E9" w:rsidRPr="00DD119E">
        <w:t>Jūrmala</w:t>
      </w:r>
      <w:r w:rsidR="00D36855" w:rsidRPr="00DD119E">
        <w:t>,</w:t>
      </w:r>
      <w:r w:rsidR="00D36855" w:rsidRPr="00DD119E">
        <w:br/>
      </w:r>
      <w:r w:rsidR="008C62EF" w:rsidRPr="00DD119E">
        <w:t xml:space="preserve">LV </w:t>
      </w:r>
      <w:r w:rsidR="00D36855" w:rsidRPr="00DD119E">
        <w:t>–</w:t>
      </w:r>
      <w:r w:rsidR="008C62EF" w:rsidRPr="00DD119E">
        <w:t xml:space="preserve"> </w:t>
      </w:r>
      <w:r w:rsidR="003C10E9" w:rsidRPr="00DD119E">
        <w:t>2015</w:t>
      </w:r>
      <w:r w:rsidR="00D36855" w:rsidRPr="00DD119E">
        <w:t>, t</w:t>
      </w:r>
      <w:r w:rsidR="008C62EF" w:rsidRPr="00DD119E">
        <w:t xml:space="preserve">elefons: </w:t>
      </w:r>
      <w:r w:rsidR="003C10E9" w:rsidRPr="00DD119E">
        <w:t>67760800</w:t>
      </w:r>
      <w:r w:rsidR="00D36855" w:rsidRPr="00DD119E">
        <w:t>;</w:t>
      </w:r>
    </w:p>
    <w:p w:rsidR="008C62EF" w:rsidRPr="00DD119E" w:rsidRDefault="00D36855" w:rsidP="00D224FB">
      <w:pPr>
        <w:pStyle w:val="Caption"/>
      </w:pPr>
      <w:r w:rsidRPr="00DD119E">
        <w:t>2.2.</w:t>
      </w:r>
      <w:r w:rsidRPr="00DD119E">
        <w:tab/>
      </w:r>
      <w:r w:rsidR="008C62EF" w:rsidRPr="00DD119E">
        <w:t>Iepirkumu organizē</w:t>
      </w:r>
      <w:r w:rsidR="00AB3FBB" w:rsidRPr="00DD119E">
        <w:t xml:space="preserve"> SIA „Jūrmalas siltums” </w:t>
      </w:r>
      <w:r w:rsidR="008C62EF" w:rsidRPr="00DD119E">
        <w:t>Iepirkumu komisija</w:t>
      </w:r>
      <w:r w:rsidR="00AB3FBB" w:rsidRPr="00DD119E">
        <w:t>.</w:t>
      </w:r>
    </w:p>
    <w:p w:rsidR="008C62EF" w:rsidRPr="00DD119E" w:rsidRDefault="00D36855" w:rsidP="00D224FB">
      <w:pPr>
        <w:pStyle w:val="Caption"/>
      </w:pPr>
      <w:r w:rsidRPr="00DD119E">
        <w:t>2.</w:t>
      </w:r>
      <w:r w:rsidR="00C32A34" w:rsidRPr="00DD119E">
        <w:t>3</w:t>
      </w:r>
      <w:r w:rsidRPr="00DD119E">
        <w:t>.</w:t>
      </w:r>
      <w:r w:rsidRPr="00DD119E">
        <w:tab/>
      </w:r>
      <w:r w:rsidR="00DC362B" w:rsidRPr="00DD119E">
        <w:t xml:space="preserve">Kontaktpersona: SIA „Jūrmalas siltums” Tehniskais direktors Andis Siliņš (telefons – 29376964, e-pasts: </w:t>
      </w:r>
      <w:hyperlink r:id="rId15" w:history="1">
        <w:r w:rsidR="005D73E2" w:rsidRPr="00DD119E">
          <w:rPr>
            <w:rStyle w:val="Hyperlink"/>
          </w:rPr>
          <w:t>andis.silins@jurmalassiltums.lv</w:t>
        </w:r>
      </w:hyperlink>
      <w:r w:rsidR="00DC362B" w:rsidRPr="00DD119E">
        <w:t>).</w:t>
      </w:r>
    </w:p>
    <w:p w:rsidR="008C62EF" w:rsidRPr="00DD119E" w:rsidRDefault="008C62EF" w:rsidP="00D224FB">
      <w:pPr>
        <w:pStyle w:val="Caption"/>
      </w:pPr>
    </w:p>
    <w:p w:rsidR="008C62EF" w:rsidRPr="00DD119E" w:rsidRDefault="008C62EF" w:rsidP="008213E8">
      <w:pPr>
        <w:pStyle w:val="Heading2"/>
      </w:pPr>
      <w:bookmarkStart w:id="9" w:name="_Toc402187960"/>
      <w:bookmarkStart w:id="10" w:name="_Toc277236780"/>
      <w:r w:rsidRPr="00DD119E">
        <w:t>3.Nolikuma saņemšanas vieta un laiks</w:t>
      </w:r>
      <w:bookmarkEnd w:id="9"/>
      <w:bookmarkEnd w:id="10"/>
    </w:p>
    <w:p w:rsidR="00026AA1" w:rsidRPr="00DD119E" w:rsidRDefault="00026AA1" w:rsidP="00026AA1">
      <w:pPr>
        <w:pStyle w:val="Caption"/>
      </w:pPr>
    </w:p>
    <w:p w:rsidR="00026AA1" w:rsidRPr="00DD119E" w:rsidRDefault="00026AA1" w:rsidP="00026AA1">
      <w:pPr>
        <w:pStyle w:val="Caption"/>
      </w:pPr>
      <w:r w:rsidRPr="00DD119E">
        <w:t>3.1.</w:t>
      </w:r>
      <w:r w:rsidRPr="00DD119E">
        <w:tab/>
        <w:t>Nolikum</w:t>
      </w:r>
      <w:r w:rsidR="00BB3D23" w:rsidRPr="00DD119E">
        <w:t>a</w:t>
      </w:r>
      <w:r w:rsidRPr="00DD119E">
        <w:t xml:space="preserve"> un </w:t>
      </w:r>
      <w:r w:rsidR="00BB3D23" w:rsidRPr="00DD119E">
        <w:t xml:space="preserve">visu </w:t>
      </w:r>
      <w:r w:rsidRPr="00DD119E">
        <w:t>ar to saistīto pielikumu</w:t>
      </w:r>
      <w:r w:rsidR="00BB3D23" w:rsidRPr="00DD119E">
        <w:t xml:space="preserve"> un dokumentu</w:t>
      </w:r>
      <w:r w:rsidRPr="00DD119E">
        <w:t xml:space="preserve"> elektroniskā versija tiek ievietota lejupielādēšanai SIA „Jūrmalas siltums” mājas lapā internetā </w:t>
      </w:r>
      <w:hyperlink r:id="rId16" w:history="1">
        <w:r w:rsidRPr="00DD119E">
          <w:rPr>
            <w:rStyle w:val="Hyperlink"/>
          </w:rPr>
          <w:t>www.jurmalassiltums.lv</w:t>
        </w:r>
      </w:hyperlink>
      <w:r w:rsidRPr="00DD119E">
        <w:t>, sadaļā Iepirkumi. Tā ir identiska drukātajai versijai un izmantojama piedāvājuma sagatavošanai;</w:t>
      </w:r>
    </w:p>
    <w:p w:rsidR="008C62EF" w:rsidRPr="00DD119E" w:rsidRDefault="008213E8" w:rsidP="008213E8">
      <w:pPr>
        <w:pStyle w:val="Caption"/>
      </w:pPr>
      <w:r w:rsidRPr="00DD119E">
        <w:t>3.2.</w:t>
      </w:r>
      <w:r w:rsidR="008C62EF" w:rsidRPr="00DD119E">
        <w:tab/>
      </w:r>
      <w:r w:rsidR="00DC362B" w:rsidRPr="00DD119E">
        <w:t xml:space="preserve">Ar Nolikumu var iepazīties SIA „Jūrmalas siltums” Slokas ielā 55A, Jūrmalā, LV-2015, (tālrunis 67760800), pie Sabiedrības vadošās biroja sekretāres: </w:t>
      </w:r>
      <w:r w:rsidR="0002171B" w:rsidRPr="00DD119E">
        <w:t xml:space="preserve">no pirmdienas līdz ceturtdienai </w:t>
      </w:r>
      <w:r w:rsidR="00DC362B" w:rsidRPr="00DD119E">
        <w:t>plkst.8:</w:t>
      </w:r>
      <w:r w:rsidR="00AB3FBB" w:rsidRPr="00DD119E">
        <w:t>15</w:t>
      </w:r>
      <w:r w:rsidR="00DC362B" w:rsidRPr="00DD119E">
        <w:t xml:space="preserve"> līdz plkst. 1</w:t>
      </w:r>
      <w:r w:rsidR="00AB3FBB" w:rsidRPr="00DD119E">
        <w:t>6</w:t>
      </w:r>
      <w:r w:rsidR="00DC362B" w:rsidRPr="00DD119E">
        <w:t>:</w:t>
      </w:r>
      <w:r w:rsidR="0002171B" w:rsidRPr="00DD119E">
        <w:t>30 un piektdienās no plkst. 8:15 līdz plkst. 15:15.</w:t>
      </w:r>
      <w:r w:rsidR="00DC362B" w:rsidRPr="00DD119E">
        <w:t xml:space="preserve"> </w:t>
      </w:r>
      <w:r w:rsidR="0002171B" w:rsidRPr="00DD119E">
        <w:t xml:space="preserve">Visās darba dienās </w:t>
      </w:r>
      <w:r w:rsidR="00DC362B" w:rsidRPr="00DD119E">
        <w:t>pārtraukums no plkst. 12:00 līdz plkst.</w:t>
      </w:r>
      <w:r w:rsidR="0002171B" w:rsidRPr="00DD119E">
        <w:t>12</w:t>
      </w:r>
      <w:r w:rsidR="00DC362B" w:rsidRPr="00DD119E">
        <w:t>:</w:t>
      </w:r>
      <w:r w:rsidR="0002171B" w:rsidRPr="00DD119E">
        <w:t>45</w:t>
      </w:r>
      <w:r w:rsidR="00026AA1" w:rsidRPr="00DD119E">
        <w:t>.</w:t>
      </w:r>
    </w:p>
    <w:p w:rsidR="008C62EF" w:rsidRPr="00DD119E" w:rsidRDefault="008C62EF" w:rsidP="00D224FB">
      <w:pPr>
        <w:pStyle w:val="Caption"/>
      </w:pPr>
    </w:p>
    <w:p w:rsidR="008C62EF" w:rsidRPr="00DD119E" w:rsidRDefault="008C62EF" w:rsidP="008213E8">
      <w:pPr>
        <w:pStyle w:val="Heading2"/>
      </w:pPr>
      <w:bookmarkStart w:id="11" w:name="_Toc402187961"/>
      <w:bookmarkStart w:id="12" w:name="_Toc277236781"/>
      <w:r w:rsidRPr="00DD119E">
        <w:t>4.Piedāvājumu iesniegšana</w:t>
      </w:r>
      <w:bookmarkEnd w:id="6"/>
      <w:r w:rsidRPr="00DD119E">
        <w:t xml:space="preserve">s vieta </w:t>
      </w:r>
      <w:r w:rsidR="008213E8" w:rsidRPr="00DD119E">
        <w:t>un laiks, piedāvājumu atvēršana</w:t>
      </w:r>
      <w:bookmarkEnd w:id="11"/>
      <w:bookmarkEnd w:id="12"/>
    </w:p>
    <w:p w:rsidR="008C62EF" w:rsidRPr="00DD119E" w:rsidRDefault="008C62EF" w:rsidP="00D224FB">
      <w:pPr>
        <w:pStyle w:val="Caption"/>
      </w:pPr>
      <w:r w:rsidRPr="00DD119E">
        <w:t>4.1.</w:t>
      </w:r>
      <w:r w:rsidR="008213E8" w:rsidRPr="00DD119E">
        <w:tab/>
      </w:r>
      <w:r w:rsidRPr="00DD119E">
        <w:t>Piedāvājum</w:t>
      </w:r>
      <w:r w:rsidR="00B43C2C" w:rsidRPr="00DD119E">
        <w:t xml:space="preserve">s jāiesniedz </w:t>
      </w:r>
      <w:r w:rsidR="00905592" w:rsidRPr="00DD119E">
        <w:t xml:space="preserve">līdz </w:t>
      </w:r>
      <w:r w:rsidR="00793FE6" w:rsidRPr="00DD119E">
        <w:t>2015</w:t>
      </w:r>
      <w:r w:rsidR="00905592" w:rsidRPr="00DD119E">
        <w:t xml:space="preserve">. gada </w:t>
      </w:r>
      <w:r w:rsidR="00C32A34" w:rsidRPr="00DD119E">
        <w:t>1</w:t>
      </w:r>
      <w:r w:rsidR="009E7BA1" w:rsidRPr="00DD119E">
        <w:t>7</w:t>
      </w:r>
      <w:r w:rsidR="00905592" w:rsidRPr="00DD119E">
        <w:t>.</w:t>
      </w:r>
      <w:r w:rsidR="00C32A34" w:rsidRPr="00DD119E">
        <w:t>aprīlim</w:t>
      </w:r>
      <w:r w:rsidR="009E7BA1" w:rsidRPr="00DD119E">
        <w:t xml:space="preserve"> </w:t>
      </w:r>
      <w:r w:rsidRPr="00DD119E">
        <w:t xml:space="preserve">plkst. </w:t>
      </w:r>
      <w:r w:rsidR="00776BF6" w:rsidRPr="00DD119E">
        <w:t>14</w:t>
      </w:r>
      <w:r w:rsidRPr="00DD119E">
        <w:t>:00.</w:t>
      </w:r>
    </w:p>
    <w:p w:rsidR="008C62EF" w:rsidRPr="00DD119E" w:rsidRDefault="008213E8" w:rsidP="00D224FB">
      <w:pPr>
        <w:pStyle w:val="Caption"/>
      </w:pPr>
      <w:r w:rsidRPr="00DD119E">
        <w:t>4.2.</w:t>
      </w:r>
      <w:r w:rsidRPr="00DD119E">
        <w:tab/>
      </w:r>
      <w:r w:rsidR="008C62EF" w:rsidRPr="00DD119E">
        <w:t>Piedāvājuma iesniegšanas vieta:</w:t>
      </w:r>
    </w:p>
    <w:p w:rsidR="008C62EF" w:rsidRPr="00DD119E" w:rsidRDefault="008C62EF" w:rsidP="008213E8">
      <w:pPr>
        <w:pStyle w:val="3style"/>
        <w:rPr>
          <w:rStyle w:val="Emphasis"/>
        </w:rPr>
      </w:pPr>
      <w:r w:rsidRPr="00DD119E">
        <w:rPr>
          <w:rStyle w:val="Emphasis"/>
        </w:rPr>
        <w:t>4.2.1.</w:t>
      </w:r>
      <w:r w:rsidR="008213E8" w:rsidRPr="00DD119E">
        <w:rPr>
          <w:rStyle w:val="Emphasis"/>
        </w:rPr>
        <w:tab/>
      </w:r>
      <w:r w:rsidRPr="00DD119E">
        <w:rPr>
          <w:rStyle w:val="Emphasis"/>
        </w:rPr>
        <w:t>SIA „</w:t>
      </w:r>
      <w:r w:rsidR="00DC362B" w:rsidRPr="00DD119E">
        <w:rPr>
          <w:rStyle w:val="Emphasis"/>
        </w:rPr>
        <w:t>Jūrmalas siltums</w:t>
      </w:r>
      <w:r w:rsidRPr="00DD119E">
        <w:rPr>
          <w:rStyle w:val="Emphasis"/>
        </w:rPr>
        <w:t xml:space="preserve">” </w:t>
      </w:r>
      <w:r w:rsidR="00B644D9" w:rsidRPr="00DD119E">
        <w:rPr>
          <w:rStyle w:val="Emphasis"/>
        </w:rPr>
        <w:t>–</w:t>
      </w:r>
      <w:r w:rsidRPr="00DD119E">
        <w:rPr>
          <w:rStyle w:val="Emphasis"/>
        </w:rPr>
        <w:t xml:space="preserve"> </w:t>
      </w:r>
      <w:r w:rsidR="00B644D9" w:rsidRPr="00DD119E">
        <w:rPr>
          <w:rStyle w:val="Emphasis"/>
        </w:rPr>
        <w:t>Slokas iela 55A</w:t>
      </w:r>
      <w:r w:rsidRPr="00DD119E">
        <w:rPr>
          <w:rStyle w:val="Emphasis"/>
        </w:rPr>
        <w:t xml:space="preserve">, </w:t>
      </w:r>
      <w:r w:rsidR="00B644D9" w:rsidRPr="00DD119E">
        <w:rPr>
          <w:rStyle w:val="Emphasis"/>
        </w:rPr>
        <w:t>Jūrmala, LV-2015</w:t>
      </w:r>
      <w:r w:rsidRPr="00DD119E">
        <w:rPr>
          <w:rStyle w:val="Emphasis"/>
        </w:rPr>
        <w:t xml:space="preserve"> (tālrunis </w:t>
      </w:r>
      <w:r w:rsidR="00B644D9" w:rsidRPr="00DD119E">
        <w:rPr>
          <w:rStyle w:val="Emphasis"/>
        </w:rPr>
        <w:t>67760800</w:t>
      </w:r>
      <w:r w:rsidRPr="00DD119E">
        <w:rPr>
          <w:rStyle w:val="Emphasis"/>
        </w:rPr>
        <w:t xml:space="preserve">) </w:t>
      </w:r>
      <w:r w:rsidR="00B644D9" w:rsidRPr="00DD119E">
        <w:rPr>
          <w:rStyle w:val="Emphasis"/>
        </w:rPr>
        <w:t xml:space="preserve">pie Sabiedrības vadošās biroja </w:t>
      </w:r>
      <w:r w:rsidR="00AB3FBB" w:rsidRPr="00DD119E">
        <w:rPr>
          <w:rStyle w:val="Emphasis"/>
        </w:rPr>
        <w:t>administratores</w:t>
      </w:r>
      <w:r w:rsidR="00B644D9" w:rsidRPr="00DD119E">
        <w:rPr>
          <w:rStyle w:val="Emphasis"/>
        </w:rPr>
        <w:t xml:space="preserve">: </w:t>
      </w:r>
      <w:r w:rsidR="0002171B" w:rsidRPr="00DD119E">
        <w:t xml:space="preserve">no pirmdienas līdz ceturtdienai plkst.8:15 līdz plkst. 16:30 un piektdienās no plkst. 8:15 </w:t>
      </w:r>
      <w:r w:rsidR="0002171B" w:rsidRPr="00DD119E">
        <w:lastRenderedPageBreak/>
        <w:t>līdz plkst. 15:15. Visās darba dienās pārtraukums no plkst. 12:00 līdz plkst.12:45.</w:t>
      </w:r>
    </w:p>
    <w:p w:rsidR="008C62EF" w:rsidRPr="00DD119E" w:rsidRDefault="008C62EF" w:rsidP="008213E8">
      <w:pPr>
        <w:pStyle w:val="3style"/>
        <w:rPr>
          <w:rStyle w:val="Emphasis"/>
        </w:rPr>
      </w:pPr>
      <w:r w:rsidRPr="00DD119E">
        <w:rPr>
          <w:rStyle w:val="Emphasis"/>
        </w:rPr>
        <w:t>4.2.2.</w:t>
      </w:r>
      <w:r w:rsidR="008213E8" w:rsidRPr="00DD119E">
        <w:rPr>
          <w:rStyle w:val="Emphasis"/>
        </w:rPr>
        <w:tab/>
      </w:r>
      <w:r w:rsidRPr="00DD119E">
        <w:rPr>
          <w:rStyle w:val="Emphasis"/>
        </w:rPr>
        <w:t>pretendents vai viņa pilnvarotā persona piedāvājumu var iesniegt personīgi vai nosūtīt pa pastu. Ja pretendents izvēlas nosūtīt piedāvājumu pa pastu, ta</w:t>
      </w:r>
      <w:r w:rsidR="00B644D9" w:rsidRPr="00DD119E">
        <w:rPr>
          <w:rStyle w:val="Emphasis"/>
        </w:rPr>
        <w:t xml:space="preserve">d visu atbildību par iespējamo </w:t>
      </w:r>
      <w:r w:rsidRPr="00DD119E">
        <w:rPr>
          <w:rStyle w:val="Emphasis"/>
        </w:rPr>
        <w:t>sūtījuma aizkavēša</w:t>
      </w:r>
      <w:r w:rsidR="00B644D9" w:rsidRPr="00DD119E">
        <w:rPr>
          <w:rStyle w:val="Emphasis"/>
        </w:rPr>
        <w:t xml:space="preserve">nos vai citiem apstākļiem, kas </w:t>
      </w:r>
      <w:r w:rsidRPr="00DD119E">
        <w:rPr>
          <w:rStyle w:val="Emphasis"/>
        </w:rPr>
        <w:t>var traucēt piedāvājuma savlaicīgu nogādāšanu norādītajā adresē, uzņemas pretendents.</w:t>
      </w:r>
    </w:p>
    <w:p w:rsidR="00726134" w:rsidRPr="00DD119E" w:rsidRDefault="008C62EF" w:rsidP="00D224FB">
      <w:pPr>
        <w:pStyle w:val="Caption"/>
      </w:pPr>
      <w:r w:rsidRPr="00DD119E">
        <w:t>4.3.</w:t>
      </w:r>
      <w:r w:rsidR="00BA56EF" w:rsidRPr="00DD119E">
        <w:tab/>
      </w:r>
      <w:r w:rsidRPr="00DD119E">
        <w:t>Piedāvājum</w:t>
      </w:r>
      <w:r w:rsidR="00DE515F" w:rsidRPr="00DD119E">
        <w:t>i</w:t>
      </w:r>
      <w:r w:rsidRPr="00DD119E">
        <w:t>, kas tiks saņemt</w:t>
      </w:r>
      <w:r w:rsidR="00DE515F" w:rsidRPr="00DD119E">
        <w:t>i</w:t>
      </w:r>
      <w:r w:rsidRPr="00DD119E">
        <w:t xml:space="preserve"> pēc 4.1.punktā minētā termiņa</w:t>
      </w:r>
      <w:r w:rsidR="00726134" w:rsidRPr="00DD119E">
        <w:t xml:space="preserve"> beigām vai kura ārējais iepakojums nenodrošina to, lai piedāvājumā iekļautā informācija nebūtu pieejama līdz piedāvājuma atvēršanai</w:t>
      </w:r>
      <w:r w:rsidRPr="00DD119E">
        <w:t xml:space="preserve">, </w:t>
      </w:r>
      <w:r w:rsidR="00726134" w:rsidRPr="00DD119E">
        <w:t>netiks izskatīti un tiks atdoti atpakaļ pretendentam neatvērtā veidā.</w:t>
      </w:r>
    </w:p>
    <w:p w:rsidR="008C62EF" w:rsidRPr="00DD119E" w:rsidRDefault="008C62EF" w:rsidP="00D224FB">
      <w:pPr>
        <w:pStyle w:val="Caption"/>
      </w:pPr>
      <w:r w:rsidRPr="00DD119E">
        <w:t>4.4.</w:t>
      </w:r>
      <w:r w:rsidR="00BA56EF" w:rsidRPr="00DD119E">
        <w:tab/>
      </w:r>
      <w:r w:rsidRPr="00DD119E">
        <w:t>Iesniegto piedāvājumu pretendents var atsaukt, grozīt, labot vai papildināt tikai līdz piedāvājumu iesniegšanas termiņa beigām.</w:t>
      </w:r>
    </w:p>
    <w:p w:rsidR="00B43C2C" w:rsidRPr="00DD119E" w:rsidRDefault="008C62EF" w:rsidP="00B43C2C">
      <w:pPr>
        <w:pStyle w:val="Caption"/>
      </w:pPr>
      <w:r w:rsidRPr="00DD119E">
        <w:t>4.5.</w:t>
      </w:r>
      <w:r w:rsidR="00BA56EF" w:rsidRPr="00DD119E">
        <w:tab/>
      </w:r>
      <w:r w:rsidRPr="00DD119E">
        <w:t xml:space="preserve">Piedāvājumu atvēršanas sanāksme </w:t>
      </w:r>
      <w:r w:rsidR="00B43C2C" w:rsidRPr="00DD119E">
        <w:t>notiks</w:t>
      </w:r>
      <w:r w:rsidRPr="00DD119E">
        <w:t xml:space="preserve"> </w:t>
      </w:r>
      <w:r w:rsidR="00793FE6" w:rsidRPr="00DD119E">
        <w:t>2015</w:t>
      </w:r>
      <w:r w:rsidR="00905592" w:rsidRPr="00DD119E">
        <w:t xml:space="preserve">. gada </w:t>
      </w:r>
      <w:r w:rsidR="00776BF6" w:rsidRPr="00DD119E">
        <w:t>1</w:t>
      </w:r>
      <w:r w:rsidR="009E7BA1" w:rsidRPr="00DD119E">
        <w:t>7</w:t>
      </w:r>
      <w:r w:rsidR="00905592" w:rsidRPr="00DD119E">
        <w:t xml:space="preserve">. </w:t>
      </w:r>
      <w:r w:rsidR="00776BF6" w:rsidRPr="00DD119E">
        <w:t>aprīlī</w:t>
      </w:r>
      <w:r w:rsidR="009E7BA1" w:rsidRPr="00DD119E">
        <w:t xml:space="preserve"> </w:t>
      </w:r>
      <w:r w:rsidRPr="00DD119E">
        <w:t xml:space="preserve">pulksten </w:t>
      </w:r>
      <w:r w:rsidR="00776BF6" w:rsidRPr="00DD119E">
        <w:t>14</w:t>
      </w:r>
      <w:r w:rsidRPr="00DD119E">
        <w:t>:</w:t>
      </w:r>
      <w:r w:rsidR="009E7BA1" w:rsidRPr="00DD119E">
        <w:t xml:space="preserve">00 </w:t>
      </w:r>
      <w:r w:rsidRPr="00DD119E">
        <w:t>SIA „</w:t>
      </w:r>
      <w:r w:rsidR="00B644D9" w:rsidRPr="00DD119E">
        <w:t>Jūrmalas siltums</w:t>
      </w:r>
      <w:r w:rsidR="00B43C2C" w:rsidRPr="00DD119E">
        <w:t>”</w:t>
      </w:r>
      <w:r w:rsidR="00B644D9" w:rsidRPr="00DD119E">
        <w:t xml:space="preserve"> biroja ēkā, Slokas ielā 55A, Jūrm</w:t>
      </w:r>
      <w:r w:rsidR="00B43C2C" w:rsidRPr="00DD119E">
        <w:t>a</w:t>
      </w:r>
      <w:r w:rsidR="00B644D9" w:rsidRPr="00DD119E">
        <w:t>lā</w:t>
      </w:r>
      <w:r w:rsidRPr="00DD119E">
        <w:t>.</w:t>
      </w:r>
      <w:r w:rsidR="00B43C2C" w:rsidRPr="00DD119E">
        <w:t xml:space="preserve"> </w:t>
      </w:r>
      <w:r w:rsidRPr="00DD119E">
        <w:t>Piedāvājumu atvēršanas sanāksme ir atklāta.</w:t>
      </w:r>
    </w:p>
    <w:p w:rsidR="00666DB1" w:rsidRPr="00DD119E" w:rsidRDefault="00B43C2C" w:rsidP="00B43C2C">
      <w:pPr>
        <w:pStyle w:val="Caption"/>
      </w:pPr>
      <w:r w:rsidRPr="00DD119E">
        <w:t>4.6.</w:t>
      </w:r>
      <w:r w:rsidRPr="00DD119E">
        <w:tab/>
        <w:t>Piedāvājumus atver to iesniegšanas secībā, nosaucot Pretendentu, piedāvājuma iesniegšanas laiku un piedāvāto cenu.</w:t>
      </w:r>
    </w:p>
    <w:p w:rsidR="00B43C2C" w:rsidRPr="00DD119E" w:rsidRDefault="00B43C2C" w:rsidP="00B43C2C">
      <w:pPr>
        <w:pStyle w:val="Caption"/>
      </w:pPr>
    </w:p>
    <w:p w:rsidR="008C62EF" w:rsidRPr="00DD119E" w:rsidRDefault="008C62EF" w:rsidP="008213E8">
      <w:pPr>
        <w:pStyle w:val="Heading2"/>
      </w:pPr>
      <w:bookmarkStart w:id="13" w:name="_Toc402187962"/>
      <w:bookmarkStart w:id="14" w:name="_Toc277236782"/>
      <w:r w:rsidRPr="00DD119E">
        <w:t>5.Piedāvājumu noformēšana</w:t>
      </w:r>
      <w:bookmarkEnd w:id="13"/>
      <w:bookmarkEnd w:id="14"/>
    </w:p>
    <w:p w:rsidR="008C62EF" w:rsidRPr="00DD119E" w:rsidRDefault="00300435" w:rsidP="00D224FB">
      <w:pPr>
        <w:pStyle w:val="Caption"/>
      </w:pPr>
      <w:bookmarkStart w:id="15" w:name="_Toc26600580"/>
      <w:r w:rsidRPr="00DD119E">
        <w:t>5.1.</w:t>
      </w:r>
      <w:r w:rsidR="008213E8" w:rsidRPr="00DD119E">
        <w:tab/>
      </w:r>
      <w:r w:rsidR="008C62EF" w:rsidRPr="00DD119E">
        <w:t>Piedāvājums iesniedzams aizlīmētā aploksnē ar norādi:</w:t>
      </w:r>
    </w:p>
    <w:p w:rsidR="008C62EF" w:rsidRPr="00DD119E" w:rsidRDefault="008C62EF" w:rsidP="00D224FB">
      <w:pPr>
        <w:pStyle w:val="Caption"/>
      </w:pPr>
    </w:p>
    <w:p w:rsidR="008C62EF" w:rsidRPr="00DD119E" w:rsidRDefault="008C62EF" w:rsidP="008213E8">
      <w:pPr>
        <w:pStyle w:val="Caption"/>
        <w:jc w:val="center"/>
      </w:pPr>
      <w:r w:rsidRPr="00DD119E">
        <w:t>SIA „</w:t>
      </w:r>
      <w:r w:rsidR="00B644D9" w:rsidRPr="00DD119E">
        <w:t>Jūrmalas siltums</w:t>
      </w:r>
      <w:r w:rsidRPr="00DD119E">
        <w:t>”</w:t>
      </w:r>
    </w:p>
    <w:p w:rsidR="008C62EF" w:rsidRPr="00DD119E" w:rsidRDefault="008C62EF" w:rsidP="008213E8">
      <w:pPr>
        <w:pStyle w:val="Caption"/>
        <w:jc w:val="center"/>
      </w:pPr>
      <w:r w:rsidRPr="00DD119E">
        <w:t>Piedāvājums iepirkuma procedūrai</w:t>
      </w:r>
    </w:p>
    <w:p w:rsidR="008C62EF" w:rsidRPr="00DD119E" w:rsidRDefault="008C62EF" w:rsidP="008213E8">
      <w:pPr>
        <w:pStyle w:val="Caption"/>
        <w:jc w:val="center"/>
      </w:pPr>
      <w:r w:rsidRPr="00DD119E">
        <w:t>„</w:t>
      </w:r>
      <w:r w:rsidR="00B644D9" w:rsidRPr="00DD119E">
        <w:t>Siltumtīklu jaunbūve</w:t>
      </w:r>
      <w:r w:rsidR="00170CAE" w:rsidRPr="00DD119E">
        <w:t>s</w:t>
      </w:r>
      <w:r w:rsidR="00B644D9" w:rsidRPr="00DD119E">
        <w:t xml:space="preserve"> un rekonstrukcija</w:t>
      </w:r>
      <w:r w:rsidR="00170CAE" w:rsidRPr="00DD119E">
        <w:t>s</w:t>
      </w:r>
      <w:r w:rsidRPr="00DD119E">
        <w:t xml:space="preserve"> būvuzraudzība</w:t>
      </w:r>
      <w:r w:rsidR="00170CAE" w:rsidRPr="00DD119E">
        <w:t xml:space="preserve"> Jūrmalas pilsētā, Kauguru rajonā</w:t>
      </w:r>
      <w:r w:rsidRPr="00DD119E">
        <w:t>".</w:t>
      </w:r>
    </w:p>
    <w:p w:rsidR="008C62EF" w:rsidRPr="00DD119E" w:rsidRDefault="008C62EF" w:rsidP="008213E8">
      <w:pPr>
        <w:pStyle w:val="Caption"/>
        <w:jc w:val="center"/>
      </w:pPr>
      <w:r w:rsidRPr="00DD119E">
        <w:t xml:space="preserve">Iepirkuma identifikācijas Nr. </w:t>
      </w:r>
      <w:r w:rsidR="00E53311" w:rsidRPr="00DD119E">
        <w:t>JS.2015/3KF</w:t>
      </w:r>
      <w:r w:rsidR="00253688" w:rsidRPr="00DD119E">
        <w:t>.ST.B.K</w:t>
      </w:r>
      <w:r w:rsidRPr="00DD119E">
        <w:t>.</w:t>
      </w:r>
    </w:p>
    <w:p w:rsidR="008C62EF" w:rsidRPr="00DD119E" w:rsidRDefault="00370F81" w:rsidP="008213E8">
      <w:pPr>
        <w:pStyle w:val="Caption"/>
        <w:jc w:val="center"/>
      </w:pPr>
      <w:r w:rsidRPr="00DD119E">
        <w:t xml:space="preserve">Neatvērt līdz </w:t>
      </w:r>
      <w:r w:rsidR="00793FE6" w:rsidRPr="00DD119E">
        <w:t>2015</w:t>
      </w:r>
      <w:r w:rsidR="00905592" w:rsidRPr="00DD119E">
        <w:t xml:space="preserve">. gada </w:t>
      </w:r>
      <w:r w:rsidR="009640AE" w:rsidRPr="00DD119E">
        <w:t>17</w:t>
      </w:r>
      <w:r w:rsidR="00905592" w:rsidRPr="00DD119E">
        <w:t>.</w:t>
      </w:r>
      <w:r w:rsidR="009640AE" w:rsidRPr="00DD119E">
        <w:t>aprīlim</w:t>
      </w:r>
      <w:r w:rsidR="009E7BA1" w:rsidRPr="00DD119E">
        <w:t xml:space="preserve"> </w:t>
      </w:r>
      <w:r w:rsidR="008C62EF" w:rsidRPr="00DD119E">
        <w:t>plkst.</w:t>
      </w:r>
      <w:r w:rsidR="009640AE" w:rsidRPr="00DD119E">
        <w:t>14</w:t>
      </w:r>
      <w:r w:rsidR="008C62EF" w:rsidRPr="00DD119E">
        <w:t>:00.</w:t>
      </w:r>
    </w:p>
    <w:p w:rsidR="008C62EF" w:rsidRPr="00DD119E" w:rsidRDefault="008C62EF" w:rsidP="00D224FB">
      <w:pPr>
        <w:pStyle w:val="Caption"/>
      </w:pPr>
    </w:p>
    <w:p w:rsidR="008C62EF" w:rsidRPr="00DD119E" w:rsidRDefault="00300435" w:rsidP="00D224FB">
      <w:pPr>
        <w:pStyle w:val="Caption"/>
      </w:pPr>
      <w:r w:rsidRPr="00DD119E">
        <w:t>5.2.</w:t>
      </w:r>
      <w:r w:rsidR="00BA56EF" w:rsidRPr="00DD119E">
        <w:tab/>
      </w:r>
      <w:r w:rsidR="008C62EF" w:rsidRPr="00DD119E">
        <w:t xml:space="preserve">Aploksnes aizmugurē </w:t>
      </w:r>
      <w:r w:rsidR="00B644D9" w:rsidRPr="00DD119E">
        <w:t>jāuzrāda pretendenta nosaukums.</w:t>
      </w:r>
    </w:p>
    <w:bookmarkEnd w:id="15"/>
    <w:p w:rsidR="008C62EF" w:rsidRPr="00DD119E" w:rsidRDefault="00300435" w:rsidP="00D224FB">
      <w:pPr>
        <w:pStyle w:val="Caption"/>
      </w:pPr>
      <w:r w:rsidRPr="00DD119E">
        <w:t>5.3.</w:t>
      </w:r>
      <w:r w:rsidR="00BA56EF" w:rsidRPr="00DD119E">
        <w:tab/>
      </w:r>
      <w:r w:rsidR="0022549D" w:rsidRPr="00DD119E">
        <w:t>Tehniskajam p</w:t>
      </w:r>
      <w:r w:rsidR="008C62EF" w:rsidRPr="00DD119E">
        <w:t>iedāvājumam</w:t>
      </w:r>
      <w:r w:rsidR="0022549D" w:rsidRPr="00DD119E">
        <w:t xml:space="preserve"> (D sadaļa)</w:t>
      </w:r>
      <w:r w:rsidR="008C62EF" w:rsidRPr="00DD119E">
        <w:t xml:space="preserve"> pilnībā jāatbilst iepirkuma specifikācijai (B sadaļa).</w:t>
      </w:r>
    </w:p>
    <w:p w:rsidR="008C62EF" w:rsidRPr="00DD119E" w:rsidRDefault="00300435" w:rsidP="00D224FB">
      <w:pPr>
        <w:pStyle w:val="Caption"/>
      </w:pPr>
      <w:bookmarkStart w:id="16" w:name="_Toc26600581"/>
      <w:r w:rsidRPr="00DD119E">
        <w:t>5.4.</w:t>
      </w:r>
      <w:r w:rsidR="00BA56EF" w:rsidRPr="00DD119E">
        <w:tab/>
      </w:r>
      <w:r w:rsidR="008C62EF" w:rsidRPr="00DD119E">
        <w:t>Piedāvājums jāsagatavo latviešu valodā saskaņā ar pievienoto piedāvājuma formu</w:t>
      </w:r>
      <w:r w:rsidR="0022549D" w:rsidRPr="00DD119E">
        <w:t xml:space="preserve"> „FINANŠU PIEDĀVĀJUMS”</w:t>
      </w:r>
      <w:r w:rsidR="008C62EF" w:rsidRPr="00DD119E">
        <w:t xml:space="preserve"> (C sadaļa).</w:t>
      </w:r>
      <w:bookmarkEnd w:id="16"/>
      <w:r w:rsidR="008C62EF" w:rsidRPr="00DD119E">
        <w:t xml:space="preserve"> Pieteikumam jāpievie</w:t>
      </w:r>
      <w:r w:rsidRPr="00DD119E">
        <w:t xml:space="preserve">no 6. punktā prasītie dokumenti. </w:t>
      </w:r>
      <w:r w:rsidR="008C62EF" w:rsidRPr="00DD119E">
        <w:t>Ja piedāvājumā tiek iekļauti dokumenti svešvalodās, tiem jāpievieno Latvijas Republikas MK 22.08.2000. noteikumos Nr. 291 „Kārtība, kādā apliecināmi dokumentu tulkojumi valsts valodā” noteiktajā kārtībā apliecināts tulkojums latviešu valodā.</w:t>
      </w:r>
    </w:p>
    <w:p w:rsidR="008C62EF" w:rsidRPr="00DD119E" w:rsidRDefault="00300435" w:rsidP="00D224FB">
      <w:pPr>
        <w:pStyle w:val="Caption"/>
      </w:pPr>
      <w:r w:rsidRPr="00DD119E">
        <w:t>5.5.</w:t>
      </w:r>
      <w:r w:rsidR="00BA56EF" w:rsidRPr="00DD119E">
        <w:tab/>
      </w:r>
      <w:r w:rsidR="008C62EF" w:rsidRPr="00DD119E">
        <w:t>Katrs pretendents drīkst iesniegt tikai vienu piedāvājuma variantu.</w:t>
      </w:r>
    </w:p>
    <w:p w:rsidR="008C62EF" w:rsidRPr="00DD119E" w:rsidRDefault="00300435" w:rsidP="00D224FB">
      <w:pPr>
        <w:pStyle w:val="Caption"/>
      </w:pPr>
      <w:r w:rsidRPr="00DD119E">
        <w:t>5.6.</w:t>
      </w:r>
      <w:r w:rsidR="00BA56EF" w:rsidRPr="00DD119E">
        <w:tab/>
      </w:r>
      <w:r w:rsidR="008C62EF" w:rsidRPr="00DD119E">
        <w:t>Pēc piedāvājumu iesniegšanas termiņa beigām pretendents nevar savu piedāvājumu grozīt.</w:t>
      </w:r>
    </w:p>
    <w:p w:rsidR="008C62EF" w:rsidRPr="00DD119E" w:rsidRDefault="00300435" w:rsidP="00D224FB">
      <w:pPr>
        <w:pStyle w:val="Caption"/>
      </w:pPr>
      <w:r w:rsidRPr="00DD119E">
        <w:t>5.7.</w:t>
      </w:r>
      <w:r w:rsidR="00BA56EF" w:rsidRPr="00DD119E">
        <w:tab/>
      </w:r>
      <w:r w:rsidR="008C62EF" w:rsidRPr="00DD119E">
        <w:t xml:space="preserve">Pretendentam jāiesniedz 1 (viens) piedāvājuma oriģināls un 2 (divas) kopijas, katrs savā iesējumā. Uz katra iesējuma pirmās lapas jābūt norādei </w:t>
      </w:r>
      <w:r w:rsidR="008C62EF" w:rsidRPr="00DD119E">
        <w:rPr>
          <w:i/>
        </w:rPr>
        <w:t>„Oriģināls”</w:t>
      </w:r>
      <w:r w:rsidR="008C62EF" w:rsidRPr="00DD119E">
        <w:t xml:space="preserve"> vai </w:t>
      </w:r>
      <w:r w:rsidR="008C62EF" w:rsidRPr="00DD119E">
        <w:rPr>
          <w:i/>
        </w:rPr>
        <w:t>„Kopija”</w:t>
      </w:r>
      <w:r w:rsidR="008C62EF" w:rsidRPr="00DD119E">
        <w:t>.</w:t>
      </w:r>
    </w:p>
    <w:p w:rsidR="008213E8" w:rsidRPr="00DD119E" w:rsidRDefault="008213E8" w:rsidP="008213E8">
      <w:pPr>
        <w:rPr>
          <w:lang w:eastAsia="en-US"/>
        </w:rPr>
      </w:pPr>
    </w:p>
    <w:p w:rsidR="008C62EF" w:rsidRPr="00DD119E" w:rsidRDefault="008C62EF" w:rsidP="008213E8">
      <w:pPr>
        <w:pStyle w:val="Heading2"/>
      </w:pPr>
      <w:bookmarkStart w:id="17" w:name="_Toc26600577"/>
      <w:bookmarkStart w:id="18" w:name="_Toc402187963"/>
      <w:bookmarkStart w:id="19" w:name="_Toc277236783"/>
      <w:r w:rsidRPr="00DD119E">
        <w:t>6.Prasības pretendentiem</w:t>
      </w:r>
      <w:bookmarkEnd w:id="17"/>
      <w:r w:rsidRPr="00DD119E">
        <w:t xml:space="preserve"> un piedāvājuma sastāvs</w:t>
      </w:r>
      <w:bookmarkEnd w:id="18"/>
      <w:bookmarkEnd w:id="19"/>
    </w:p>
    <w:p w:rsidR="00C62FDC" w:rsidRPr="00DD119E" w:rsidRDefault="00C62FDC" w:rsidP="00C62FDC">
      <w:pPr>
        <w:pStyle w:val="Caption"/>
      </w:pPr>
      <w:r w:rsidRPr="00DD119E">
        <w:t>6.1. Kvalifikācijas prasības Pretendentiem:</w:t>
      </w:r>
    </w:p>
    <w:p w:rsidR="00C62FDC" w:rsidRPr="00DD119E" w:rsidRDefault="00C62FDC" w:rsidP="004429A6">
      <w:pPr>
        <w:pStyle w:val="Caption"/>
        <w:ind w:firstLine="0"/>
      </w:pPr>
      <w:r w:rsidRPr="00DD119E">
        <w:t>6.1.1. Pretendents</w:t>
      </w:r>
      <w:r w:rsidR="00B66ABF" w:rsidRPr="00DD119E">
        <w:t xml:space="preserve"> </w:t>
      </w:r>
      <w:r w:rsidR="00730B16" w:rsidRPr="00DD119E">
        <w:t>un tā piesaistītie apakšuzņēmēji (ja Pretendents būvuzraudzībai</w:t>
      </w:r>
      <w:r w:rsidR="0014577A" w:rsidRPr="00DD119E">
        <w:t xml:space="preserve"> plāno piesaistīti apakšuzņēmējus</w:t>
      </w:r>
      <w:r w:rsidR="00730B16" w:rsidRPr="00DD119E">
        <w:t xml:space="preserve">) </w:t>
      </w:r>
      <w:r w:rsidR="00B66ABF" w:rsidRPr="00DD119E">
        <w:t xml:space="preserve">normatīvajos aktos </w:t>
      </w:r>
      <w:r w:rsidR="00B66ABF" w:rsidRPr="00DD119E">
        <w:lastRenderedPageBreak/>
        <w:t>paredzētajā kārtībā</w:t>
      </w:r>
      <w:r w:rsidRPr="00DD119E">
        <w:t xml:space="preserve"> ir reģistrēts Latvijas Republikas Uzņēmumu reģistra </w:t>
      </w:r>
      <w:r w:rsidR="004429A6" w:rsidRPr="00DD119E">
        <w:t>Komercreģistrā vai līdzvērtīgā reģistrā ārvalst</w:t>
      </w:r>
      <w:r w:rsidR="0061097F" w:rsidRPr="00DD119E">
        <w:t xml:space="preserve">īs. Ja Pretendents ir fiziska persona, tam </w:t>
      </w:r>
      <w:r w:rsidR="00B66ABF" w:rsidRPr="00DD119E">
        <w:t xml:space="preserve">normatīvajos aktos noteiktajā kārtībā </w:t>
      </w:r>
      <w:r w:rsidR="0061097F" w:rsidRPr="00DD119E">
        <w:t>jābūt reģistrētam kā pašnodarbinātai personai vai komersantam.</w:t>
      </w:r>
      <w:r w:rsidR="008C4863" w:rsidRPr="00DD119E">
        <w:rPr>
          <w:rFonts w:cs="Arial"/>
        </w:rPr>
        <w:t xml:space="preserve"> Ja piedāvājumu iesniedz piegādātāju apvienība, tai normatīvajos aktos noteiktajā kārtībā ir jāreģistrējas attiecīgā reģistrā līdz iepirkuma līguma noslēgšanas dienai.</w:t>
      </w:r>
    </w:p>
    <w:p w:rsidR="00B66ABF" w:rsidRPr="00DD119E" w:rsidRDefault="004429A6" w:rsidP="0061097F">
      <w:pPr>
        <w:pStyle w:val="Caption"/>
        <w:ind w:firstLine="0"/>
      </w:pPr>
      <w:r w:rsidRPr="00DD119E">
        <w:t xml:space="preserve">6.1.2. </w:t>
      </w:r>
      <w:r w:rsidR="00B66ABF" w:rsidRPr="00DD119E">
        <w:t xml:space="preserve">Pretendents </w:t>
      </w:r>
      <w:r w:rsidR="0014577A" w:rsidRPr="00DD119E">
        <w:t xml:space="preserve">un tā piesaistītie apakšuzņēmēji (ja Pretendents būvuzraudzībai plāno piesaistīti apakšuzņēmējus) </w:t>
      </w:r>
      <w:r w:rsidR="00B66ABF" w:rsidRPr="00DD119E">
        <w:t xml:space="preserve">normatīvajos aktos paredzētajā kārtībā ir reģistrēts </w:t>
      </w:r>
      <w:proofErr w:type="spellStart"/>
      <w:r w:rsidR="00B66ABF" w:rsidRPr="00DD119E">
        <w:t>Būvkomersantu</w:t>
      </w:r>
      <w:proofErr w:type="spellEnd"/>
      <w:r w:rsidR="00B66ABF" w:rsidRPr="00DD119E">
        <w:t xml:space="preserve"> reģistra vai</w:t>
      </w:r>
      <w:r w:rsidR="008C4863" w:rsidRPr="00DD119E">
        <w:t xml:space="preserve"> līdzvērtīgā reģistrā ārvalstīs, vai Kandidātam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8C4863" w:rsidRPr="00DD119E">
          <w:t>akti</w:t>
        </w:r>
      </w:smartTag>
      <w:r w:rsidR="008C4863" w:rsidRPr="00DD119E">
        <w:t xml:space="preserve"> paredz profesionālo reģistrāciju, licences, </w:t>
      </w:r>
      <w:smartTag w:uri="schemas-tilde-lv/tildestengine" w:element="veidnes">
        <w:smartTagPr>
          <w:attr w:name="baseform" w:val="sertifikāt|s"/>
          <w:attr w:name="id" w:val="-1"/>
          <w:attr w:name="text" w:val="sertifikāta"/>
        </w:smartTagPr>
        <w:r w:rsidR="008C4863" w:rsidRPr="00DD119E">
          <w:t>sertifikāta</w:t>
        </w:r>
      </w:smartTag>
      <w:r w:rsidR="008C4863" w:rsidRPr="00DD119E">
        <w:t xml:space="preserve"> vai citus līdzvērtīgu dokumentu izsniegšanu.</w:t>
      </w:r>
    </w:p>
    <w:p w:rsidR="004429A6" w:rsidRPr="00DD119E" w:rsidRDefault="00B66ABF" w:rsidP="0061097F">
      <w:pPr>
        <w:pStyle w:val="Caption"/>
        <w:ind w:firstLine="0"/>
      </w:pPr>
      <w:r w:rsidRPr="00DD119E">
        <w:t>6.1.3.</w:t>
      </w:r>
      <w:r w:rsidR="0061097F" w:rsidRPr="00DD119E">
        <w:t>Pretendentam ir jānodrošina būvuzraug</w:t>
      </w:r>
      <w:r w:rsidRPr="00DD119E">
        <w:t>s</w:t>
      </w:r>
      <w:r w:rsidR="0061097F" w:rsidRPr="00DD119E">
        <w:t xml:space="preserve">, kuram ir spēkā esošs būvprakses sertifikāts siltumapgādes un ventilācijas sistēmu būvdarbu būvuzraudzībā un kurš pēdējo </w:t>
      </w:r>
      <w:r w:rsidRPr="00DD119E">
        <w:t>3</w:t>
      </w:r>
      <w:r w:rsidR="0061097F" w:rsidRPr="00DD119E">
        <w:t xml:space="preserve"> (</w:t>
      </w:r>
      <w:r w:rsidRPr="00DD119E">
        <w:t>trīs</w:t>
      </w:r>
      <w:r w:rsidR="0061097F" w:rsidRPr="00DD119E">
        <w:t xml:space="preserve">) gadu laikā līdz iepirkuma izsludināšanas brīdim, pildot būvuzrauga </w:t>
      </w:r>
      <w:r w:rsidRPr="00DD119E">
        <w:t>pienākumus</w:t>
      </w:r>
      <w:r w:rsidR="0061097F" w:rsidRPr="00DD119E">
        <w:t xml:space="preserve">, ir </w:t>
      </w:r>
      <w:r w:rsidR="002318CD" w:rsidRPr="00DD119E">
        <w:t>sniedzis</w:t>
      </w:r>
      <w:r w:rsidR="0061097F" w:rsidRPr="00DD119E">
        <w:t xml:space="preserve"> būvuzraudzības pakalpojumus vismaz 2 (div</w:t>
      </w:r>
      <w:r w:rsidRPr="00DD119E">
        <w:t>os</w:t>
      </w:r>
      <w:r w:rsidR="0061097F" w:rsidRPr="00DD119E">
        <w:t>) objekt</w:t>
      </w:r>
      <w:r w:rsidRPr="00DD119E">
        <w:t>os</w:t>
      </w:r>
      <w:r w:rsidR="0061097F" w:rsidRPr="00DD119E">
        <w:t xml:space="preserve">, kuros veikta siltumtrašu būvniecība vai rekonstrukcija. </w:t>
      </w:r>
    </w:p>
    <w:p w:rsidR="008C62EF" w:rsidRPr="00DD119E" w:rsidRDefault="00BA56EF" w:rsidP="00D224FB">
      <w:pPr>
        <w:pStyle w:val="Caption"/>
      </w:pPr>
      <w:r w:rsidRPr="00DD119E">
        <w:t>6.</w:t>
      </w:r>
      <w:r w:rsidR="005D73E2" w:rsidRPr="00DD119E">
        <w:t>2</w:t>
      </w:r>
      <w:r w:rsidRPr="00DD119E">
        <w:t>.</w:t>
      </w:r>
      <w:r w:rsidRPr="00DD119E">
        <w:tab/>
      </w:r>
      <w:r w:rsidR="008C62EF" w:rsidRPr="00DD119E">
        <w:t>Piedāvājumā jāiekļauj šādi dokumenti:</w:t>
      </w:r>
    </w:p>
    <w:p w:rsidR="008C62EF" w:rsidRPr="00DD119E" w:rsidRDefault="008C62EF" w:rsidP="008213E8">
      <w:pPr>
        <w:pStyle w:val="3style"/>
        <w:rPr>
          <w:rStyle w:val="Emphasis"/>
        </w:rPr>
      </w:pPr>
      <w:r w:rsidRPr="00DD119E">
        <w:rPr>
          <w:rStyle w:val="Emphasis"/>
        </w:rPr>
        <w:t>6.</w:t>
      </w:r>
      <w:r w:rsidR="005D73E2" w:rsidRPr="00DD119E">
        <w:rPr>
          <w:rStyle w:val="Emphasis"/>
        </w:rPr>
        <w:t>2</w:t>
      </w:r>
      <w:r w:rsidRPr="00DD119E">
        <w:rPr>
          <w:rStyle w:val="Emphasis"/>
        </w:rPr>
        <w:t>.1.</w:t>
      </w:r>
      <w:r w:rsidRPr="00DD119E">
        <w:rPr>
          <w:rStyle w:val="Emphasis"/>
        </w:rPr>
        <w:tab/>
      </w:r>
      <w:r w:rsidRPr="00DD119E">
        <w:rPr>
          <w:rStyle w:val="Emphasis"/>
          <w:b/>
          <w:i/>
        </w:rPr>
        <w:t>finanšu piedāvājums</w:t>
      </w:r>
      <w:r w:rsidRPr="00DD119E">
        <w:rPr>
          <w:rStyle w:val="Emphasis"/>
        </w:rPr>
        <w:t xml:space="preserve"> (C sadaļas veidlapa);</w:t>
      </w:r>
    </w:p>
    <w:p w:rsidR="0061097F" w:rsidRPr="00DD119E" w:rsidRDefault="008C62EF" w:rsidP="008213E8">
      <w:pPr>
        <w:pStyle w:val="3style"/>
        <w:rPr>
          <w:rStyle w:val="Emphasis"/>
        </w:rPr>
      </w:pPr>
      <w:r w:rsidRPr="00DD119E">
        <w:rPr>
          <w:rStyle w:val="Emphasis"/>
        </w:rPr>
        <w:t>6.</w:t>
      </w:r>
      <w:r w:rsidR="005D73E2" w:rsidRPr="00DD119E">
        <w:rPr>
          <w:rStyle w:val="Emphasis"/>
        </w:rPr>
        <w:t>2</w:t>
      </w:r>
      <w:r w:rsidRPr="00DD119E">
        <w:rPr>
          <w:rStyle w:val="Emphasis"/>
        </w:rPr>
        <w:t>.</w:t>
      </w:r>
      <w:r w:rsidR="00726B2A" w:rsidRPr="00DD119E">
        <w:rPr>
          <w:rStyle w:val="Emphasis"/>
        </w:rPr>
        <w:t>2</w:t>
      </w:r>
      <w:r w:rsidRPr="00DD119E">
        <w:rPr>
          <w:rStyle w:val="Emphasis"/>
        </w:rPr>
        <w:t>.</w:t>
      </w:r>
      <w:r w:rsidRPr="00DD119E">
        <w:rPr>
          <w:rStyle w:val="Emphasis"/>
        </w:rPr>
        <w:tab/>
      </w:r>
      <w:r w:rsidR="00AF2370" w:rsidRPr="00DD119E">
        <w:rPr>
          <w:rStyle w:val="Emphasis"/>
          <w:b/>
          <w:i/>
        </w:rPr>
        <w:t>i</w:t>
      </w:r>
      <w:r w:rsidR="0061097F" w:rsidRPr="00DD119E">
        <w:rPr>
          <w:rStyle w:val="Emphasis"/>
          <w:b/>
          <w:i/>
        </w:rPr>
        <w:t>esniedzamie dokumenti par Pretendenta speciālistiem</w:t>
      </w:r>
      <w:r w:rsidR="0061097F" w:rsidRPr="00DD119E">
        <w:rPr>
          <w:rStyle w:val="Emphasis"/>
        </w:rPr>
        <w:t xml:space="preserve">: </w:t>
      </w:r>
    </w:p>
    <w:p w:rsidR="0061097F" w:rsidRPr="00DD119E" w:rsidRDefault="0061097F" w:rsidP="00BF69A4">
      <w:pPr>
        <w:pStyle w:val="3style"/>
        <w:ind w:hanging="414"/>
        <w:rPr>
          <w:rStyle w:val="Emphasis"/>
        </w:rPr>
      </w:pPr>
      <w:r w:rsidRPr="00DD119E">
        <w:rPr>
          <w:rStyle w:val="Emphasis"/>
        </w:rPr>
        <w:t>6.</w:t>
      </w:r>
      <w:r w:rsidR="005D73E2" w:rsidRPr="00DD119E">
        <w:rPr>
          <w:rStyle w:val="Emphasis"/>
        </w:rPr>
        <w:t>2</w:t>
      </w:r>
      <w:r w:rsidRPr="00DD119E">
        <w:rPr>
          <w:rStyle w:val="Emphasis"/>
        </w:rPr>
        <w:t>.2.1. Pretendenta piedāvāt</w:t>
      </w:r>
      <w:r w:rsidR="006525C4" w:rsidRPr="00DD119E">
        <w:rPr>
          <w:rStyle w:val="Emphasis"/>
        </w:rPr>
        <w:t>ā būvuzrauga</w:t>
      </w:r>
      <w:r w:rsidRPr="00DD119E">
        <w:rPr>
          <w:rStyle w:val="Emphasis"/>
        </w:rPr>
        <w:t xml:space="preserve"> </w:t>
      </w:r>
      <w:r w:rsidR="006525C4" w:rsidRPr="00DD119E">
        <w:rPr>
          <w:rStyle w:val="Emphasis"/>
        </w:rPr>
        <w:t xml:space="preserve">CV </w:t>
      </w:r>
      <w:r w:rsidRPr="00DD119E">
        <w:rPr>
          <w:rStyle w:val="Emphasis"/>
        </w:rPr>
        <w:t xml:space="preserve">atbilstoši </w:t>
      </w:r>
      <w:r w:rsidR="006525C4" w:rsidRPr="00DD119E">
        <w:t xml:space="preserve">Informācija par Pretendenta piedāvātajiem speciālistiem veidnei </w:t>
      </w:r>
      <w:r w:rsidRPr="00DD119E">
        <w:rPr>
          <w:rStyle w:val="Emphasis"/>
        </w:rPr>
        <w:t xml:space="preserve">(F </w:t>
      </w:r>
      <w:r w:rsidR="006525C4" w:rsidRPr="00DD119E">
        <w:rPr>
          <w:rStyle w:val="Emphasis"/>
        </w:rPr>
        <w:t>sadaļa</w:t>
      </w:r>
      <w:r w:rsidRPr="00DD119E">
        <w:rPr>
          <w:rStyle w:val="Emphasis"/>
        </w:rPr>
        <w:t>)</w:t>
      </w:r>
      <w:r w:rsidR="006525C4" w:rsidRPr="00DD119E">
        <w:rPr>
          <w:rStyle w:val="Emphasis"/>
        </w:rPr>
        <w:t>.</w:t>
      </w:r>
    </w:p>
    <w:p w:rsidR="008C62EF" w:rsidRPr="00DD119E" w:rsidRDefault="008C62EF" w:rsidP="002D3D85">
      <w:pPr>
        <w:pStyle w:val="3style"/>
        <w:ind w:hanging="414"/>
        <w:rPr>
          <w:rStyle w:val="Emphasis"/>
        </w:rPr>
      </w:pPr>
      <w:r w:rsidRPr="00DD119E">
        <w:rPr>
          <w:rStyle w:val="Emphasis"/>
        </w:rPr>
        <w:t>6.</w:t>
      </w:r>
      <w:r w:rsidR="005D73E2" w:rsidRPr="00DD119E">
        <w:rPr>
          <w:rStyle w:val="Emphasis"/>
        </w:rPr>
        <w:t>2</w:t>
      </w:r>
      <w:r w:rsidRPr="00DD119E">
        <w:rPr>
          <w:rStyle w:val="Emphasis"/>
        </w:rPr>
        <w:t>.</w:t>
      </w:r>
      <w:r w:rsidR="00BF69A4" w:rsidRPr="00DD119E">
        <w:rPr>
          <w:rStyle w:val="Emphasis"/>
        </w:rPr>
        <w:t>2.2.</w:t>
      </w:r>
      <w:r w:rsidR="002D3D85" w:rsidRPr="00DD119E">
        <w:rPr>
          <w:rStyle w:val="Emphasis"/>
        </w:rPr>
        <w:t xml:space="preserve"> Pretendenta a</w:t>
      </w:r>
      <w:r w:rsidRPr="00DD119E">
        <w:rPr>
          <w:rStyle w:val="Emphasis"/>
        </w:rPr>
        <w:t xml:space="preserve">pliecinājums, ka pretendents </w:t>
      </w:r>
      <w:r w:rsidR="002D3D85" w:rsidRPr="00DD119E">
        <w:rPr>
          <w:rStyle w:val="Emphasis"/>
        </w:rPr>
        <w:t xml:space="preserve">pēdējo </w:t>
      </w:r>
      <w:r w:rsidRPr="00DD119E">
        <w:rPr>
          <w:rStyle w:val="Emphasis"/>
        </w:rPr>
        <w:t>5 gad</w:t>
      </w:r>
      <w:r w:rsidR="002D3D85" w:rsidRPr="00DD119E">
        <w:rPr>
          <w:rStyle w:val="Emphasis"/>
        </w:rPr>
        <w:t>u laikā</w:t>
      </w:r>
      <w:r w:rsidRPr="00DD119E">
        <w:rPr>
          <w:rStyle w:val="Emphasis"/>
        </w:rPr>
        <w:t xml:space="preserve">, skaitot no šā nolikumā noteiktā piedāvājumu iesniegšanas termiņa beigām, sekmīgi īstenojis būvuzraudzības pakalpojumus vismaz 2 (divos) šim iepirkumam līdzvērtīgos objektos, norādot pakalpojuma nosaukumu, apjomu naudas izteiksmē </w:t>
      </w:r>
      <w:r w:rsidR="00120BBC" w:rsidRPr="00DD119E">
        <w:rPr>
          <w:rStyle w:val="Emphasis"/>
        </w:rPr>
        <w:t>EUR</w:t>
      </w:r>
      <w:r w:rsidRPr="00DD119E">
        <w:rPr>
          <w:rStyle w:val="Emphasis"/>
        </w:rPr>
        <w:t xml:space="preserve"> </w:t>
      </w:r>
      <w:r w:rsidR="0000495D" w:rsidRPr="00DD119E">
        <w:rPr>
          <w:rStyle w:val="Emphasis"/>
        </w:rPr>
        <w:t>(bez PVN)</w:t>
      </w:r>
      <w:r w:rsidRPr="00DD119E">
        <w:rPr>
          <w:rStyle w:val="Emphasis"/>
        </w:rPr>
        <w:t>, būvobjektu, pakalpojuma sniegšanas gadu un pakalpojuma pasūtītāju. Šī iepirkuma ietvaros par līdzvērtīgu pakalpojumu tiks uzskatīts pakalpojums, kas atbilst šādiem raksturlielumiem:</w:t>
      </w:r>
    </w:p>
    <w:p w:rsidR="008C62EF" w:rsidRPr="00DD119E" w:rsidRDefault="008213E8" w:rsidP="00272D87">
      <w:pPr>
        <w:pStyle w:val="4lmenis"/>
      </w:pPr>
      <w:r w:rsidRPr="00DD119E">
        <w:t>6.</w:t>
      </w:r>
      <w:r w:rsidR="005D73E2" w:rsidRPr="00DD119E">
        <w:t>2</w:t>
      </w:r>
      <w:r w:rsidR="00272D87" w:rsidRPr="00DD119E">
        <w:t>.</w:t>
      </w:r>
      <w:r w:rsidR="00BF69A4" w:rsidRPr="00DD119E">
        <w:t>2.2.1.</w:t>
      </w:r>
      <w:r w:rsidRPr="00DD119E">
        <w:tab/>
      </w:r>
      <w:r w:rsidR="008C62EF" w:rsidRPr="00DD119E">
        <w:t>pakalpojuma veids: Siltumapgādes cauruļvadi - atbilstoši būvju klasifikatora kodam Nr.22220404 „</w:t>
      </w:r>
      <w:proofErr w:type="spellStart"/>
      <w:r w:rsidR="008C62EF" w:rsidRPr="00DD119E">
        <w:t>Bezkanāla</w:t>
      </w:r>
      <w:proofErr w:type="spellEnd"/>
      <w:r w:rsidR="008C62EF" w:rsidRPr="00DD119E">
        <w:t xml:space="preserve"> pazemes siltumtīklu cauruļvadi ar iekšējo diametru līdz 500 mm (ieskaitot) un siltumizolāciju” (saskaņā ar Ministru kabineta 2009. gada 22.decembra noteikumiem Nr.1620 „Notei</w:t>
      </w:r>
      <w:r w:rsidR="0000495D" w:rsidRPr="00DD119E">
        <w:t>kumi par būvju klasifikāciju”)</w:t>
      </w:r>
      <w:r w:rsidR="007F3707" w:rsidRPr="00DD119E">
        <w:t xml:space="preserve"> būvniecības darbu būvuzraudzība</w:t>
      </w:r>
      <w:r w:rsidR="0000495D" w:rsidRPr="00DD119E">
        <w:t>;</w:t>
      </w:r>
    </w:p>
    <w:p w:rsidR="008C62EF" w:rsidRPr="00DD119E" w:rsidRDefault="00BA56EF" w:rsidP="00272D87">
      <w:pPr>
        <w:pStyle w:val="4lmenis"/>
      </w:pPr>
      <w:r w:rsidRPr="00DD119E">
        <w:t>6.</w:t>
      </w:r>
      <w:r w:rsidR="005D73E2" w:rsidRPr="00DD119E">
        <w:t>2</w:t>
      </w:r>
      <w:r w:rsidR="00272D87" w:rsidRPr="00DD119E">
        <w:t>.</w:t>
      </w:r>
      <w:r w:rsidR="00BF69A4" w:rsidRPr="00DD119E">
        <w:t>2.2.2.</w:t>
      </w:r>
      <w:r w:rsidRPr="00DD119E">
        <w:tab/>
      </w:r>
      <w:r w:rsidR="008C62EF" w:rsidRPr="00DD119E">
        <w:t xml:space="preserve">kopējā pakalpojuma apjoms naudas izteiksmē </w:t>
      </w:r>
      <w:r w:rsidR="0000495D" w:rsidRPr="00DD119E">
        <w:t>EUR</w:t>
      </w:r>
      <w:r w:rsidR="008C62EF" w:rsidRPr="00DD119E">
        <w:t xml:space="preserve"> (bez PVN) ir ne mazāks kā Pretendenta piedāvātā līgumcena </w:t>
      </w:r>
      <w:r w:rsidR="0000495D" w:rsidRPr="00DD119E">
        <w:t>EUR</w:t>
      </w:r>
      <w:r w:rsidR="008C62EF" w:rsidRPr="00DD119E">
        <w:t xml:space="preserve"> (bez PVN);</w:t>
      </w:r>
    </w:p>
    <w:p w:rsidR="00F37DD8" w:rsidRPr="00DD119E" w:rsidRDefault="00272D87" w:rsidP="00935D4C">
      <w:pPr>
        <w:pStyle w:val="3style"/>
      </w:pPr>
      <w:r w:rsidRPr="00DD119E">
        <w:t>6.</w:t>
      </w:r>
      <w:r w:rsidR="005D73E2" w:rsidRPr="00DD119E">
        <w:t>2</w:t>
      </w:r>
      <w:r w:rsidRPr="00DD119E">
        <w:t>.</w:t>
      </w:r>
      <w:r w:rsidR="00BF69A4" w:rsidRPr="00DD119E">
        <w:t>2.</w:t>
      </w:r>
      <w:r w:rsidR="005D73E2" w:rsidRPr="00DD119E">
        <w:t>3</w:t>
      </w:r>
      <w:r w:rsidR="00BF69A4" w:rsidRPr="00DD119E">
        <w:t>.</w:t>
      </w:r>
      <w:r w:rsidR="00BA56EF" w:rsidRPr="00DD119E">
        <w:tab/>
      </w:r>
      <w:r w:rsidR="005D73E2" w:rsidRPr="00DD119E">
        <w:t>U</w:t>
      </w:r>
      <w:r w:rsidR="008C62EF" w:rsidRPr="00DD119E">
        <w:t>zraudzīto o</w:t>
      </w:r>
      <w:r w:rsidR="0000495D" w:rsidRPr="00DD119E">
        <w:t xml:space="preserve">bjektu, kas tiek uzskatīti par </w:t>
      </w:r>
      <w:r w:rsidR="008C62EF" w:rsidRPr="00DD119E">
        <w:t>līdzvērtīgiem, atsauksmes no objekta pasūtītāja</w:t>
      </w:r>
      <w:r w:rsidR="0000495D" w:rsidRPr="00DD119E">
        <w:t xml:space="preserve"> par </w:t>
      </w:r>
      <w:r w:rsidR="0000495D" w:rsidRPr="00DD119E">
        <w:rPr>
          <w:rStyle w:val="Emphasis"/>
        </w:rPr>
        <w:t>veiktajiem</w:t>
      </w:r>
      <w:r w:rsidR="0000495D" w:rsidRPr="00DD119E">
        <w:t xml:space="preserve"> būvuzraudzības </w:t>
      </w:r>
      <w:r w:rsidR="008C62EF" w:rsidRPr="00DD119E">
        <w:t>pakalpojumiem ar norādi par pakalpojuma pilnīg</w:t>
      </w:r>
      <w:r w:rsidR="0000495D" w:rsidRPr="00DD119E">
        <w:t xml:space="preserve">u izpildi nolīgtajā termiņā un </w:t>
      </w:r>
      <w:r w:rsidR="008C62EF" w:rsidRPr="00DD119E">
        <w:t>atbilstību līdzvērtīgu pakalpojumu rakstu</w:t>
      </w:r>
      <w:r w:rsidR="0000495D" w:rsidRPr="00DD119E">
        <w:t xml:space="preserve">rlielumiem un akta par objekta </w:t>
      </w:r>
      <w:r w:rsidR="008C62EF" w:rsidRPr="00DD119E">
        <w:t>pieņemšanu ekspluatācijā atbilstoši Latvija</w:t>
      </w:r>
      <w:r w:rsidR="0000495D" w:rsidRPr="00DD119E">
        <w:t xml:space="preserve">s Republikas Ministru kabineta </w:t>
      </w:r>
      <w:r w:rsidR="008C62EF" w:rsidRPr="00DD119E">
        <w:t>28.09.2010. noteikumiem Nr.916 „Dokumentu</w:t>
      </w:r>
      <w:r w:rsidR="0000495D" w:rsidRPr="00DD119E">
        <w:t xml:space="preserve"> izstrādāšanas un noformēšanas </w:t>
      </w:r>
      <w:r w:rsidR="008C62EF" w:rsidRPr="00DD119E">
        <w:t>kārtība” apliecinātu kopiju;</w:t>
      </w:r>
      <w:r w:rsidR="00F37DD8" w:rsidRPr="00DD119E">
        <w:t>6.2.3.</w:t>
      </w:r>
      <w:r w:rsidR="00F37DD8" w:rsidRPr="00DD119E">
        <w:tab/>
      </w:r>
      <w:r w:rsidR="00135DBE" w:rsidRPr="00DD119E">
        <w:rPr>
          <w:b/>
          <w:i/>
        </w:rPr>
        <w:t>finanšu piedāvājums</w:t>
      </w:r>
      <w:r w:rsidR="00135DBE" w:rsidRPr="00DD119E">
        <w:t xml:space="preserve"> (saskaņā ar C sadaļas veidlapu);</w:t>
      </w:r>
    </w:p>
    <w:p w:rsidR="008C62EF" w:rsidRPr="00DD119E" w:rsidRDefault="008C62EF" w:rsidP="00935D4C">
      <w:pPr>
        <w:pStyle w:val="3style"/>
      </w:pPr>
      <w:r w:rsidRPr="00DD119E">
        <w:t>6.</w:t>
      </w:r>
      <w:r w:rsidR="005D73E2" w:rsidRPr="00DD119E">
        <w:t>2</w:t>
      </w:r>
      <w:r w:rsidRPr="00DD119E">
        <w:t>.</w:t>
      </w:r>
      <w:r w:rsidR="005D73E2" w:rsidRPr="00DD119E">
        <w:t>3.</w:t>
      </w:r>
      <w:r w:rsidRPr="00DD119E">
        <w:tab/>
      </w:r>
      <w:r w:rsidRPr="00DD119E">
        <w:rPr>
          <w:b/>
          <w:i/>
        </w:rPr>
        <w:t>tehniskais piedāvājums</w:t>
      </w:r>
      <w:r w:rsidRPr="00DD119E">
        <w:t xml:space="preserve"> (saskaņā ar D sadaļas veidlapu);</w:t>
      </w:r>
    </w:p>
    <w:p w:rsidR="000A710A" w:rsidRPr="00DD119E" w:rsidRDefault="000A710A" w:rsidP="00935D4C">
      <w:pPr>
        <w:pStyle w:val="3style"/>
      </w:pPr>
      <w:r w:rsidRPr="00DD119E">
        <w:t>6.</w:t>
      </w:r>
      <w:r w:rsidR="005D73E2" w:rsidRPr="00DD119E">
        <w:t>2</w:t>
      </w:r>
      <w:r w:rsidRPr="00DD119E">
        <w:t>.</w:t>
      </w:r>
      <w:r w:rsidR="005D73E2" w:rsidRPr="00DD119E">
        <w:t>4.</w:t>
      </w:r>
      <w:r w:rsidRPr="00DD119E">
        <w:tab/>
      </w:r>
      <w:r w:rsidRPr="00DD119E">
        <w:rPr>
          <w:b/>
          <w:i/>
        </w:rPr>
        <w:t>apakšuzņēmēju sarakst</w:t>
      </w:r>
      <w:r w:rsidR="005D73E2" w:rsidRPr="00DD119E">
        <w:rPr>
          <w:b/>
          <w:i/>
        </w:rPr>
        <w:t>s</w:t>
      </w:r>
      <w:r w:rsidR="008869A2" w:rsidRPr="00DD119E">
        <w:t>, ja attiecināms</w:t>
      </w:r>
      <w:r w:rsidRPr="00DD119E">
        <w:t xml:space="preserve"> (saskaņā ar E sadaļas veidlapu).</w:t>
      </w:r>
    </w:p>
    <w:p w:rsidR="008C62EF" w:rsidRPr="00DD119E" w:rsidRDefault="008C62EF" w:rsidP="00D224FB">
      <w:pPr>
        <w:pStyle w:val="Caption"/>
      </w:pPr>
      <w:r w:rsidRPr="00DD119E">
        <w:lastRenderedPageBreak/>
        <w:t>6.</w:t>
      </w:r>
      <w:r w:rsidR="0014577A" w:rsidRPr="00DD119E">
        <w:t>3</w:t>
      </w:r>
      <w:r w:rsidRPr="00DD119E">
        <w:t>.</w:t>
      </w:r>
      <w:r w:rsidR="00935D4C" w:rsidRPr="00DD119E">
        <w:tab/>
      </w:r>
      <w:r w:rsidRPr="00DD119E">
        <w:t xml:space="preserve">Pasūtītājs publiskās datu bāzes pārbaudīs vai pretendentam, kuram būtu piešķiramas līguma slēgšanas tiesības, nav pasludināts maksātnespējas process, un tas neatrodas likvidācijas stadijā, un ka tam nav nodokļu parādu, tajā skaitā valsts sociālās apdrošināšanas iemaksu parādu, kas kopsummā pārsniedz </w:t>
      </w:r>
      <w:r w:rsidR="008869A2" w:rsidRPr="00DD119E">
        <w:t>150</w:t>
      </w:r>
      <w:r w:rsidRPr="00DD119E">
        <w:t xml:space="preserve"> </w:t>
      </w:r>
      <w:r w:rsidR="00590FE2" w:rsidRPr="00DD119E">
        <w:t xml:space="preserve"> </w:t>
      </w:r>
      <w:proofErr w:type="spellStart"/>
      <w:r w:rsidR="00286314" w:rsidRPr="00DD119E">
        <w:t>euro</w:t>
      </w:r>
      <w:proofErr w:type="spellEnd"/>
      <w:r w:rsidR="00474C20" w:rsidRPr="00DD119E">
        <w:t>.</w:t>
      </w:r>
    </w:p>
    <w:p w:rsidR="008C62EF" w:rsidRPr="00DD119E" w:rsidRDefault="008C62EF" w:rsidP="00D224FB">
      <w:pPr>
        <w:pStyle w:val="Caption"/>
      </w:pPr>
    </w:p>
    <w:p w:rsidR="008C62EF" w:rsidRPr="00DD119E" w:rsidRDefault="008C62EF" w:rsidP="00935D4C">
      <w:pPr>
        <w:pStyle w:val="Heading2"/>
      </w:pPr>
      <w:bookmarkStart w:id="20" w:name="_Toc402187964"/>
      <w:bookmarkStart w:id="21" w:name="_Toc277236784"/>
      <w:r w:rsidRPr="00DD119E">
        <w:t>7.Apdrošināšana</w:t>
      </w:r>
      <w:bookmarkEnd w:id="20"/>
      <w:bookmarkEnd w:id="21"/>
    </w:p>
    <w:p w:rsidR="008C62EF" w:rsidRPr="00DD119E" w:rsidRDefault="008869A2" w:rsidP="00D224FB">
      <w:pPr>
        <w:pStyle w:val="Caption"/>
      </w:pPr>
      <w:r w:rsidRPr="00DD119E">
        <w:t>7.1.</w:t>
      </w:r>
      <w:r w:rsidRPr="00DD119E">
        <w:tab/>
      </w:r>
      <w:r w:rsidR="008C62EF" w:rsidRPr="00DD119E">
        <w:t>Būvuzraudzības izpildītājs savā vārdā un uz sava rēķina</w:t>
      </w:r>
      <w:r w:rsidR="000C4F80" w:rsidRPr="00DD119E">
        <w:t xml:space="preserve"> spēkā esošajos normatīvajos aktos noteiktajā kārtībā</w:t>
      </w:r>
      <w:r w:rsidR="008C62EF" w:rsidRPr="00DD119E">
        <w:t xml:space="preserve"> veic būvuzrauga profesionālās darbības civiltiesisko apdrošināšanu par iespējamiem Būvuzrauga radītiem zaudējumiem trešo personu un pasūtītāja dzīvībai, veselībai, mantai un finansēm. Būvuzraudzības izpildītājs nodrošina, ka tā darbības civiltiesiskās apdrošināšanas polise par šajā punktā noteikto civiltiesisko apdrošināšanu ir spēkā visā būvuzraudzības veikšanas termiņā, kas noteikts līgumā, kas tiks slēgts ar pasūtītāju. Vienu civiltiesiskās apdrošināšanas polises un tās pielikumu-apdrošināšanas noteikumu eksemplāra oriģinālu vai apdrošinātāja apliecinātu kopiju būvuzraudzības izpildītājs iesniedz pasūtītājam ne vēlāk kā 2 (divu) darba dienu laikā, skaitot no līguma, kas tiks slēgts par būvuzraudzības veikšanu (skatīt noteikumu </w:t>
      </w:r>
      <w:r w:rsidR="00425FD7" w:rsidRPr="00DD119E">
        <w:t>G</w:t>
      </w:r>
      <w:r w:rsidR="008C62EF" w:rsidRPr="00DD119E">
        <w:t xml:space="preserve"> sadaļ</w:t>
      </w:r>
      <w:r w:rsidR="00425FD7" w:rsidRPr="00DD119E">
        <w:t>u</w:t>
      </w:r>
      <w:r w:rsidR="008C62EF" w:rsidRPr="00DD119E">
        <w:t xml:space="preserve"> „Līgums”) spēkā stāšanās dienas. Vienlaicīgi ar civiltiesiskās apdrošināšanas polisi būvuzraudzības izpildītājs iesniedz pasūtītājam dokumenta oriģinālu, kas apliecina apdrošināšanas prēmijas samaksu, vai normatīvajos aktos noteiktā kārtībā apstiprinātu kopiju.</w:t>
      </w:r>
    </w:p>
    <w:p w:rsidR="00425FD7" w:rsidRPr="00DD119E" w:rsidRDefault="00425FD7" w:rsidP="00D224FB">
      <w:pPr>
        <w:pStyle w:val="Caption"/>
      </w:pPr>
      <w:r w:rsidRPr="00DD119E">
        <w:t>7.2.</w:t>
      </w:r>
      <w:r w:rsidRPr="00DD119E">
        <w:tab/>
      </w:r>
      <w:r w:rsidR="008C62EF" w:rsidRPr="00DD119E">
        <w:t xml:space="preserve">Apdrošināšanu veic tikai </w:t>
      </w:r>
      <w:r w:rsidRPr="00DD119E">
        <w:t>tas pretendents, kuram piešķirtas tiesības slēgt iepirkuma līgumu.</w:t>
      </w:r>
    </w:p>
    <w:p w:rsidR="008C62EF" w:rsidRPr="00DD119E" w:rsidRDefault="008C62EF" w:rsidP="00D224FB">
      <w:pPr>
        <w:pStyle w:val="Caption"/>
      </w:pPr>
    </w:p>
    <w:p w:rsidR="008C62EF" w:rsidRPr="00DD119E" w:rsidRDefault="008C62EF" w:rsidP="00935D4C">
      <w:pPr>
        <w:pStyle w:val="Heading2"/>
      </w:pPr>
      <w:bookmarkStart w:id="22" w:name="_Toc26600582"/>
      <w:bookmarkStart w:id="23" w:name="_Toc402187965"/>
      <w:bookmarkStart w:id="24" w:name="_Toc277236785"/>
      <w:r w:rsidRPr="00DD119E">
        <w:t>8.Piedāvājuma cena un valūta</w:t>
      </w:r>
      <w:bookmarkEnd w:id="22"/>
      <w:bookmarkEnd w:id="23"/>
      <w:bookmarkEnd w:id="24"/>
    </w:p>
    <w:p w:rsidR="008C62EF" w:rsidRPr="00DD119E" w:rsidRDefault="00425FD7" w:rsidP="00D224FB">
      <w:pPr>
        <w:pStyle w:val="Caption"/>
      </w:pPr>
      <w:bookmarkStart w:id="25" w:name="_Toc26600583"/>
      <w:r w:rsidRPr="00DD119E">
        <w:t>8.1.</w:t>
      </w:r>
      <w:r w:rsidRPr="00DD119E">
        <w:tab/>
      </w:r>
      <w:r w:rsidR="008C62EF" w:rsidRPr="00DD119E">
        <w:t xml:space="preserve">Piedāvājumam jābūt izteiktam </w:t>
      </w:r>
      <w:proofErr w:type="spellStart"/>
      <w:r w:rsidR="00286314" w:rsidRPr="00DD119E">
        <w:t>euro</w:t>
      </w:r>
      <w:proofErr w:type="spellEnd"/>
      <w:r w:rsidR="008C62EF" w:rsidRPr="00DD119E">
        <w:t>, atsevišķi norādot piedāvājuma cenu bez PVN</w:t>
      </w:r>
      <w:bookmarkEnd w:id="25"/>
      <w:r w:rsidR="008C62EF" w:rsidRPr="00DD119E">
        <w:t xml:space="preserve"> un PVN summu.</w:t>
      </w:r>
    </w:p>
    <w:p w:rsidR="008C62EF" w:rsidRPr="00DD119E" w:rsidRDefault="00425FD7" w:rsidP="00D224FB">
      <w:pPr>
        <w:pStyle w:val="Caption"/>
      </w:pPr>
      <w:r w:rsidRPr="00DD119E">
        <w:t>8.2.</w:t>
      </w:r>
      <w:r w:rsidRPr="00DD119E">
        <w:tab/>
      </w:r>
      <w:r w:rsidR="008C62EF" w:rsidRPr="00DD119E">
        <w:t>Piedāvājuma cenā jāiekļauj</w:t>
      </w:r>
      <w:r w:rsidRPr="00DD119E">
        <w:t xml:space="preserve"> visas izmaksas, kuras saistītas ar pilnīgu darba izpildi</w:t>
      </w:r>
      <w:r w:rsidR="008C62EF" w:rsidRPr="00DD119E">
        <w:t>:</w:t>
      </w:r>
    </w:p>
    <w:p w:rsidR="008C62EF" w:rsidRPr="00DD119E" w:rsidRDefault="00935D4C" w:rsidP="00935D4C">
      <w:pPr>
        <w:pStyle w:val="3style"/>
      </w:pPr>
      <w:r w:rsidRPr="00DD119E">
        <w:t>8.2.1.</w:t>
      </w:r>
      <w:r w:rsidRPr="00DD119E">
        <w:tab/>
      </w:r>
      <w:r w:rsidR="008C62EF" w:rsidRPr="00DD119E">
        <w:t>būvuzraudzības veikšana atbilstoši spēkā esošajiem normatīv</w:t>
      </w:r>
      <w:r w:rsidR="00425FD7" w:rsidRPr="00DD119E">
        <w:t xml:space="preserve">ajiem </w:t>
      </w:r>
      <w:r w:rsidR="00EA5141" w:rsidRPr="00DD119E">
        <w:t>a</w:t>
      </w:r>
      <w:r w:rsidR="00425FD7" w:rsidRPr="00DD119E">
        <w:t>ktiem</w:t>
      </w:r>
      <w:r w:rsidR="008C62EF" w:rsidRPr="00DD119E">
        <w:t>;</w:t>
      </w:r>
    </w:p>
    <w:p w:rsidR="008C62EF" w:rsidRPr="00DD119E" w:rsidRDefault="00935D4C" w:rsidP="00935D4C">
      <w:pPr>
        <w:pStyle w:val="3style"/>
      </w:pPr>
      <w:r w:rsidRPr="00DD119E">
        <w:t>8.2.2.</w:t>
      </w:r>
      <w:r w:rsidRPr="00DD119E">
        <w:tab/>
      </w:r>
      <w:r w:rsidR="008C62EF" w:rsidRPr="00DD119E">
        <w:t xml:space="preserve">būvuzraudzības dokumentācijas un atskaišu </w:t>
      </w:r>
      <w:r w:rsidR="00425FD7" w:rsidRPr="00DD119E">
        <w:t>sagatavošana</w:t>
      </w:r>
      <w:r w:rsidR="008C62EF" w:rsidRPr="00DD119E">
        <w:t>;</w:t>
      </w:r>
    </w:p>
    <w:p w:rsidR="008C62EF" w:rsidRPr="00DD119E" w:rsidRDefault="00935D4C" w:rsidP="00935D4C">
      <w:pPr>
        <w:pStyle w:val="3style"/>
      </w:pPr>
      <w:r w:rsidRPr="00DD119E">
        <w:t>8.2.3.</w:t>
      </w:r>
      <w:r w:rsidRPr="00DD119E">
        <w:tab/>
      </w:r>
      <w:r w:rsidR="008C62EF" w:rsidRPr="00DD119E">
        <w:t>citi izdevumi, ja tādi paredzami, kas saistīti ar Nolikumā noteiktā darba uzdevuma kvalitatīvu izpildi;</w:t>
      </w:r>
    </w:p>
    <w:p w:rsidR="008C62EF" w:rsidRPr="00DD119E" w:rsidRDefault="00935D4C" w:rsidP="00935D4C">
      <w:pPr>
        <w:pStyle w:val="3style"/>
      </w:pPr>
      <w:r w:rsidRPr="00DD119E">
        <w:t>8.2.4.</w:t>
      </w:r>
      <w:r w:rsidRPr="00DD119E">
        <w:tab/>
      </w:r>
      <w:r w:rsidR="008C62EF" w:rsidRPr="00DD119E">
        <w:t>visi likumdošanā paredzētie nodokļi un citi maksājumi.</w:t>
      </w:r>
    </w:p>
    <w:p w:rsidR="00935D4C" w:rsidRPr="00DD119E" w:rsidRDefault="00935D4C" w:rsidP="00935D4C">
      <w:pPr>
        <w:pStyle w:val="3style"/>
      </w:pPr>
    </w:p>
    <w:p w:rsidR="008C62EF" w:rsidRPr="00DD119E" w:rsidRDefault="008C62EF" w:rsidP="00935D4C">
      <w:pPr>
        <w:pStyle w:val="Heading2"/>
      </w:pPr>
      <w:bookmarkStart w:id="26" w:name="_Toc402187966"/>
      <w:bookmarkStart w:id="27" w:name="_Toc277236786"/>
      <w:r w:rsidRPr="00DD119E">
        <w:t>9.Piedāvājuma derīguma termiņš</w:t>
      </w:r>
      <w:bookmarkEnd w:id="26"/>
      <w:bookmarkEnd w:id="27"/>
    </w:p>
    <w:p w:rsidR="001306C1" w:rsidRPr="00DD119E" w:rsidRDefault="00425FD7" w:rsidP="00D224FB">
      <w:pPr>
        <w:pStyle w:val="Caption"/>
        <w:rPr>
          <w:bCs/>
          <w:iCs/>
        </w:rPr>
      </w:pPr>
      <w:bookmarkStart w:id="28" w:name="_Toc26600585"/>
      <w:r w:rsidRPr="00DD119E">
        <w:rPr>
          <w:bCs/>
          <w:iCs/>
        </w:rPr>
        <w:t>9.1.</w:t>
      </w:r>
      <w:r w:rsidRPr="00DD119E">
        <w:rPr>
          <w:bCs/>
          <w:iCs/>
        </w:rPr>
        <w:tab/>
      </w:r>
      <w:r w:rsidR="008C62EF" w:rsidRPr="00DD119E">
        <w:rPr>
          <w:bCs/>
          <w:iCs/>
        </w:rPr>
        <w:t xml:space="preserve">Piedāvājumam jābūt spēkā vismaz 60 </w:t>
      </w:r>
      <w:r w:rsidRPr="00DD119E">
        <w:rPr>
          <w:bCs/>
          <w:iCs/>
        </w:rPr>
        <w:t xml:space="preserve">(sešdesmit) </w:t>
      </w:r>
      <w:r w:rsidR="008C62EF" w:rsidRPr="00DD119E">
        <w:rPr>
          <w:bCs/>
          <w:iCs/>
        </w:rPr>
        <w:t xml:space="preserve">dienas </w:t>
      </w:r>
      <w:r w:rsidR="001306C1" w:rsidRPr="00DD119E">
        <w:rPr>
          <w:bCs/>
          <w:iCs/>
        </w:rPr>
        <w:t xml:space="preserve">sākot </w:t>
      </w:r>
      <w:r w:rsidR="008C62EF" w:rsidRPr="00DD119E">
        <w:rPr>
          <w:bCs/>
          <w:iCs/>
        </w:rPr>
        <w:t xml:space="preserve">no </w:t>
      </w:r>
      <w:r w:rsidR="001306C1" w:rsidRPr="00DD119E">
        <w:rPr>
          <w:bCs/>
          <w:iCs/>
        </w:rPr>
        <w:t xml:space="preserve">4.1. punktā minētā </w:t>
      </w:r>
      <w:r w:rsidR="008C62EF" w:rsidRPr="00DD119E">
        <w:rPr>
          <w:bCs/>
          <w:iCs/>
        </w:rPr>
        <w:t>piedāvājumu iesniegšanas termiņa beigām.</w:t>
      </w:r>
      <w:bookmarkEnd w:id="28"/>
    </w:p>
    <w:p w:rsidR="001306C1" w:rsidRPr="00DD119E" w:rsidRDefault="001306C1" w:rsidP="001306C1">
      <w:pPr>
        <w:pStyle w:val="Caption"/>
        <w:rPr>
          <w:bCs/>
          <w:iCs/>
        </w:rPr>
      </w:pPr>
      <w:r w:rsidRPr="00DD119E">
        <w:rPr>
          <w:bCs/>
          <w:iCs/>
        </w:rPr>
        <w:t>9.2.</w:t>
      </w:r>
      <w:r w:rsidRPr="00DD119E">
        <w:rPr>
          <w:bCs/>
          <w:iCs/>
        </w:rPr>
        <w:tab/>
        <w:t>Ne vēlāk kā 7 (septiņas) dienas pirms piedāvājuma derīguma termiņa beigām Pasūtītājs var rakstiski lūgt, lai Pretendents pagarina piedāvājuma derīguma termiņu. Ja Pretendents piekrīt pagarināt piedāvājuma derīguma termiņu, tad līdz esošā piedāvājuma derīguma termiņa beigām viņš par to rakstiski paziņo Pasūtītājam</w:t>
      </w:r>
      <w:r w:rsidR="001370FB" w:rsidRPr="00DD119E">
        <w:rPr>
          <w:bCs/>
          <w:iCs/>
        </w:rPr>
        <w:t>.</w:t>
      </w:r>
      <w:r w:rsidRPr="00DD119E">
        <w:rPr>
          <w:bCs/>
          <w:iCs/>
        </w:rPr>
        <w:t xml:space="preserve"> </w:t>
      </w:r>
    </w:p>
    <w:p w:rsidR="00EA5141" w:rsidRPr="00DD119E" w:rsidRDefault="00EA5141" w:rsidP="00EA5141">
      <w:pPr>
        <w:rPr>
          <w:lang w:eastAsia="en-US"/>
        </w:rPr>
      </w:pPr>
      <w:bookmarkStart w:id="29" w:name="_Toc26600586"/>
    </w:p>
    <w:p w:rsidR="008C62EF" w:rsidRPr="00DD119E" w:rsidRDefault="008C62EF" w:rsidP="00935D4C">
      <w:pPr>
        <w:pStyle w:val="Heading2"/>
      </w:pPr>
      <w:bookmarkStart w:id="30" w:name="_Toc402187967"/>
      <w:bookmarkStart w:id="31" w:name="_Toc277236787"/>
      <w:r w:rsidRPr="00DD119E">
        <w:t>10.Informācijas sniegšana</w:t>
      </w:r>
      <w:bookmarkEnd w:id="29"/>
      <w:bookmarkEnd w:id="30"/>
      <w:bookmarkEnd w:id="31"/>
    </w:p>
    <w:p w:rsidR="008C62EF" w:rsidRPr="00DD119E" w:rsidRDefault="00F73DEF" w:rsidP="00D224FB">
      <w:pPr>
        <w:pStyle w:val="Caption"/>
      </w:pPr>
      <w:r w:rsidRPr="00DD119E">
        <w:lastRenderedPageBreak/>
        <w:t>10.1.</w:t>
      </w:r>
      <w:r w:rsidR="00D224FB" w:rsidRPr="00DD119E">
        <w:tab/>
      </w:r>
      <w:r w:rsidR="008C62EF" w:rsidRPr="00DD119E">
        <w:t>Saziņa starp Pasūtītāju (iepirkuma komisiju) un ieinteresētajiem piegādātājiem iepirkuma procedūras ietvaros n</w:t>
      </w:r>
      <w:r w:rsidR="00D224FB" w:rsidRPr="00DD119E">
        <w:t xml:space="preserve">otiek latviešu valodā pa pastu </w:t>
      </w:r>
      <w:r w:rsidR="008C62EF" w:rsidRPr="00DD119E">
        <w:t xml:space="preserve">vai elektroniski. Saziņas dokumentu, nosūtot pa e-pastu, tā oriģināls paralēli nosūtāms pa pastu. Ieinteresētais piegādātājs saziņas dokumentu nosūta uz Pasūtītāja pasta adresi – </w:t>
      </w:r>
      <w:r w:rsidRPr="00DD119E">
        <w:t>Slokas iela 55A</w:t>
      </w:r>
      <w:r w:rsidR="008C62EF" w:rsidRPr="00DD119E">
        <w:t xml:space="preserve">, </w:t>
      </w:r>
      <w:r w:rsidRPr="00DD119E">
        <w:t>Jūrmala</w:t>
      </w:r>
      <w:r w:rsidR="008C62EF" w:rsidRPr="00DD119E">
        <w:t>, LV-</w:t>
      </w:r>
      <w:r w:rsidRPr="00DD119E">
        <w:t>2015</w:t>
      </w:r>
      <w:r w:rsidR="008C62EF" w:rsidRPr="00DD119E">
        <w:t>, vai Nolikumā norādītās Pasūtītāja kontaktpersonas iepirkuma procedūras jautājumos e-pastu</w:t>
      </w:r>
      <w:r w:rsidRPr="00DD119E">
        <w:t>.</w:t>
      </w:r>
    </w:p>
    <w:p w:rsidR="008C62EF" w:rsidRPr="00DD119E" w:rsidRDefault="00F73DEF" w:rsidP="00D224FB">
      <w:pPr>
        <w:pStyle w:val="Caption"/>
      </w:pPr>
      <w:r w:rsidRPr="00DD119E">
        <w:t>10.2.</w:t>
      </w:r>
      <w:r w:rsidR="00D224FB" w:rsidRPr="00DD119E">
        <w:tab/>
      </w:r>
      <w:r w:rsidR="008C62EF" w:rsidRPr="00DD119E">
        <w:t xml:space="preserve">Pieprasīto papildus informāciju Pasūtītājs sniedz iespējami īsākā laikā, bet ne vēlāk kā </w:t>
      </w:r>
      <w:r w:rsidR="0014306B" w:rsidRPr="00DD119E">
        <w:t>piecas</w:t>
      </w:r>
      <w:r w:rsidR="008C62EF" w:rsidRPr="00DD119E">
        <w:t xml:space="preserve"> dienas pirms piedāvājuma iesniegšanas termiņa beigām, nosūtot to ieinteresētajam piegādātājam, kas uzdevis jautājumu, un vienlaikus ievieto to </w:t>
      </w:r>
      <w:r w:rsidRPr="00DD119E">
        <w:t>SIA „Jūrmalas siltums”</w:t>
      </w:r>
      <w:r w:rsidR="008C62EF" w:rsidRPr="00DD119E">
        <w:t xml:space="preserve"> mājas lapā </w:t>
      </w:r>
      <w:hyperlink r:id="rId17" w:history="1">
        <w:r w:rsidRPr="00DD119E">
          <w:t>www.jurmalassiltums.lv</w:t>
        </w:r>
      </w:hyperlink>
      <w:r w:rsidR="008C62EF" w:rsidRPr="00DD119E">
        <w:t xml:space="preserve">, kurā ir pieejams iepirkuma Nolikums, norādot arī uzdoto jautājumu. </w:t>
      </w:r>
    </w:p>
    <w:p w:rsidR="008C62EF" w:rsidRPr="00DD119E" w:rsidRDefault="00F73DEF" w:rsidP="00D224FB">
      <w:pPr>
        <w:pStyle w:val="Caption"/>
      </w:pPr>
      <w:r w:rsidRPr="00DD119E">
        <w:t>10.3.</w:t>
      </w:r>
      <w:r w:rsidR="00D224FB" w:rsidRPr="00DD119E">
        <w:tab/>
      </w:r>
      <w:r w:rsidR="008C62EF" w:rsidRPr="00DD119E">
        <w:t xml:space="preserve">Ja Pasūtītājs izdarījis grozījumus iepirkuma procedūras dokumentos, tas informāciju izvieto </w:t>
      </w:r>
      <w:r w:rsidRPr="00DD119E">
        <w:rPr>
          <w:bCs/>
          <w:iCs/>
        </w:rPr>
        <w:t xml:space="preserve">SIA „Jūrmalas siltums” mājas lapā </w:t>
      </w:r>
      <w:hyperlink r:id="rId18" w:history="1">
        <w:r w:rsidRPr="00DD119E">
          <w:rPr>
            <w:rStyle w:val="Hyperlink"/>
            <w:bCs/>
            <w:iCs/>
          </w:rPr>
          <w:t>www.jurmalassiltums.lv</w:t>
        </w:r>
      </w:hyperlink>
      <w:r w:rsidRPr="00DD119E">
        <w:t>, kurā ir pieejams iepirkuma Nolikums.</w:t>
      </w:r>
    </w:p>
    <w:p w:rsidR="008C62EF" w:rsidRPr="00DD119E" w:rsidRDefault="008C62EF" w:rsidP="00D224FB">
      <w:pPr>
        <w:pStyle w:val="Caption"/>
      </w:pPr>
    </w:p>
    <w:p w:rsidR="008C62EF" w:rsidRPr="00DD119E" w:rsidRDefault="008C62EF" w:rsidP="00935D4C">
      <w:pPr>
        <w:pStyle w:val="Heading2"/>
      </w:pPr>
      <w:bookmarkStart w:id="32" w:name="_Toc26600588"/>
      <w:bookmarkStart w:id="33" w:name="_Toc402187968"/>
      <w:bookmarkStart w:id="34" w:name="_Toc277236788"/>
      <w:r w:rsidRPr="00DD119E">
        <w:t>11.Piedāvājumu vērtēšana un lēmuma pieņemšana</w:t>
      </w:r>
      <w:bookmarkEnd w:id="32"/>
      <w:bookmarkEnd w:id="33"/>
      <w:bookmarkEnd w:id="34"/>
    </w:p>
    <w:p w:rsidR="008C62EF" w:rsidRPr="00DD119E" w:rsidRDefault="00F73DEF" w:rsidP="00D224FB">
      <w:pPr>
        <w:pStyle w:val="Caption"/>
      </w:pPr>
      <w:r w:rsidRPr="00DD119E">
        <w:t>11.</w:t>
      </w:r>
      <w:r w:rsidR="00726134" w:rsidRPr="00DD119E">
        <w:t>1</w:t>
      </w:r>
      <w:r w:rsidRPr="00DD119E">
        <w:t>.</w:t>
      </w:r>
      <w:r w:rsidR="00D224FB" w:rsidRPr="00DD119E">
        <w:tab/>
      </w:r>
      <w:r w:rsidR="008C62EF" w:rsidRPr="00DD119E">
        <w:t>Piedāvājumu vērtēšana notiek 3 kārtās:</w:t>
      </w:r>
    </w:p>
    <w:p w:rsidR="008C62EF" w:rsidRPr="00DD119E" w:rsidRDefault="00935D4C" w:rsidP="00EA5141">
      <w:pPr>
        <w:pStyle w:val="4lmenis"/>
      </w:pPr>
      <w:r w:rsidRPr="00DD119E">
        <w:t>1.kārtā:</w:t>
      </w:r>
      <w:r w:rsidRPr="00DD119E">
        <w:tab/>
      </w:r>
      <w:r w:rsidR="008C62EF" w:rsidRPr="00DD119E">
        <w:t xml:space="preserve">piedāvājuma noformējuma atbilstība iepirkuma </w:t>
      </w:r>
      <w:r w:rsidR="00C470B2" w:rsidRPr="00DD119E">
        <w:t xml:space="preserve">Nolikuma </w:t>
      </w:r>
      <w:r w:rsidR="008C62EF" w:rsidRPr="00DD119E">
        <w:t>prasībām</w:t>
      </w:r>
      <w:r w:rsidR="00474C20" w:rsidRPr="00DD119E">
        <w:t xml:space="preserve">. Piedāvājumi, kas neatbilst iepirkuma procedūras dokumentos noteiktajām </w:t>
      </w:r>
      <w:r w:rsidR="00C470B2" w:rsidRPr="00DD119E">
        <w:t xml:space="preserve">noformējuma </w:t>
      </w:r>
      <w:r w:rsidR="00474C20" w:rsidRPr="00DD119E">
        <w:t>prasībām,</w:t>
      </w:r>
      <w:r w:rsidR="00C470B2" w:rsidRPr="00DD119E">
        <w:t xml:space="preserve"> var</w:t>
      </w:r>
      <w:r w:rsidR="00474C20" w:rsidRPr="00DD119E">
        <w:t xml:space="preserve"> tik</w:t>
      </w:r>
      <w:r w:rsidR="00C470B2" w:rsidRPr="00DD119E">
        <w:t>t</w:t>
      </w:r>
      <w:r w:rsidR="00474C20" w:rsidRPr="00DD119E">
        <w:t xml:space="preserve"> noraidīti</w:t>
      </w:r>
      <w:r w:rsidR="00946FDB" w:rsidRPr="00DD119E">
        <w:t>, ja to neatbilstība ir būtiska un ietekmē Pretendenta piedāvājuma vērtēšanu</w:t>
      </w:r>
      <w:r w:rsidR="00474C20" w:rsidRPr="00DD119E">
        <w:t>.</w:t>
      </w:r>
    </w:p>
    <w:p w:rsidR="008C62EF" w:rsidRPr="00DD119E" w:rsidRDefault="00935D4C" w:rsidP="00EA5141">
      <w:pPr>
        <w:pStyle w:val="4lmenis"/>
      </w:pPr>
      <w:r w:rsidRPr="00DD119E">
        <w:t>2.kārtā:</w:t>
      </w:r>
      <w:r w:rsidRPr="00DD119E">
        <w:tab/>
      </w:r>
      <w:r w:rsidR="008C62EF" w:rsidRPr="00DD119E">
        <w:t xml:space="preserve">pretendentiem, kas atbilst visām pirmās kārtas prasībām, vērtē piedāvājumu atbilstību </w:t>
      </w:r>
      <w:r w:rsidR="00761C3B" w:rsidRPr="00DD119E">
        <w:t>Nolikuma 6. un 7 punkta prasībām</w:t>
      </w:r>
      <w:r w:rsidR="00474C20" w:rsidRPr="00DD119E">
        <w:t>. Piedāvājumi, kas neatbilst iepirkuma procedūras dokumentos noteiktajām prasībām, tiek noraidīti.</w:t>
      </w:r>
    </w:p>
    <w:p w:rsidR="008C62EF" w:rsidRPr="00DD119E" w:rsidRDefault="00935D4C" w:rsidP="00EA5141">
      <w:pPr>
        <w:pStyle w:val="4lmenis"/>
      </w:pPr>
      <w:r w:rsidRPr="00DD119E">
        <w:t>3.kārtā:</w:t>
      </w:r>
      <w:r w:rsidRPr="00DD119E">
        <w:tab/>
      </w:r>
      <w:r w:rsidR="008C62EF" w:rsidRPr="00DD119E">
        <w:t>pretendentiem, kas atbilst visām pirmās un otrās kārtas prasībām, vērtē finanšu piedāvājumus.</w:t>
      </w:r>
      <w:r w:rsidR="00946FDB" w:rsidRPr="00DD119E">
        <w:t xml:space="preserve"> Piedāvājumi, kas neatbilst iepirkuma procedūras dokumentos noteiktajām prasībām finanšu piedāvājumam, tiek noraidīti.</w:t>
      </w:r>
    </w:p>
    <w:p w:rsidR="00A23FF0" w:rsidRPr="00DD119E" w:rsidRDefault="00A23FF0" w:rsidP="001843CC">
      <w:pPr>
        <w:pStyle w:val="Caption"/>
      </w:pPr>
      <w:r w:rsidRPr="00DD119E">
        <w:t>11.2.</w:t>
      </w:r>
      <w:r w:rsidRPr="00DD119E">
        <w:tab/>
        <w:t xml:space="preserve">Publiskajās datu bāzes internetā </w:t>
      </w:r>
      <w:proofErr w:type="spellStart"/>
      <w:r w:rsidRPr="00DD119E">
        <w:t>pārliecinās</w:t>
      </w:r>
      <w:proofErr w:type="spellEnd"/>
      <w:r w:rsidRPr="00DD119E">
        <w:t xml:space="preserve">, vai Pretendents, </w:t>
      </w:r>
      <w:proofErr w:type="spellStart"/>
      <w:r w:rsidRPr="00DD119E">
        <w:t>personālsabiedrības</w:t>
      </w:r>
      <w:proofErr w:type="spellEnd"/>
      <w:r w:rsidRPr="00DD119E">
        <w:t xml:space="preserve"> biedri, personu </w:t>
      </w:r>
      <w:proofErr w:type="spellStart"/>
      <w:r w:rsidRPr="00DD119E">
        <w:t>apvienības</w:t>
      </w:r>
      <w:proofErr w:type="spellEnd"/>
      <w:r w:rsidRPr="00DD119E">
        <w:t xml:space="preserve"> </w:t>
      </w:r>
      <w:proofErr w:type="spellStart"/>
      <w:r w:rsidRPr="00DD119E">
        <w:t>dalībnieki</w:t>
      </w:r>
      <w:proofErr w:type="spellEnd"/>
      <w:r w:rsidRPr="00DD119E">
        <w:t xml:space="preserve"> (ja </w:t>
      </w:r>
      <w:proofErr w:type="spellStart"/>
      <w:r w:rsidRPr="00DD119E">
        <w:t>piedāvājumu</w:t>
      </w:r>
      <w:proofErr w:type="spellEnd"/>
      <w:r w:rsidRPr="00DD119E">
        <w:t xml:space="preserve"> iesniedz </w:t>
      </w:r>
      <w:proofErr w:type="spellStart"/>
      <w:r w:rsidRPr="00DD119E">
        <w:t>personālsabiedrība</w:t>
      </w:r>
      <w:proofErr w:type="spellEnd"/>
      <w:r w:rsidRPr="00DD119E">
        <w:t xml:space="preserve"> vai personu </w:t>
      </w:r>
      <w:proofErr w:type="spellStart"/>
      <w:r w:rsidRPr="00DD119E">
        <w:t>apvienība</w:t>
      </w:r>
      <w:proofErr w:type="spellEnd"/>
      <w:r w:rsidRPr="00DD119E">
        <w:t xml:space="preserve">) un </w:t>
      </w:r>
      <w:proofErr w:type="spellStart"/>
      <w:r w:rsidRPr="00DD119E">
        <w:t>apakšuzņēmēji</w:t>
      </w:r>
      <w:proofErr w:type="spellEnd"/>
      <w:r w:rsidRPr="00DD119E">
        <w:t xml:space="preserve"> (ja Pretendents </w:t>
      </w:r>
      <w:proofErr w:type="spellStart"/>
      <w:r w:rsidRPr="00DD119E">
        <w:t>Būvniecībai</w:t>
      </w:r>
      <w:proofErr w:type="spellEnd"/>
      <w:r w:rsidRPr="00DD119E">
        <w:t xml:space="preserve"> </w:t>
      </w:r>
      <w:proofErr w:type="spellStart"/>
      <w:r w:rsidRPr="00DD119E">
        <w:t>plāno</w:t>
      </w:r>
      <w:proofErr w:type="spellEnd"/>
      <w:r w:rsidRPr="00DD119E">
        <w:t xml:space="preserve"> </w:t>
      </w:r>
      <w:proofErr w:type="spellStart"/>
      <w:r w:rsidRPr="00DD119E">
        <w:t>piesaistīt</w:t>
      </w:r>
      <w:proofErr w:type="spellEnd"/>
      <w:r w:rsidRPr="00DD119E">
        <w:t xml:space="preserve"> </w:t>
      </w:r>
      <w:proofErr w:type="spellStart"/>
      <w:r w:rsidRPr="00DD119E">
        <w:t>apakšuzņēmējus</w:t>
      </w:r>
      <w:proofErr w:type="spellEnd"/>
      <w:r w:rsidRPr="00DD119E">
        <w:t xml:space="preserve">), kas veiks darbus, kuru veikšanai nepieciešama </w:t>
      </w:r>
      <w:proofErr w:type="spellStart"/>
      <w:r w:rsidRPr="00DD119E">
        <w:t>reģistrācija</w:t>
      </w:r>
      <w:proofErr w:type="spellEnd"/>
      <w:r w:rsidRPr="00DD119E">
        <w:t xml:space="preserve"> Komercreģistrā, ir </w:t>
      </w:r>
      <w:proofErr w:type="spellStart"/>
      <w:r w:rsidRPr="00DD119E">
        <w:t>reģistrēti</w:t>
      </w:r>
      <w:proofErr w:type="spellEnd"/>
      <w:r w:rsidRPr="00DD119E">
        <w:t xml:space="preserve"> Komercreģistrā. Ja iepirkuma komisija šo informāciju nevar iegūt attiecīgajā valsts reģistrā, pēc iepirkuma komisijas pieprasījuma Pretendents iesniedz pretendenta reģistrācijas apliecības, ko izdevušas pretendenta reģistrācijas valsts kompetentas iestādes, apliecinātas kopijas;</w:t>
      </w:r>
    </w:p>
    <w:p w:rsidR="00A23FF0" w:rsidRPr="00DD119E" w:rsidRDefault="00A23FF0" w:rsidP="001843CC">
      <w:pPr>
        <w:pStyle w:val="Caption"/>
      </w:pPr>
      <w:r w:rsidRPr="00DD119E">
        <w:t>11.3.</w:t>
      </w:r>
      <w:r w:rsidRPr="00DD119E">
        <w:tab/>
      </w:r>
      <w:proofErr w:type="spellStart"/>
      <w:r w:rsidRPr="00DD119E">
        <w:t>Būvkomersantu</w:t>
      </w:r>
      <w:proofErr w:type="spellEnd"/>
      <w:r w:rsidRPr="00DD119E">
        <w:t xml:space="preserve"> </w:t>
      </w:r>
      <w:proofErr w:type="spellStart"/>
      <w:r w:rsidRPr="00DD119E">
        <w:t>reģistra</w:t>
      </w:r>
      <w:proofErr w:type="spellEnd"/>
      <w:r w:rsidRPr="00DD119E">
        <w:t xml:space="preserve"> </w:t>
      </w:r>
      <w:proofErr w:type="spellStart"/>
      <w:r w:rsidRPr="00DD119E">
        <w:t>mājaslapa</w:t>
      </w:r>
      <w:proofErr w:type="spellEnd"/>
      <w:r w:rsidRPr="00DD119E">
        <w:t xml:space="preserve">̄ internetā </w:t>
      </w:r>
      <w:proofErr w:type="spellStart"/>
      <w:r w:rsidRPr="00DD119E">
        <w:t>pārliecinās</w:t>
      </w:r>
      <w:proofErr w:type="spellEnd"/>
      <w:r w:rsidRPr="00DD119E">
        <w:t xml:space="preserve">, vai Pretendents, </w:t>
      </w:r>
      <w:proofErr w:type="spellStart"/>
      <w:r w:rsidRPr="00DD119E">
        <w:t>personālsabiedrības</w:t>
      </w:r>
      <w:proofErr w:type="spellEnd"/>
      <w:r w:rsidRPr="00DD119E">
        <w:t xml:space="preserve"> biedri, personu </w:t>
      </w:r>
      <w:proofErr w:type="spellStart"/>
      <w:r w:rsidRPr="00DD119E">
        <w:t>apvienības</w:t>
      </w:r>
      <w:proofErr w:type="spellEnd"/>
      <w:r w:rsidRPr="00DD119E">
        <w:t xml:space="preserve"> </w:t>
      </w:r>
      <w:proofErr w:type="spellStart"/>
      <w:r w:rsidRPr="00DD119E">
        <w:t>dalībnieki</w:t>
      </w:r>
      <w:proofErr w:type="spellEnd"/>
      <w:r w:rsidRPr="00DD119E">
        <w:t xml:space="preserve"> (ja </w:t>
      </w:r>
      <w:proofErr w:type="spellStart"/>
      <w:r w:rsidRPr="00DD119E">
        <w:t>piedāvājumu</w:t>
      </w:r>
      <w:proofErr w:type="spellEnd"/>
      <w:r w:rsidRPr="00DD119E">
        <w:t xml:space="preserve"> iesniedz </w:t>
      </w:r>
      <w:proofErr w:type="spellStart"/>
      <w:r w:rsidRPr="00DD119E">
        <w:t>personālsabiedrība</w:t>
      </w:r>
      <w:proofErr w:type="spellEnd"/>
      <w:r w:rsidRPr="00DD119E">
        <w:t xml:space="preserve"> vai personu </w:t>
      </w:r>
      <w:proofErr w:type="spellStart"/>
      <w:r w:rsidRPr="00DD119E">
        <w:t>apvienība</w:t>
      </w:r>
      <w:proofErr w:type="spellEnd"/>
      <w:r w:rsidRPr="00DD119E">
        <w:t xml:space="preserve">) un </w:t>
      </w:r>
      <w:proofErr w:type="spellStart"/>
      <w:r w:rsidRPr="00DD119E">
        <w:t>apakšuzņēmēji</w:t>
      </w:r>
      <w:proofErr w:type="spellEnd"/>
      <w:r w:rsidRPr="00DD119E">
        <w:t xml:space="preserve"> (ja Pretendents </w:t>
      </w:r>
      <w:proofErr w:type="spellStart"/>
      <w:r w:rsidRPr="00DD119E">
        <w:t>Būvniecībai</w:t>
      </w:r>
      <w:proofErr w:type="spellEnd"/>
      <w:r w:rsidRPr="00DD119E">
        <w:t xml:space="preserve"> </w:t>
      </w:r>
      <w:proofErr w:type="spellStart"/>
      <w:r w:rsidRPr="00DD119E">
        <w:t>plāno</w:t>
      </w:r>
      <w:proofErr w:type="spellEnd"/>
      <w:r w:rsidRPr="00DD119E">
        <w:t xml:space="preserve"> </w:t>
      </w:r>
      <w:proofErr w:type="spellStart"/>
      <w:r w:rsidRPr="00DD119E">
        <w:t>piesaistīt</w:t>
      </w:r>
      <w:proofErr w:type="spellEnd"/>
      <w:r w:rsidRPr="00DD119E">
        <w:t xml:space="preserve"> </w:t>
      </w:r>
      <w:proofErr w:type="spellStart"/>
      <w:r w:rsidRPr="00DD119E">
        <w:t>apakšuzņēmējus</w:t>
      </w:r>
      <w:proofErr w:type="spellEnd"/>
      <w:r w:rsidRPr="00DD119E">
        <w:t xml:space="preserve">), kas veiks darbus, kuru veikšanai nepieciešama </w:t>
      </w:r>
      <w:proofErr w:type="spellStart"/>
      <w:r w:rsidRPr="00DD119E">
        <w:t>reģistrācija</w:t>
      </w:r>
      <w:proofErr w:type="spellEnd"/>
      <w:r w:rsidRPr="00DD119E">
        <w:t xml:space="preserve"> </w:t>
      </w:r>
      <w:proofErr w:type="spellStart"/>
      <w:r w:rsidRPr="00DD119E">
        <w:t>Būvkomersantu</w:t>
      </w:r>
      <w:proofErr w:type="spellEnd"/>
      <w:r w:rsidRPr="00DD119E">
        <w:t xml:space="preserve"> </w:t>
      </w:r>
      <w:proofErr w:type="spellStart"/>
      <w:r w:rsidRPr="00DD119E">
        <w:t>reģistra</w:t>
      </w:r>
      <w:proofErr w:type="spellEnd"/>
      <w:r w:rsidRPr="00DD119E">
        <w:t xml:space="preserve">̄, ir </w:t>
      </w:r>
      <w:proofErr w:type="spellStart"/>
      <w:r w:rsidRPr="00DD119E">
        <w:t>reģistrēti</w:t>
      </w:r>
      <w:proofErr w:type="spellEnd"/>
      <w:r w:rsidRPr="00DD119E">
        <w:t xml:space="preserve"> </w:t>
      </w:r>
      <w:proofErr w:type="spellStart"/>
      <w:r w:rsidRPr="00DD119E">
        <w:t>Būvkomersantu</w:t>
      </w:r>
      <w:proofErr w:type="spellEnd"/>
      <w:r w:rsidRPr="00DD119E">
        <w:t xml:space="preserve"> </w:t>
      </w:r>
      <w:proofErr w:type="spellStart"/>
      <w:r w:rsidRPr="00DD119E">
        <w:t>reģistra</w:t>
      </w:r>
      <w:proofErr w:type="spellEnd"/>
      <w:r w:rsidRPr="00DD119E">
        <w:t>̄. Ja iepirkuma komisija šo informāciju nevar iegūt attiecīgajā valsts reģistrā, pēc iepirkuma komisijas pieprasījuma Pretendents iesniedz pretendenta reģistrācijas apliecības, ko</w:t>
      </w:r>
      <w:r w:rsidRPr="00DD119E">
        <w:rPr>
          <w:szCs w:val="20"/>
        </w:rPr>
        <w:t xml:space="preserve"> izdevušas pretendenta reģistrācijas valsts kompetentas iestādes, apliecinātas kopijas;</w:t>
      </w:r>
    </w:p>
    <w:p w:rsidR="00A23FF0" w:rsidRPr="00DD119E" w:rsidRDefault="00A23FF0" w:rsidP="00946FDB">
      <w:pPr>
        <w:pStyle w:val="Caption"/>
      </w:pPr>
    </w:p>
    <w:p w:rsidR="006670D3" w:rsidRPr="00DD119E" w:rsidRDefault="006670D3" w:rsidP="00946FDB">
      <w:pPr>
        <w:pStyle w:val="Caption"/>
      </w:pPr>
      <w:r w:rsidRPr="00DD119E">
        <w:lastRenderedPageBreak/>
        <w:t>11.</w:t>
      </w:r>
      <w:r w:rsidR="00A23FF0" w:rsidRPr="00DD119E">
        <w:t>4</w:t>
      </w:r>
      <w:r w:rsidRPr="00DD119E">
        <w:t>.</w:t>
      </w:r>
      <w:r w:rsidR="00A23FF0" w:rsidRPr="00DD119E">
        <w:tab/>
      </w:r>
      <w:r w:rsidR="00775F6D" w:rsidRPr="00DD119E">
        <w:t>Iepirkuma komisija publiskās dat</w:t>
      </w:r>
      <w:r w:rsidR="00474C20" w:rsidRPr="00DD119E">
        <w:t>u bāzēs pārbauda vai Pretendenti</w:t>
      </w:r>
      <w:r w:rsidR="00775F6D" w:rsidRPr="00DD119E">
        <w:t xml:space="preserve"> atbilst Sabiedrisko pakalpojumu sniedzēju iepirkumu likuma 42., 43., 44. un 45. pantam.</w:t>
      </w:r>
    </w:p>
    <w:p w:rsidR="00A23FF0" w:rsidRPr="00DD119E" w:rsidRDefault="00A23FF0" w:rsidP="001843CC">
      <w:pPr>
        <w:pStyle w:val="Caption"/>
      </w:pPr>
      <w:r w:rsidRPr="00DD119E">
        <w:t>11.5.</w:t>
      </w:r>
      <w:r w:rsidRPr="00DD119E">
        <w:tab/>
        <w:t>Iepirkuma komisija pirms lēmuma par līguma slēgšanu pieņemšanas pārliecinās, vai Pretendentam:</w:t>
      </w:r>
    </w:p>
    <w:p w:rsidR="00A23FF0" w:rsidRPr="00DD119E" w:rsidRDefault="00A23FF0" w:rsidP="001843CC">
      <w:pPr>
        <w:pStyle w:val="Caption"/>
        <w:ind w:left="709" w:hanging="709"/>
      </w:pPr>
      <w:r w:rsidRPr="00DD119E">
        <w:t>11.5.1.</w:t>
      </w:r>
      <w:r w:rsidRPr="00DD119E">
        <w:tab/>
        <w:t>nav sodu par darba tiesību būtiskiem pārkāpumiem, kas saistīti ar personu nodarbināšanu bez rakstveida darba līgumu noslēgšanas. Lai pārliecinātos par šī punkta izpildi iepirkuma komisija pieprasa no valsts darba inspekcijas rakstveida izziņu;</w:t>
      </w:r>
    </w:p>
    <w:p w:rsidR="00A23FF0" w:rsidRPr="00DD119E" w:rsidRDefault="00A23FF0" w:rsidP="001843CC">
      <w:pPr>
        <w:pStyle w:val="Caption"/>
        <w:ind w:left="709" w:hanging="709"/>
      </w:pPr>
      <w:r w:rsidRPr="00DD119E">
        <w:t>11.5.2.</w:t>
      </w:r>
      <w:r w:rsidRPr="00DD119E">
        <w:tab/>
        <w:t>nav neatbilstības Sabiedrisko pakalpojumu sniedzēju iepirkuma likuma 42. panta trešās daļas nosacījumiem.</w:t>
      </w:r>
    </w:p>
    <w:p w:rsidR="00A23FF0" w:rsidRPr="00DD119E" w:rsidRDefault="00A23FF0" w:rsidP="001843CC">
      <w:pPr>
        <w:pStyle w:val="Caption"/>
        <w:ind w:left="709" w:hanging="709"/>
      </w:pPr>
      <w:r w:rsidRPr="00DD119E">
        <w:t>11.5.3.</w:t>
      </w:r>
      <w:r w:rsidRPr="00DD119E">
        <w:tab/>
        <w:t xml:space="preserve">nav izvirzītas apsūdzības </w:t>
      </w:r>
      <w:proofErr w:type="spellStart"/>
      <w:r w:rsidRPr="00DD119E">
        <w:t>koruptīva</w:t>
      </w:r>
      <w:proofErr w:type="spellEnd"/>
      <w:r w:rsidRPr="00DD119E">
        <w:t xml:space="preserve"> rakstura noziedzīgos nodarījumos, krāpnieciskās darbībās finanšu jomā, noziedzīgi iegūtu līdzekļu legalizācijā vai līdzdalībā noziedzīgā organizācijā. Lai pārliecinātos par šī punkta izpildi iepirkuma komisija pieprasa Pretendentam iesniegt izziņu no Sodu reģistra vai līdzvērtīgās iestādes;</w:t>
      </w:r>
    </w:p>
    <w:p w:rsidR="00A23FF0" w:rsidRPr="00DD119E" w:rsidRDefault="00A23FF0" w:rsidP="001843CC">
      <w:pPr>
        <w:pStyle w:val="Caption"/>
      </w:pPr>
      <w:r w:rsidRPr="00DD119E">
        <w:t>11.6.</w:t>
      </w:r>
      <w:r w:rsidRPr="00DD119E">
        <w:tab/>
        <w:t>Ja Iepirkumu komisija informāciju saskaņā ar Nolikuma 11.2., 11.3.</w:t>
      </w:r>
      <w:r w:rsidR="00B87A09" w:rsidRPr="00DD119E">
        <w:t>, 11.4.</w:t>
      </w:r>
      <w:r w:rsidRPr="00DD119E">
        <w:t xml:space="preserve"> un 11.5. apakšpunktiem par Pretendenta atbilstību Iepirkuma dokumentos noteiktajiem nosacījumiem dalībai Iepirkuma procedūrā nevar saņemt publiskās datu bāzēs, tā pieprasa, lai Pretendents ne vēlāk kā 5 (piecu) darba dienu laikā iesniedz kompetentu institūciju izziņas, kas apliecina tā atbilstību Sabiedrisko pakalpojumu sniedzēju iepirkuma likuma 42., 43., 44. un 45. pantam.</w:t>
      </w:r>
    </w:p>
    <w:p w:rsidR="00A23FF0" w:rsidRPr="00DD119E" w:rsidRDefault="00A23FF0" w:rsidP="001843CC">
      <w:pPr>
        <w:pStyle w:val="Caption"/>
      </w:pPr>
      <w:r w:rsidRPr="00DD119E">
        <w:t>11.</w:t>
      </w:r>
      <w:r w:rsidR="00B87A09" w:rsidRPr="00DD119E">
        <w:t>7</w:t>
      </w:r>
      <w:r w:rsidRPr="00DD119E">
        <w:t>.</w:t>
      </w:r>
      <w:r w:rsidRPr="00DD119E">
        <w:tab/>
        <w:t>Kompetento institūciju izsniegtās izziņas un citus dokumentus Sabiedrisko pakalpojumu sniedzējs pieņem un atzīst, ja tie izdoti ne agrāk kā trīs mēnešus pirms iesniegšanas dienas.</w:t>
      </w:r>
    </w:p>
    <w:p w:rsidR="00474C20" w:rsidRPr="00DD119E" w:rsidRDefault="00474C20" w:rsidP="00946FDB">
      <w:pPr>
        <w:pStyle w:val="Caption"/>
      </w:pPr>
      <w:r w:rsidRPr="00DD119E">
        <w:t>11.</w:t>
      </w:r>
      <w:r w:rsidR="00B87A09" w:rsidRPr="00DD119E">
        <w:t>8</w:t>
      </w:r>
      <w:r w:rsidRPr="00DD119E">
        <w:t>.</w:t>
      </w:r>
      <w:r w:rsidR="00A23FF0" w:rsidRPr="00DD119E">
        <w:tab/>
      </w:r>
      <w:r w:rsidRPr="00DD119E">
        <w:t xml:space="preserve">Ja Iepirkuma komisija nevar pārbaudīt Pretendentu atbilstību Sabiedrisko pakalpojumu sniedzēju iepirkumu likuma 42.pantam, tā pieprasa, lai Pretendenti iesniedz kompetento institūciju izsniegtās izziņas un citus dokumentus, kas nav izdotas ne agrāk kā trīs mēnešus pirms piedāvājuma iesniegšanas dienas. </w:t>
      </w:r>
    </w:p>
    <w:p w:rsidR="00946FDB" w:rsidRPr="00DD119E" w:rsidRDefault="00946FDB" w:rsidP="00946FDB">
      <w:pPr>
        <w:pStyle w:val="Caption"/>
      </w:pPr>
      <w:r w:rsidRPr="00DD119E">
        <w:t>11.</w:t>
      </w:r>
      <w:r w:rsidR="00B87A09" w:rsidRPr="00DD119E">
        <w:t>9</w:t>
      </w:r>
      <w:r w:rsidRPr="00DD119E">
        <w:t>.</w:t>
      </w:r>
      <w:r w:rsidR="00A23FF0" w:rsidRPr="00DD119E">
        <w:tab/>
      </w:r>
      <w:r w:rsidRPr="00DD119E">
        <w:t>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w:t>
      </w:r>
      <w:r w:rsidR="00F31950" w:rsidRPr="00DD119E">
        <w:t>, kas apliecina iespējas piedāvāt zemāku cenu</w:t>
      </w:r>
      <w:r w:rsidRPr="00DD119E">
        <w:t>,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r w:rsidR="003B2363" w:rsidRPr="00DD119E">
        <w:t xml:space="preserve"> </w:t>
      </w:r>
      <w:r w:rsidR="00F31950" w:rsidRPr="00DD119E">
        <w:t>Būtiskie piedāvājuma nosacījumi var attiekties uz</w:t>
      </w:r>
      <w:r w:rsidR="003B2363" w:rsidRPr="00DD119E">
        <w:t>:</w:t>
      </w:r>
    </w:p>
    <w:p w:rsidR="00BB6A8F" w:rsidRPr="00DD119E" w:rsidRDefault="003B2363" w:rsidP="001843CC">
      <w:pPr>
        <w:spacing w:after="0" w:line="240" w:lineRule="auto"/>
        <w:ind w:left="1418" w:hanging="851"/>
        <w:rPr>
          <w:color w:val="000000"/>
          <w:sz w:val="24"/>
          <w:szCs w:val="24"/>
          <w:lang w:eastAsia="en-US"/>
        </w:rPr>
      </w:pPr>
      <w:r w:rsidRPr="00DD119E">
        <w:rPr>
          <w:color w:val="000000"/>
          <w:sz w:val="24"/>
          <w:szCs w:val="24"/>
          <w:lang w:eastAsia="en-US"/>
        </w:rPr>
        <w:t>11.</w:t>
      </w:r>
      <w:r w:rsidR="00B87A09" w:rsidRPr="00DD119E">
        <w:rPr>
          <w:color w:val="000000"/>
          <w:sz w:val="24"/>
          <w:szCs w:val="24"/>
          <w:lang w:eastAsia="en-US"/>
        </w:rPr>
        <w:t>9</w:t>
      </w:r>
      <w:r w:rsidRPr="00DD119E">
        <w:rPr>
          <w:color w:val="000000"/>
          <w:sz w:val="24"/>
          <w:szCs w:val="24"/>
          <w:lang w:eastAsia="en-US"/>
        </w:rPr>
        <w:t>.1.</w:t>
      </w:r>
      <w:r w:rsidR="006A56D1" w:rsidRPr="00DD119E">
        <w:rPr>
          <w:color w:val="000000"/>
          <w:sz w:val="24"/>
          <w:szCs w:val="24"/>
          <w:lang w:eastAsia="en-US"/>
        </w:rPr>
        <w:tab/>
        <w:t>B</w:t>
      </w:r>
      <w:r w:rsidR="00BB6A8F" w:rsidRPr="00DD119E">
        <w:rPr>
          <w:color w:val="000000"/>
          <w:sz w:val="24"/>
          <w:szCs w:val="24"/>
          <w:lang w:eastAsia="en-US"/>
        </w:rPr>
        <w:t>ūvdarbu metod</w:t>
      </w:r>
      <w:r w:rsidR="00F31950" w:rsidRPr="00DD119E">
        <w:rPr>
          <w:color w:val="000000"/>
          <w:sz w:val="24"/>
          <w:szCs w:val="24"/>
          <w:lang w:eastAsia="en-US"/>
        </w:rPr>
        <w:t>ēm</w:t>
      </w:r>
      <w:r w:rsidR="00BB6A8F" w:rsidRPr="00DD119E">
        <w:rPr>
          <w:color w:val="000000"/>
          <w:sz w:val="24"/>
          <w:szCs w:val="24"/>
          <w:lang w:eastAsia="en-US"/>
        </w:rPr>
        <w:t>, Preču ražošanas proces</w:t>
      </w:r>
      <w:r w:rsidR="00F31950" w:rsidRPr="00DD119E">
        <w:rPr>
          <w:color w:val="000000"/>
          <w:sz w:val="24"/>
          <w:szCs w:val="24"/>
          <w:lang w:eastAsia="en-US"/>
        </w:rPr>
        <w:t>iem</w:t>
      </w:r>
      <w:r w:rsidR="00BB6A8F" w:rsidRPr="00DD119E">
        <w:rPr>
          <w:color w:val="000000"/>
          <w:sz w:val="24"/>
          <w:szCs w:val="24"/>
          <w:lang w:eastAsia="en-US"/>
        </w:rPr>
        <w:t xml:space="preserve"> vai sniedzamo Pakalpojumu izmaks</w:t>
      </w:r>
      <w:r w:rsidR="00F31950" w:rsidRPr="00DD119E">
        <w:rPr>
          <w:color w:val="000000"/>
          <w:sz w:val="24"/>
          <w:szCs w:val="24"/>
          <w:lang w:eastAsia="en-US"/>
        </w:rPr>
        <w:t>ām</w:t>
      </w:r>
      <w:r w:rsidR="006A56D1" w:rsidRPr="00DD119E">
        <w:rPr>
          <w:color w:val="000000"/>
          <w:sz w:val="24"/>
          <w:szCs w:val="24"/>
          <w:lang w:eastAsia="en-US"/>
        </w:rPr>
        <w:t>;</w:t>
      </w:r>
    </w:p>
    <w:p w:rsidR="00BB6A8F" w:rsidRPr="00DD119E" w:rsidRDefault="006A56D1" w:rsidP="001843CC">
      <w:pPr>
        <w:spacing w:after="0" w:line="240" w:lineRule="auto"/>
        <w:ind w:left="1418" w:hanging="851"/>
        <w:rPr>
          <w:color w:val="000000"/>
          <w:sz w:val="24"/>
          <w:szCs w:val="24"/>
          <w:lang w:eastAsia="en-US"/>
        </w:rPr>
      </w:pPr>
      <w:r w:rsidRPr="00DD119E">
        <w:rPr>
          <w:color w:val="000000"/>
          <w:sz w:val="24"/>
          <w:szCs w:val="24"/>
          <w:lang w:eastAsia="en-US"/>
        </w:rPr>
        <w:t>11.</w:t>
      </w:r>
      <w:r w:rsidR="00B87A09" w:rsidRPr="00DD119E">
        <w:rPr>
          <w:color w:val="000000"/>
          <w:sz w:val="24"/>
          <w:szCs w:val="24"/>
          <w:lang w:eastAsia="en-US"/>
        </w:rPr>
        <w:t>9</w:t>
      </w:r>
      <w:r w:rsidRPr="00DD119E">
        <w:rPr>
          <w:color w:val="000000"/>
          <w:sz w:val="24"/>
          <w:szCs w:val="24"/>
          <w:lang w:eastAsia="en-US"/>
        </w:rPr>
        <w:t>.2.</w:t>
      </w:r>
      <w:r w:rsidRPr="00DD119E">
        <w:rPr>
          <w:color w:val="000000"/>
          <w:sz w:val="24"/>
          <w:szCs w:val="24"/>
          <w:lang w:eastAsia="en-US"/>
        </w:rPr>
        <w:tab/>
      </w:r>
      <w:r w:rsidR="00BB6A8F" w:rsidRPr="00DD119E">
        <w:rPr>
          <w:color w:val="000000"/>
          <w:sz w:val="24"/>
          <w:szCs w:val="24"/>
          <w:lang w:eastAsia="en-US"/>
        </w:rPr>
        <w:t>izraudzīt</w:t>
      </w:r>
      <w:r w:rsidR="00F31950" w:rsidRPr="00DD119E">
        <w:rPr>
          <w:color w:val="000000"/>
          <w:sz w:val="24"/>
          <w:szCs w:val="24"/>
          <w:lang w:eastAsia="en-US"/>
        </w:rPr>
        <w:t>ajiem tehniskajiem risinājumiem</w:t>
      </w:r>
      <w:r w:rsidR="00BB6A8F" w:rsidRPr="00DD119E">
        <w:rPr>
          <w:color w:val="000000"/>
          <w:sz w:val="24"/>
          <w:szCs w:val="24"/>
          <w:lang w:eastAsia="en-US"/>
        </w:rPr>
        <w:t xml:space="preserve"> un īpaši izdevīg</w:t>
      </w:r>
      <w:r w:rsidR="00F31950" w:rsidRPr="00DD119E">
        <w:rPr>
          <w:color w:val="000000"/>
          <w:sz w:val="24"/>
          <w:szCs w:val="24"/>
          <w:lang w:eastAsia="en-US"/>
        </w:rPr>
        <w:t>iem</w:t>
      </w:r>
      <w:r w:rsidR="00BB6A8F" w:rsidRPr="00DD119E">
        <w:rPr>
          <w:color w:val="000000"/>
          <w:sz w:val="24"/>
          <w:szCs w:val="24"/>
          <w:lang w:eastAsia="en-US"/>
        </w:rPr>
        <w:t xml:space="preserve"> Būvdarbu veikšanas, Preču piegādes vai Pakalpojuma sniegšanas apstākļi</w:t>
      </w:r>
      <w:r w:rsidR="00F31950" w:rsidRPr="00DD119E">
        <w:rPr>
          <w:color w:val="000000"/>
          <w:sz w:val="24"/>
          <w:szCs w:val="24"/>
          <w:lang w:eastAsia="en-US"/>
        </w:rPr>
        <w:t>em</w:t>
      </w:r>
      <w:r w:rsidR="00BB6A8F" w:rsidRPr="00DD119E">
        <w:rPr>
          <w:color w:val="000000"/>
          <w:sz w:val="24"/>
          <w:szCs w:val="24"/>
          <w:lang w:eastAsia="en-US"/>
        </w:rPr>
        <w:t>, kas ir pieejami Pretendentam;</w:t>
      </w:r>
    </w:p>
    <w:p w:rsidR="00BB6A8F" w:rsidRPr="00DD119E" w:rsidRDefault="006A56D1" w:rsidP="001843CC">
      <w:pPr>
        <w:spacing w:after="0" w:line="240" w:lineRule="auto"/>
        <w:ind w:left="1418" w:hanging="851"/>
        <w:rPr>
          <w:color w:val="000000"/>
          <w:sz w:val="24"/>
          <w:szCs w:val="24"/>
          <w:lang w:eastAsia="en-US"/>
        </w:rPr>
      </w:pPr>
      <w:r w:rsidRPr="00DD119E">
        <w:rPr>
          <w:color w:val="000000"/>
          <w:sz w:val="24"/>
          <w:szCs w:val="24"/>
          <w:lang w:eastAsia="en-US"/>
        </w:rPr>
        <w:t>11.</w:t>
      </w:r>
      <w:r w:rsidR="00B87A09" w:rsidRPr="00DD119E">
        <w:rPr>
          <w:color w:val="000000"/>
          <w:sz w:val="24"/>
          <w:szCs w:val="24"/>
          <w:lang w:eastAsia="en-US"/>
        </w:rPr>
        <w:t>9</w:t>
      </w:r>
      <w:r w:rsidRPr="00DD119E">
        <w:rPr>
          <w:color w:val="000000"/>
          <w:sz w:val="24"/>
          <w:szCs w:val="24"/>
          <w:lang w:eastAsia="en-US"/>
        </w:rPr>
        <w:t>.</w:t>
      </w:r>
      <w:r w:rsidR="00BB6A8F" w:rsidRPr="00DD119E">
        <w:rPr>
          <w:color w:val="000000"/>
          <w:sz w:val="24"/>
          <w:szCs w:val="24"/>
          <w:lang w:eastAsia="en-US"/>
        </w:rPr>
        <w:t>3</w:t>
      </w:r>
      <w:r w:rsidRPr="00DD119E">
        <w:rPr>
          <w:color w:val="000000"/>
          <w:sz w:val="24"/>
          <w:szCs w:val="24"/>
          <w:lang w:eastAsia="en-US"/>
        </w:rPr>
        <w:t>.</w:t>
      </w:r>
      <w:r w:rsidRPr="00DD119E">
        <w:rPr>
          <w:color w:val="000000"/>
          <w:sz w:val="24"/>
          <w:szCs w:val="24"/>
          <w:lang w:eastAsia="en-US"/>
        </w:rPr>
        <w:tab/>
      </w:r>
      <w:r w:rsidR="00BB6A8F" w:rsidRPr="00DD119E">
        <w:rPr>
          <w:color w:val="000000"/>
          <w:sz w:val="24"/>
          <w:szCs w:val="24"/>
          <w:lang w:eastAsia="en-US"/>
        </w:rPr>
        <w:t>piedāvāto Būvdarbu, Preču vai Pakalpojumu īpašībām un oriģinalitāti</w:t>
      </w:r>
      <w:r w:rsidR="00D02677" w:rsidRPr="00DD119E">
        <w:rPr>
          <w:color w:val="000000"/>
          <w:sz w:val="24"/>
          <w:szCs w:val="24"/>
          <w:lang w:eastAsia="en-US"/>
        </w:rPr>
        <w:t>;</w:t>
      </w:r>
    </w:p>
    <w:p w:rsidR="003B2363" w:rsidRPr="00DD119E" w:rsidRDefault="006A56D1" w:rsidP="001843CC">
      <w:pPr>
        <w:spacing w:after="0" w:line="240" w:lineRule="auto"/>
        <w:ind w:left="1418" w:hanging="851"/>
      </w:pPr>
      <w:r w:rsidRPr="00DD119E">
        <w:rPr>
          <w:color w:val="000000"/>
          <w:sz w:val="24"/>
          <w:szCs w:val="24"/>
          <w:lang w:eastAsia="en-US"/>
        </w:rPr>
        <w:t>11.</w:t>
      </w:r>
      <w:r w:rsidR="00B87A09" w:rsidRPr="00DD119E">
        <w:rPr>
          <w:color w:val="000000"/>
          <w:sz w:val="24"/>
          <w:szCs w:val="24"/>
          <w:lang w:eastAsia="en-US"/>
        </w:rPr>
        <w:t>9</w:t>
      </w:r>
      <w:r w:rsidRPr="00DD119E">
        <w:rPr>
          <w:color w:val="000000"/>
          <w:sz w:val="24"/>
          <w:szCs w:val="24"/>
          <w:lang w:eastAsia="en-US"/>
        </w:rPr>
        <w:t>.</w:t>
      </w:r>
      <w:r w:rsidR="00BB6A8F" w:rsidRPr="00DD119E">
        <w:rPr>
          <w:color w:val="000000"/>
          <w:sz w:val="24"/>
          <w:szCs w:val="24"/>
          <w:lang w:eastAsia="en-US"/>
        </w:rPr>
        <w:t>4</w:t>
      </w:r>
      <w:r w:rsidRPr="00DD119E">
        <w:rPr>
          <w:color w:val="000000"/>
          <w:sz w:val="24"/>
          <w:szCs w:val="24"/>
          <w:lang w:eastAsia="en-US"/>
        </w:rPr>
        <w:t>.</w:t>
      </w:r>
      <w:r w:rsidRPr="00DD119E">
        <w:rPr>
          <w:color w:val="000000"/>
          <w:sz w:val="24"/>
          <w:szCs w:val="24"/>
          <w:lang w:eastAsia="en-US"/>
        </w:rPr>
        <w:tab/>
      </w:r>
      <w:r w:rsidR="00BB6A8F" w:rsidRPr="00DD119E">
        <w:rPr>
          <w:color w:val="000000"/>
          <w:sz w:val="24"/>
          <w:szCs w:val="24"/>
          <w:lang w:eastAsia="en-US"/>
        </w:rPr>
        <w:t>darba aizsardzības noteikum</w:t>
      </w:r>
      <w:r w:rsidR="00D02677" w:rsidRPr="00DD119E">
        <w:rPr>
          <w:color w:val="000000"/>
          <w:sz w:val="24"/>
          <w:szCs w:val="24"/>
          <w:lang w:eastAsia="en-US"/>
        </w:rPr>
        <w:t>iem</w:t>
      </w:r>
      <w:r w:rsidR="00BB6A8F" w:rsidRPr="00DD119E">
        <w:rPr>
          <w:color w:val="000000"/>
          <w:sz w:val="24"/>
          <w:szCs w:val="24"/>
          <w:lang w:eastAsia="en-US"/>
        </w:rPr>
        <w:t xml:space="preserve"> un darba apstākļu atbilstību vietai, kur tiek veikti Būvdarbi, veikta Preču piegāde vai sniegti Pakalpojumi.</w:t>
      </w:r>
    </w:p>
    <w:p w:rsidR="005C2425" w:rsidRPr="00DD119E" w:rsidRDefault="00A23FF0" w:rsidP="00D224FB">
      <w:pPr>
        <w:pStyle w:val="Caption"/>
      </w:pPr>
      <w:r w:rsidRPr="00DD119E">
        <w:t>11.</w:t>
      </w:r>
      <w:r w:rsidR="00B87A09" w:rsidRPr="00DD119E">
        <w:t>10</w:t>
      </w:r>
      <w:r w:rsidRPr="00DD119E">
        <w:t>.</w:t>
      </w:r>
      <w:r w:rsidRPr="00DD119E">
        <w:tab/>
      </w:r>
      <w:r w:rsidR="005C2425" w:rsidRPr="00DD119E">
        <w:t xml:space="preserve">Ja Iepirkumu komisija konstatē, ka Pretendenta kvalifikācijas dokumentos ietvertā informācija ir neskaidra vai nepilnīga, tā pieprasa, lai Pretendents vai </w:t>
      </w:r>
      <w:r w:rsidR="005C2425" w:rsidRPr="00DD119E">
        <w:lastRenderedPageBreak/>
        <w:t>kompetenta institūcija izskaidro vai papildina šajos dokumentos ietverto informāciju</w:t>
      </w:r>
    </w:p>
    <w:p w:rsidR="008C62EF" w:rsidRPr="00DD119E" w:rsidRDefault="00F73DEF" w:rsidP="00D224FB">
      <w:pPr>
        <w:pStyle w:val="Caption"/>
      </w:pPr>
      <w:r w:rsidRPr="00DD119E">
        <w:t>11.</w:t>
      </w:r>
      <w:r w:rsidR="00B87A09" w:rsidRPr="00DD119E">
        <w:t>11</w:t>
      </w:r>
      <w:r w:rsidRPr="00DD119E">
        <w:t>.</w:t>
      </w:r>
      <w:r w:rsidR="00D224FB" w:rsidRPr="00DD119E">
        <w:tab/>
      </w:r>
      <w:r w:rsidR="008C62EF" w:rsidRPr="00DD119E">
        <w:t xml:space="preserve">Par iepirkuma uzvarētāju tiek atzīts </w:t>
      </w:r>
      <w:r w:rsidR="00EA5141" w:rsidRPr="00DD119E">
        <w:t xml:space="preserve">tas Pretendents, kura </w:t>
      </w:r>
      <w:r w:rsidR="008C62EF" w:rsidRPr="00DD119E">
        <w:t xml:space="preserve">piedāvājums </w:t>
      </w:r>
      <w:r w:rsidR="00EA5141" w:rsidRPr="00DD119E">
        <w:t xml:space="preserve">ir </w:t>
      </w:r>
      <w:r w:rsidR="008C62EF" w:rsidRPr="00DD119E">
        <w:t>ar viszemāko cenu, kas atbilst Nolikuma prasībām.</w:t>
      </w:r>
    </w:p>
    <w:p w:rsidR="008C62EF" w:rsidRPr="00DD119E" w:rsidRDefault="00F73DEF" w:rsidP="00D224FB">
      <w:pPr>
        <w:pStyle w:val="Caption"/>
      </w:pPr>
      <w:r w:rsidRPr="00DD119E">
        <w:t>11.</w:t>
      </w:r>
      <w:r w:rsidR="00B87A09" w:rsidRPr="00DD119E">
        <w:t>12</w:t>
      </w:r>
      <w:r w:rsidRPr="00DD119E">
        <w:t>.</w:t>
      </w:r>
      <w:r w:rsidR="00D224FB" w:rsidRPr="00DD119E">
        <w:tab/>
      </w:r>
      <w:r w:rsidR="008C62EF" w:rsidRPr="00DD119E">
        <w:t>Ja izraudzītais Pretendents atsakās slēgt iepirkuma līgumu ar Pasūtītāju, Pasūtītājs pieņem lēmumu slēgt līgumu ar nākamo Pretendentu, kurš piedāvājis zemāko cenu vai pārtraukt iepirkuma procedūru, neizvēloties nevienu piedāvājumu. Ja pieņemts lēmums slēgt līgumu ar nākamo Pretendentu, kurš piedāvājis zemāko cenu, bet tas atsakās līgumu slēgt, Pasūtītājs pieņem lēmumu pārtraukt iepirkuma procedūru, neizvēloties nevienu piedāvājumu.</w:t>
      </w:r>
    </w:p>
    <w:p w:rsidR="008C62EF" w:rsidRPr="00DD119E" w:rsidRDefault="00F73DEF" w:rsidP="00D224FB">
      <w:pPr>
        <w:pStyle w:val="Caption"/>
      </w:pPr>
      <w:r w:rsidRPr="00DD119E">
        <w:t>11.</w:t>
      </w:r>
      <w:r w:rsidR="00B87A09" w:rsidRPr="00DD119E">
        <w:t>13</w:t>
      </w:r>
      <w:r w:rsidRPr="00DD119E">
        <w:t>.</w:t>
      </w:r>
      <w:r w:rsidR="00D224FB" w:rsidRPr="00DD119E">
        <w:tab/>
      </w:r>
      <w:r w:rsidR="008C62EF" w:rsidRPr="00DD119E">
        <w:t>Pirms lēmuma pieņemšanas par līguma noslēgš</w:t>
      </w:r>
      <w:r w:rsidR="008E42B0" w:rsidRPr="00DD119E">
        <w:t>anu ar nākamo Pretendentu, kurš</w:t>
      </w:r>
      <w:r w:rsidR="00D14789" w:rsidRPr="00DD119E">
        <w:t xml:space="preserve"> </w:t>
      </w:r>
      <w:r w:rsidR="008C62EF" w:rsidRPr="00DD119E">
        <w:t>piedāvājis</w:t>
      </w:r>
      <w:r w:rsidR="008E42B0" w:rsidRPr="00DD119E">
        <w:t xml:space="preserve"> </w:t>
      </w:r>
      <w:r w:rsidR="008C62EF" w:rsidRPr="00DD119E">
        <w:t>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62EF" w:rsidRPr="00DD119E" w:rsidRDefault="00D14789" w:rsidP="00D224FB">
      <w:pPr>
        <w:pStyle w:val="Caption"/>
      </w:pPr>
      <w:r w:rsidRPr="00DD119E">
        <w:t>11.</w:t>
      </w:r>
      <w:r w:rsidR="00B87A09" w:rsidRPr="00DD119E">
        <w:t>14</w:t>
      </w:r>
      <w:r w:rsidRPr="00DD119E">
        <w:t>.</w:t>
      </w:r>
      <w:r w:rsidR="00D224FB" w:rsidRPr="00DD119E">
        <w:tab/>
      </w:r>
      <w:r w:rsidR="008C62EF" w:rsidRPr="00DD119E">
        <w:t>Komisija par pieņemto lēmumu par līguma slēgšanas t</w:t>
      </w:r>
      <w:r w:rsidRPr="00DD119E">
        <w:t xml:space="preserve">iesību piešķiršanu vienlaicīgi </w:t>
      </w:r>
      <w:r w:rsidR="008C62EF" w:rsidRPr="00DD119E">
        <w:t xml:space="preserve">(vienā dienā) informē visus Pretendentus par pieņemto lēmumu attiecībā uz iepirkuma līguma slēgšanu, kā arī publicē paziņojumu </w:t>
      </w:r>
      <w:r w:rsidR="00DC1907" w:rsidRPr="00DD119E">
        <w:t xml:space="preserve">nacionālā </w:t>
      </w:r>
      <w:r w:rsidR="008C62EF" w:rsidRPr="00DD119E">
        <w:t>laikrakstā</w:t>
      </w:r>
      <w:r w:rsidR="00DC1907" w:rsidRPr="00DD119E">
        <w:t xml:space="preserve"> „Dianas Bizness”</w:t>
      </w:r>
      <w:r w:rsidR="008C62EF" w:rsidRPr="00DD119E">
        <w:t xml:space="preserve"> un </w:t>
      </w:r>
      <w:r w:rsidRPr="00DD119E">
        <w:t>SIA „Jūrmalas siltums”</w:t>
      </w:r>
      <w:r w:rsidR="008C62EF" w:rsidRPr="00DD119E">
        <w:t xml:space="preserve"> mājas lapā </w:t>
      </w:r>
      <w:hyperlink r:id="rId19" w:history="1">
        <w:r w:rsidRPr="00DD119E">
          <w:rPr>
            <w:rStyle w:val="Hyperlink"/>
          </w:rPr>
          <w:t>www.jurmalassiltums.lv</w:t>
        </w:r>
      </w:hyperlink>
      <w:r w:rsidR="00F73DEF" w:rsidRPr="00DD119E">
        <w:t>.</w:t>
      </w:r>
    </w:p>
    <w:p w:rsidR="00D14789" w:rsidRPr="00DD119E" w:rsidRDefault="00D14789" w:rsidP="00D224FB">
      <w:pPr>
        <w:pStyle w:val="Caption"/>
      </w:pPr>
    </w:p>
    <w:p w:rsidR="008C62EF" w:rsidRPr="00DD119E" w:rsidRDefault="008C62EF" w:rsidP="00935D4C">
      <w:pPr>
        <w:pStyle w:val="Heading2"/>
      </w:pPr>
      <w:bookmarkStart w:id="35" w:name="_Toc402187969"/>
      <w:bookmarkStart w:id="36" w:name="_Toc277236789"/>
      <w:r w:rsidRPr="00DD119E">
        <w:t>12.Līguma slēgšana un apmaksas nosacījumi</w:t>
      </w:r>
      <w:bookmarkEnd w:id="35"/>
      <w:bookmarkEnd w:id="36"/>
    </w:p>
    <w:p w:rsidR="008C62EF" w:rsidRPr="00DD119E" w:rsidRDefault="00D14789" w:rsidP="00D224FB">
      <w:pPr>
        <w:pStyle w:val="Caption"/>
      </w:pPr>
      <w:bookmarkStart w:id="37" w:name="_Toc26600591"/>
      <w:r w:rsidRPr="00DD119E">
        <w:t>12.1.</w:t>
      </w:r>
      <w:r w:rsidR="00935D4C" w:rsidRPr="00DD119E">
        <w:tab/>
      </w:r>
      <w:r w:rsidR="008C62EF" w:rsidRPr="00DD119E">
        <w:t>Starp iepirkuma uzvarētāju un sabiedrību ar ierobežotu atbildību „</w:t>
      </w:r>
      <w:r w:rsidRPr="00DD119E">
        <w:t>Jūrmalas siltums</w:t>
      </w:r>
      <w:r w:rsidR="008C62EF" w:rsidRPr="00DD119E">
        <w:t xml:space="preserve">” tiks noslēgts līgums atbilstoši iepirkuma specifikācijai un pretendenta piedāvājumam tādā redakcijā kā tas ir Nolikumā </w:t>
      </w:r>
      <w:r w:rsidR="004D7C33" w:rsidRPr="00DD119E">
        <w:t>G</w:t>
      </w:r>
      <w:r w:rsidR="008C62EF" w:rsidRPr="00DD119E">
        <w:t xml:space="preserve"> </w:t>
      </w:r>
      <w:r w:rsidR="004D7C33" w:rsidRPr="00DD119E">
        <w:t xml:space="preserve">sadaļā </w:t>
      </w:r>
      <w:r w:rsidR="008C62EF" w:rsidRPr="00DD119E">
        <w:t>– LĪGUMS.</w:t>
      </w:r>
    </w:p>
    <w:p w:rsidR="008C62EF" w:rsidRPr="00DD119E" w:rsidRDefault="00D14789" w:rsidP="00D224FB">
      <w:pPr>
        <w:pStyle w:val="Caption"/>
      </w:pPr>
      <w:r w:rsidRPr="00DD119E">
        <w:t>12.2</w:t>
      </w:r>
      <w:r w:rsidR="00935D4C" w:rsidRPr="00DD119E">
        <w:t>.</w:t>
      </w:r>
      <w:r w:rsidR="00935D4C" w:rsidRPr="00DD119E">
        <w:tab/>
      </w:r>
      <w:r w:rsidR="008C62EF" w:rsidRPr="00DD119E">
        <w:t xml:space="preserve">Līgums stājas spēkā Līgumā noteiktajā kārtībā. Samaksa par darbu izpildi tiek veikta Līgumā noteiktajā kārtībā (skat. </w:t>
      </w:r>
      <w:r w:rsidR="004D7C33" w:rsidRPr="00DD119E">
        <w:t>G</w:t>
      </w:r>
      <w:r w:rsidR="008C62EF" w:rsidRPr="00DD119E">
        <w:t xml:space="preserve"> sadaļ</w:t>
      </w:r>
      <w:r w:rsidR="004D7C33" w:rsidRPr="00DD119E">
        <w:t>u</w:t>
      </w:r>
      <w:r w:rsidR="008C62EF" w:rsidRPr="00DD119E">
        <w:t>).</w:t>
      </w:r>
    </w:p>
    <w:p w:rsidR="008C62EF" w:rsidRPr="00DD119E" w:rsidRDefault="00D14789" w:rsidP="00D224FB">
      <w:pPr>
        <w:pStyle w:val="Caption"/>
      </w:pPr>
      <w:r w:rsidRPr="00DD119E">
        <w:t>12.3.</w:t>
      </w:r>
      <w:r w:rsidR="00935D4C" w:rsidRPr="00DD119E">
        <w:tab/>
      </w:r>
      <w:r w:rsidR="008C62EF" w:rsidRPr="00DD119E">
        <w:t>Avansa maksājumi nav paredzēti.</w:t>
      </w:r>
    </w:p>
    <w:p w:rsidR="008C62EF" w:rsidRPr="00DD119E" w:rsidRDefault="008C62EF" w:rsidP="00D224FB">
      <w:pPr>
        <w:pStyle w:val="Caption"/>
      </w:pPr>
    </w:p>
    <w:p w:rsidR="008C62EF" w:rsidRPr="00DD119E" w:rsidRDefault="008C62EF" w:rsidP="00935D4C">
      <w:pPr>
        <w:pStyle w:val="Heading2"/>
      </w:pPr>
      <w:bookmarkStart w:id="38" w:name="_Toc402187970"/>
      <w:bookmarkStart w:id="39" w:name="_Toc277236790"/>
      <w:bookmarkEnd w:id="37"/>
      <w:r w:rsidRPr="00DD119E">
        <w:t>13. Iepirkuma komisijas tiesības un pienākumi</w:t>
      </w:r>
      <w:bookmarkEnd w:id="38"/>
      <w:bookmarkEnd w:id="39"/>
    </w:p>
    <w:p w:rsidR="008C62EF" w:rsidRPr="00DD119E" w:rsidRDefault="00935D4C" w:rsidP="00D224FB">
      <w:pPr>
        <w:pStyle w:val="Caption"/>
      </w:pPr>
      <w:r w:rsidRPr="00DD119E">
        <w:t>13.1.</w:t>
      </w:r>
      <w:r w:rsidRPr="00DD119E">
        <w:tab/>
      </w:r>
      <w:r w:rsidR="008C62EF" w:rsidRPr="00DD119E">
        <w:t>Komisijas tiesības:</w:t>
      </w:r>
    </w:p>
    <w:p w:rsidR="008C62EF" w:rsidRPr="00DD119E" w:rsidRDefault="00935D4C" w:rsidP="00935D4C">
      <w:pPr>
        <w:pStyle w:val="3style"/>
      </w:pPr>
      <w:r w:rsidRPr="00DD119E">
        <w:t>13.1.1</w:t>
      </w:r>
      <w:r w:rsidRPr="00DD119E">
        <w:tab/>
      </w:r>
      <w:r w:rsidR="008C62EF" w:rsidRPr="00DD119E">
        <w:t>pieprasīt papildu informāciju no pretendentiem, kas piedalās iepirkuma procedūrā;</w:t>
      </w:r>
    </w:p>
    <w:p w:rsidR="008C62EF" w:rsidRPr="00DD119E" w:rsidRDefault="00935D4C" w:rsidP="00935D4C">
      <w:pPr>
        <w:pStyle w:val="3style"/>
      </w:pPr>
      <w:r w:rsidRPr="00DD119E">
        <w:t>13.1.2.</w:t>
      </w:r>
      <w:r w:rsidRPr="00DD119E">
        <w:tab/>
      </w:r>
      <w:r w:rsidR="008C62EF" w:rsidRPr="00DD119E">
        <w:t>lemt par iepirkuma procedūras pārtraukšanu;</w:t>
      </w:r>
    </w:p>
    <w:p w:rsidR="008C62EF" w:rsidRPr="00DD119E" w:rsidRDefault="00935D4C" w:rsidP="00935D4C">
      <w:pPr>
        <w:pStyle w:val="3style"/>
      </w:pPr>
      <w:r w:rsidRPr="00DD119E">
        <w:t>13.1.3.</w:t>
      </w:r>
      <w:r w:rsidRPr="00DD119E">
        <w:tab/>
      </w:r>
      <w:r w:rsidR="008C62EF" w:rsidRPr="00DD119E">
        <w:t>lemt par iepirkuma procedūras termiņa pagarināšanu;</w:t>
      </w:r>
    </w:p>
    <w:p w:rsidR="008C62EF" w:rsidRPr="00DD119E" w:rsidRDefault="00935D4C" w:rsidP="00935D4C">
      <w:pPr>
        <w:pStyle w:val="3style"/>
      </w:pPr>
      <w:r w:rsidRPr="00DD119E">
        <w:t>13.1.4.</w:t>
      </w:r>
      <w:r w:rsidRPr="00DD119E">
        <w:tab/>
      </w:r>
      <w:r w:rsidR="008C62EF" w:rsidRPr="00DD119E">
        <w:t xml:space="preserve">veikt </w:t>
      </w:r>
      <w:r w:rsidR="00C92F61" w:rsidRPr="00DD119E">
        <w:t>grozījumus</w:t>
      </w:r>
      <w:r w:rsidR="008C62EF" w:rsidRPr="00DD119E">
        <w:t xml:space="preserve"> iepirkuma procedūras Nolikumā</w:t>
      </w:r>
      <w:r w:rsidR="00C92F61" w:rsidRPr="00DD119E">
        <w:t>, ja tādējādi netiek būtiski mainītas tehniskās specifikācijas vai citas iepirkuma procedūras dokumentu prasības</w:t>
      </w:r>
      <w:r w:rsidR="008C62EF" w:rsidRPr="00DD119E">
        <w:t>;</w:t>
      </w:r>
    </w:p>
    <w:p w:rsidR="008C62EF" w:rsidRPr="00DD119E" w:rsidRDefault="00935D4C" w:rsidP="00935D4C">
      <w:pPr>
        <w:pStyle w:val="3style"/>
      </w:pPr>
      <w:r w:rsidRPr="00DD119E">
        <w:t>13.1.5.</w:t>
      </w:r>
      <w:r w:rsidRPr="00DD119E">
        <w:tab/>
      </w:r>
      <w:r w:rsidR="008C62EF" w:rsidRPr="00DD119E">
        <w:t>noraidīt piedāvājumus, ja tie neatbilst iepirkuma procedūras Nolikuma prasībām;</w:t>
      </w:r>
    </w:p>
    <w:p w:rsidR="008C62EF" w:rsidRPr="00DD119E" w:rsidRDefault="00935D4C" w:rsidP="00935D4C">
      <w:pPr>
        <w:pStyle w:val="3style"/>
      </w:pPr>
      <w:r w:rsidRPr="00DD119E">
        <w:t>13.1.6.</w:t>
      </w:r>
      <w:r w:rsidRPr="00DD119E">
        <w:tab/>
      </w:r>
      <w:r w:rsidR="008C62EF" w:rsidRPr="00DD119E">
        <w:t>neizvēlēties nevienu no piedāvājumiem, ja tie pārsniedz šim nolūk</w:t>
      </w:r>
      <w:r w:rsidR="004D7C33" w:rsidRPr="00DD119E">
        <w:t>am izdalītos finanšu līdzekļus;</w:t>
      </w:r>
    </w:p>
    <w:p w:rsidR="008C62EF" w:rsidRPr="00DD119E" w:rsidRDefault="00935D4C" w:rsidP="00935D4C">
      <w:pPr>
        <w:pStyle w:val="3style"/>
      </w:pPr>
      <w:r w:rsidRPr="00DD119E">
        <w:t>13.1.7.</w:t>
      </w:r>
      <w:r w:rsidRPr="00DD119E">
        <w:tab/>
      </w:r>
      <w:r w:rsidR="008C62EF" w:rsidRPr="00DD119E">
        <w:t>nekomentēt iepirkuma procedūras norises gaitu.</w:t>
      </w:r>
    </w:p>
    <w:p w:rsidR="008C62EF" w:rsidRPr="00DD119E" w:rsidRDefault="008C62EF" w:rsidP="004D7C33">
      <w:pPr>
        <w:pStyle w:val="Caption"/>
      </w:pPr>
      <w:r w:rsidRPr="00DD119E">
        <w:t>13</w:t>
      </w:r>
      <w:r w:rsidR="00935D4C" w:rsidRPr="00DD119E">
        <w:t>.2.</w:t>
      </w:r>
      <w:r w:rsidR="00935D4C" w:rsidRPr="00DD119E">
        <w:tab/>
      </w:r>
      <w:r w:rsidR="004D7C33" w:rsidRPr="00DD119E">
        <w:t>Komisijas pienākumi:</w:t>
      </w:r>
    </w:p>
    <w:p w:rsidR="008C62EF" w:rsidRPr="00DD119E" w:rsidRDefault="00935D4C" w:rsidP="00935D4C">
      <w:pPr>
        <w:pStyle w:val="3style"/>
      </w:pPr>
      <w:r w:rsidRPr="00DD119E">
        <w:t>13.2.1.</w:t>
      </w:r>
      <w:r w:rsidRPr="00DD119E">
        <w:tab/>
      </w:r>
      <w:r w:rsidR="008C62EF" w:rsidRPr="00DD119E">
        <w:t>izskatīt visu pretendentu piedāvājumus;</w:t>
      </w:r>
    </w:p>
    <w:p w:rsidR="008C62EF" w:rsidRPr="00DD119E" w:rsidRDefault="00935D4C" w:rsidP="00935D4C">
      <w:pPr>
        <w:pStyle w:val="3style"/>
      </w:pPr>
      <w:r w:rsidRPr="00DD119E">
        <w:lastRenderedPageBreak/>
        <w:t>13.2.2.</w:t>
      </w:r>
      <w:r w:rsidRPr="00DD119E">
        <w:tab/>
      </w:r>
      <w:r w:rsidR="008C62EF" w:rsidRPr="00DD119E">
        <w:t>rakstiski informēt iepirkuma procedūras pretendentus par iesniegto materiālu vērtēšanas gaitā konstatētām aritmētiskām kļūdām;</w:t>
      </w:r>
    </w:p>
    <w:p w:rsidR="008C62EF" w:rsidRPr="00DD119E" w:rsidRDefault="00935D4C" w:rsidP="00935D4C">
      <w:pPr>
        <w:pStyle w:val="3style"/>
      </w:pPr>
      <w:r w:rsidRPr="00DD119E">
        <w:t>13.2.3.</w:t>
      </w:r>
      <w:r w:rsidRPr="00DD119E">
        <w:tab/>
      </w:r>
      <w:r w:rsidR="008C62EF" w:rsidRPr="00DD119E">
        <w:t xml:space="preserve">iepirkuma procedūras dokumentu </w:t>
      </w:r>
      <w:r w:rsidR="00B40BC1" w:rsidRPr="00DD119E">
        <w:t xml:space="preserve">atdošana </w:t>
      </w:r>
      <w:r w:rsidR="008C62EF" w:rsidRPr="00DD119E">
        <w:t>pretendentam gadījumos, kad nav ievērota šī Nolikuma</w:t>
      </w:r>
      <w:r w:rsidR="00B40BC1" w:rsidRPr="00DD119E">
        <w:t xml:space="preserve"> 4.3.</w:t>
      </w:r>
      <w:r w:rsidR="008C62EF" w:rsidRPr="00DD119E">
        <w:t xml:space="preserve"> </w:t>
      </w:r>
      <w:r w:rsidR="00B40BC1" w:rsidRPr="00DD119E">
        <w:t xml:space="preserve">punktā </w:t>
      </w:r>
      <w:r w:rsidR="008C62EF" w:rsidRPr="00DD119E">
        <w:t>noteiktā piedāvājumu iesniegšanas kārtība;</w:t>
      </w:r>
    </w:p>
    <w:p w:rsidR="008C62EF" w:rsidRPr="00DD119E" w:rsidRDefault="00935D4C" w:rsidP="00935D4C">
      <w:pPr>
        <w:pStyle w:val="3style"/>
      </w:pPr>
      <w:r w:rsidRPr="00DD119E">
        <w:t>13.2.4.</w:t>
      </w:r>
      <w:r w:rsidRPr="00DD119E">
        <w:tab/>
      </w:r>
      <w:r w:rsidR="008C62EF" w:rsidRPr="00DD119E">
        <w:t>noteikt iepirkuma procedūras uzvarētāju;</w:t>
      </w:r>
    </w:p>
    <w:p w:rsidR="008C62EF" w:rsidRPr="00DD119E" w:rsidRDefault="00935D4C" w:rsidP="00935D4C">
      <w:pPr>
        <w:pStyle w:val="3style"/>
      </w:pPr>
      <w:r w:rsidRPr="00DD119E">
        <w:t>13.2.5.</w:t>
      </w:r>
      <w:r w:rsidRPr="00DD119E">
        <w:tab/>
      </w:r>
      <w:r w:rsidR="004950F9" w:rsidRPr="00DD119E">
        <w:t xml:space="preserve">pirms iepirkuma līguma slēgšanas informēt  visus Pretendentus vienlaicīgi (vienā dienā) par iepirkuma komisijas pieņemto lēmumu par iepirkuma līguma slēgšanas tiesību piešķiršanu, kā arī publicēt paziņojumu </w:t>
      </w:r>
      <w:r w:rsidR="0014532A" w:rsidRPr="00DD119E">
        <w:t xml:space="preserve">nacionālajā </w:t>
      </w:r>
      <w:r w:rsidR="004950F9" w:rsidRPr="00DD119E">
        <w:t>laikrakstā „</w:t>
      </w:r>
      <w:r w:rsidR="0014532A" w:rsidRPr="00DD119E">
        <w:t>Dienas Bizness</w:t>
      </w:r>
      <w:r w:rsidR="004950F9" w:rsidRPr="00DD119E">
        <w:t xml:space="preserve">”, kā arī Pasūtītāja mājas lapā </w:t>
      </w:r>
      <w:hyperlink r:id="rId20" w:history="1">
        <w:r w:rsidR="004950F9" w:rsidRPr="00DD119E">
          <w:rPr>
            <w:rStyle w:val="Hyperlink"/>
          </w:rPr>
          <w:t>www.jurmalassiltums.lv</w:t>
        </w:r>
      </w:hyperlink>
      <w:r w:rsidR="004950F9" w:rsidRPr="00DD119E">
        <w:t xml:space="preserve">. </w:t>
      </w:r>
    </w:p>
    <w:p w:rsidR="008C62EF" w:rsidRPr="00DD119E" w:rsidRDefault="008C62EF" w:rsidP="00D224FB">
      <w:pPr>
        <w:pStyle w:val="Caption"/>
      </w:pPr>
    </w:p>
    <w:p w:rsidR="008C62EF" w:rsidRPr="00DD119E" w:rsidRDefault="008C62EF" w:rsidP="00D224FB">
      <w:pPr>
        <w:pStyle w:val="Caption"/>
      </w:pPr>
    </w:p>
    <w:p w:rsidR="005D1BA1" w:rsidRPr="00DD119E" w:rsidRDefault="005D1BA1" w:rsidP="00935D4C">
      <w:pPr>
        <w:rPr>
          <w:lang w:eastAsia="en-US"/>
        </w:rPr>
      </w:pPr>
    </w:p>
    <w:p w:rsidR="004D7C33" w:rsidRPr="00DD119E" w:rsidRDefault="004D7C33" w:rsidP="004D7C33">
      <w:pPr>
        <w:tabs>
          <w:tab w:val="right" w:pos="9072"/>
        </w:tabs>
        <w:rPr>
          <w:i/>
          <w:sz w:val="24"/>
          <w:lang w:eastAsia="en-US"/>
        </w:rPr>
      </w:pPr>
      <w:r w:rsidRPr="00DD119E">
        <w:rPr>
          <w:sz w:val="24"/>
          <w:lang w:eastAsia="en-US"/>
        </w:rPr>
        <w:t>Iepirkumu komisijas priekšsēdētājs</w:t>
      </w:r>
      <w:r w:rsidRPr="00DD119E">
        <w:rPr>
          <w:sz w:val="24"/>
          <w:lang w:eastAsia="en-US"/>
        </w:rPr>
        <w:tab/>
      </w:r>
      <w:r w:rsidR="00AB3FBB" w:rsidRPr="00DD119E">
        <w:rPr>
          <w:i/>
          <w:sz w:val="24"/>
          <w:lang w:eastAsia="en-US"/>
        </w:rPr>
        <w:t xml:space="preserve">Zigurds </w:t>
      </w:r>
      <w:proofErr w:type="spellStart"/>
      <w:r w:rsidR="00AB3FBB" w:rsidRPr="00DD119E">
        <w:rPr>
          <w:i/>
          <w:sz w:val="24"/>
          <w:lang w:eastAsia="en-US"/>
        </w:rPr>
        <w:t>Starks</w:t>
      </w:r>
      <w:proofErr w:type="spellEnd"/>
    </w:p>
    <w:p w:rsidR="008C62EF" w:rsidRPr="00DD119E" w:rsidRDefault="00E03CBD" w:rsidP="008C4C58">
      <w:pPr>
        <w:pStyle w:val="Heading1"/>
      </w:pPr>
      <w:r w:rsidRPr="00DD119E">
        <w:br w:type="page"/>
      </w:r>
      <w:bookmarkStart w:id="40" w:name="_Toc277236791"/>
      <w:r w:rsidR="00370F81" w:rsidRPr="00DD119E">
        <w:lastRenderedPageBreak/>
        <w:t>B</w:t>
      </w:r>
      <w:r w:rsidR="008C62EF" w:rsidRPr="00DD119E">
        <w:t xml:space="preserve"> sadaļa: IEPIRKUMA SPECIFIKĀCIJA</w:t>
      </w:r>
      <w:bookmarkEnd w:id="40"/>
    </w:p>
    <w:p w:rsidR="008C62EF" w:rsidRPr="00DD119E" w:rsidRDefault="008C62EF" w:rsidP="008C62EF">
      <w:pPr>
        <w:spacing w:after="0" w:line="240" w:lineRule="auto"/>
        <w:jc w:val="center"/>
        <w:rPr>
          <w:b/>
          <w:sz w:val="24"/>
          <w:szCs w:val="24"/>
          <w:lang w:eastAsia="en-US"/>
        </w:rPr>
      </w:pPr>
    </w:p>
    <w:p w:rsidR="008C62EF" w:rsidRPr="00DD119E" w:rsidRDefault="008C62EF" w:rsidP="008C62EF">
      <w:pPr>
        <w:spacing w:after="0" w:line="240" w:lineRule="auto"/>
        <w:jc w:val="center"/>
        <w:rPr>
          <w:b/>
          <w:sz w:val="24"/>
          <w:szCs w:val="24"/>
          <w:lang w:eastAsia="en-US"/>
        </w:rPr>
      </w:pPr>
      <w:r w:rsidRPr="00DD119E">
        <w:rPr>
          <w:b/>
          <w:sz w:val="24"/>
          <w:szCs w:val="24"/>
          <w:lang w:eastAsia="en-US"/>
        </w:rPr>
        <w:t>„</w:t>
      </w:r>
      <w:r w:rsidR="00A95860" w:rsidRPr="00DD119E">
        <w:rPr>
          <w:b/>
          <w:sz w:val="24"/>
          <w:szCs w:val="24"/>
          <w:lang w:eastAsia="en-US"/>
        </w:rPr>
        <w:t>Siltumtīklu jaunbūves un rekonstrukcijas būvuzraudzība Jūrmalas pilsētā, Kauguru rajonā</w:t>
      </w:r>
      <w:r w:rsidRPr="00DD119E">
        <w:rPr>
          <w:b/>
          <w:sz w:val="24"/>
          <w:szCs w:val="24"/>
          <w:lang w:eastAsia="en-US"/>
        </w:rPr>
        <w:t>"</w:t>
      </w:r>
    </w:p>
    <w:p w:rsidR="008C62EF" w:rsidRPr="00DD119E" w:rsidRDefault="004B3849" w:rsidP="008C62EF">
      <w:pPr>
        <w:spacing w:after="0" w:line="240" w:lineRule="auto"/>
        <w:jc w:val="center"/>
        <w:rPr>
          <w:sz w:val="24"/>
          <w:szCs w:val="24"/>
          <w:lang w:eastAsia="en-US"/>
        </w:rPr>
      </w:pPr>
      <w:r w:rsidRPr="00DD119E">
        <w:rPr>
          <w:sz w:val="24"/>
          <w:szCs w:val="24"/>
          <w:lang w:eastAsia="en-US"/>
        </w:rPr>
        <w:t>Iepirkuma identifikācijas Nr.</w:t>
      </w:r>
      <w:r w:rsidR="008C62EF" w:rsidRPr="00DD119E">
        <w:rPr>
          <w:b/>
          <w:sz w:val="24"/>
          <w:szCs w:val="24"/>
          <w:lang w:eastAsia="en-US"/>
        </w:rPr>
        <w:t xml:space="preserve"> </w:t>
      </w:r>
      <w:r w:rsidR="00E53311" w:rsidRPr="00DD119E">
        <w:rPr>
          <w:sz w:val="24"/>
          <w:szCs w:val="24"/>
          <w:lang w:eastAsia="en-US"/>
        </w:rPr>
        <w:t>JS.2015/3KF</w:t>
      </w:r>
      <w:r w:rsidR="00253688" w:rsidRPr="00DD119E">
        <w:rPr>
          <w:sz w:val="24"/>
          <w:szCs w:val="24"/>
          <w:lang w:eastAsia="en-US"/>
        </w:rPr>
        <w:t>.ST.B.K</w:t>
      </w:r>
    </w:p>
    <w:p w:rsidR="008C62EF" w:rsidRPr="00DD119E" w:rsidRDefault="008C62EF" w:rsidP="008C62EF">
      <w:pPr>
        <w:spacing w:after="0" w:line="240" w:lineRule="auto"/>
        <w:jc w:val="center"/>
        <w:rPr>
          <w:sz w:val="24"/>
          <w:szCs w:val="24"/>
          <w:lang w:eastAsia="en-US"/>
        </w:rPr>
      </w:pPr>
    </w:p>
    <w:p w:rsidR="008C62EF" w:rsidRPr="00DD119E" w:rsidRDefault="008C62EF" w:rsidP="008C62EF">
      <w:pPr>
        <w:spacing w:after="0" w:line="240" w:lineRule="auto"/>
        <w:jc w:val="both"/>
        <w:rPr>
          <w:b/>
          <w:sz w:val="24"/>
          <w:szCs w:val="24"/>
          <w:lang w:eastAsia="en-US"/>
        </w:rPr>
      </w:pPr>
      <w:r w:rsidRPr="00DD119E">
        <w:rPr>
          <w:b/>
          <w:sz w:val="24"/>
          <w:szCs w:val="24"/>
          <w:lang w:eastAsia="en-US"/>
        </w:rPr>
        <w:t>Iepirkuma priekšmets:</w:t>
      </w:r>
    </w:p>
    <w:p w:rsidR="005D22D8" w:rsidRPr="00DD119E" w:rsidRDefault="008C62EF" w:rsidP="008C62EF">
      <w:pPr>
        <w:spacing w:after="0" w:line="240" w:lineRule="auto"/>
        <w:jc w:val="both"/>
        <w:rPr>
          <w:sz w:val="24"/>
          <w:szCs w:val="24"/>
          <w:lang w:eastAsia="en-US"/>
        </w:rPr>
      </w:pPr>
      <w:r w:rsidRPr="00DD119E">
        <w:rPr>
          <w:sz w:val="24"/>
          <w:szCs w:val="24"/>
          <w:lang w:eastAsia="en-US"/>
        </w:rPr>
        <w:t>Būvuzraudzības pakalpojumi objektā „</w:t>
      </w:r>
      <w:r w:rsidR="00A95860" w:rsidRPr="00DD119E">
        <w:rPr>
          <w:sz w:val="24"/>
          <w:szCs w:val="24"/>
          <w:lang w:eastAsia="en-US"/>
        </w:rPr>
        <w:t>Siltumtīklu jaunbūves un rekonstrukcijas būvuzraudzība Jūrmalas pilsētā, Kauguru rajonā</w:t>
      </w:r>
      <w:r w:rsidRPr="00DD119E">
        <w:rPr>
          <w:sz w:val="24"/>
          <w:szCs w:val="24"/>
          <w:lang w:eastAsia="en-US"/>
        </w:rPr>
        <w:t>"</w:t>
      </w:r>
      <w:r w:rsidRPr="00DD119E">
        <w:rPr>
          <w:iCs/>
          <w:sz w:val="24"/>
          <w:szCs w:val="24"/>
          <w:lang w:eastAsia="en-US"/>
        </w:rPr>
        <w:t xml:space="preserve"> </w:t>
      </w:r>
      <w:r w:rsidR="005D22D8" w:rsidRPr="00DD119E">
        <w:rPr>
          <w:sz w:val="24"/>
          <w:szCs w:val="24"/>
          <w:lang w:eastAsia="en-US"/>
        </w:rPr>
        <w:t>veicami saskaņā ar Latvijas Republikas 09.07.2013 pieņemto Būvniecības likumu, LR Ministru kabineta 19.08.2014. pieņemtajiem noteikumiem Nr. 500 „Vispārīgie būvnoteikumi”, kā arī citiem Latvijas Republikas 09.07.2013 pieņemtajam Būvniecības likumam pakārtotajiem būvnoteikumiem un normatīvajiem aktiem, kas attiecināmi uz Būvuzraudzības veikšanu</w:t>
      </w:r>
      <w:r w:rsidR="004D546B" w:rsidRPr="00DD119E">
        <w:rPr>
          <w:sz w:val="24"/>
          <w:szCs w:val="24"/>
          <w:lang w:eastAsia="en-US"/>
        </w:rPr>
        <w:t>.</w:t>
      </w:r>
    </w:p>
    <w:p w:rsidR="008C62EF" w:rsidRPr="00DD119E" w:rsidRDefault="008C62EF" w:rsidP="008C62EF">
      <w:pPr>
        <w:spacing w:after="0" w:line="240" w:lineRule="auto"/>
        <w:rPr>
          <w:b/>
          <w:sz w:val="24"/>
          <w:szCs w:val="24"/>
          <w:lang w:eastAsia="en-US"/>
        </w:rPr>
      </w:pPr>
    </w:p>
    <w:p w:rsidR="008C62EF" w:rsidRPr="00DD119E" w:rsidRDefault="008C62EF" w:rsidP="00FC47A4">
      <w:pPr>
        <w:spacing w:after="0" w:line="240" w:lineRule="auto"/>
        <w:jc w:val="both"/>
        <w:rPr>
          <w:b/>
          <w:sz w:val="24"/>
          <w:szCs w:val="24"/>
          <w:lang w:eastAsia="en-US"/>
        </w:rPr>
      </w:pPr>
      <w:r w:rsidRPr="00DD119E">
        <w:rPr>
          <w:b/>
          <w:sz w:val="24"/>
          <w:szCs w:val="24"/>
          <w:lang w:eastAsia="en-US"/>
        </w:rPr>
        <w:t>Pakalpojuma sniegšanas vieta:</w:t>
      </w:r>
    </w:p>
    <w:p w:rsidR="008C62EF" w:rsidRPr="00DD119E" w:rsidRDefault="006959C7" w:rsidP="008C62EF">
      <w:pPr>
        <w:spacing w:after="0" w:line="240" w:lineRule="auto"/>
        <w:rPr>
          <w:sz w:val="24"/>
          <w:szCs w:val="24"/>
          <w:lang w:eastAsia="en-US"/>
        </w:rPr>
      </w:pPr>
      <w:r w:rsidRPr="00DD119E">
        <w:rPr>
          <w:sz w:val="24"/>
          <w:szCs w:val="24"/>
          <w:lang w:eastAsia="en-US"/>
        </w:rPr>
        <w:t>Jūrmalas</w:t>
      </w:r>
      <w:r w:rsidR="008C62EF" w:rsidRPr="00DD119E">
        <w:rPr>
          <w:sz w:val="24"/>
          <w:szCs w:val="24"/>
          <w:lang w:eastAsia="en-US"/>
        </w:rPr>
        <w:t xml:space="preserve"> pilsētā: </w:t>
      </w:r>
      <w:r w:rsidRPr="00DD119E">
        <w:rPr>
          <w:sz w:val="24"/>
          <w:szCs w:val="24"/>
          <w:lang w:eastAsia="en-US"/>
        </w:rPr>
        <w:t>Kauguros.</w:t>
      </w:r>
    </w:p>
    <w:p w:rsidR="00AB3FBB" w:rsidRPr="00DD119E" w:rsidRDefault="00DC33CD" w:rsidP="00AB3FBB">
      <w:pPr>
        <w:pStyle w:val="Caption"/>
      </w:pPr>
      <w:r w:rsidRPr="00DD119E">
        <w:rPr>
          <w:rStyle w:val="Emphasis"/>
          <w:i/>
        </w:rPr>
        <w:t>Siltumtīklu jaunbūve posmā:</w:t>
      </w:r>
      <w:r w:rsidRPr="00DD119E">
        <w:rPr>
          <w:rStyle w:val="Emphasis"/>
        </w:rPr>
        <w:t xml:space="preserve"> </w:t>
      </w:r>
      <w:r w:rsidR="00AB3FBB" w:rsidRPr="00DD119E">
        <w:t xml:space="preserve">Siltumtīklu jaunbūve posmā: jaunas siltumtrases izbūvi no </w:t>
      </w:r>
      <w:proofErr w:type="spellStart"/>
      <w:r w:rsidR="00AB3FBB" w:rsidRPr="00DD119E">
        <w:t>biokurināmās</w:t>
      </w:r>
      <w:proofErr w:type="spellEnd"/>
      <w:r w:rsidR="00AB3FBB" w:rsidRPr="00DD119E">
        <w:t xml:space="preserve"> KM Nometņu ielā 21A, pa Nometņu ielu līdz projektējamai </w:t>
      </w:r>
      <w:proofErr w:type="spellStart"/>
      <w:r w:rsidR="00AB3FBB" w:rsidRPr="00DD119E">
        <w:t>siltumkamerai</w:t>
      </w:r>
      <w:proofErr w:type="spellEnd"/>
      <w:r w:rsidR="00AB3FBB" w:rsidRPr="00DD119E">
        <w:t xml:space="preserve"> Nometņu ielā (pretim dzīvojamai mājai Nometņu ielā 10).</w:t>
      </w:r>
    </w:p>
    <w:p w:rsidR="00DC33CD" w:rsidRPr="00DD119E" w:rsidRDefault="00AB3FBB" w:rsidP="00AB3FBB">
      <w:pPr>
        <w:pStyle w:val="Caption"/>
        <w:ind w:left="0" w:firstLine="0"/>
      </w:pPr>
      <w:r w:rsidRPr="00DD119E">
        <w:rPr>
          <w:i/>
        </w:rPr>
        <w:t>Siltumtīklu rekonstrukcija posmā</w:t>
      </w:r>
      <w:r w:rsidRPr="00DD119E">
        <w:t>: rekonstrukcijas darbi Kauguri 2 siltumtīkliem</w:t>
      </w:r>
    </w:p>
    <w:p w:rsidR="008C62EF" w:rsidRPr="00DD119E" w:rsidRDefault="008C62EF" w:rsidP="008C62EF">
      <w:pPr>
        <w:spacing w:after="0" w:line="240" w:lineRule="auto"/>
        <w:rPr>
          <w:sz w:val="24"/>
          <w:szCs w:val="24"/>
          <w:lang w:eastAsia="en-US"/>
        </w:rPr>
      </w:pPr>
      <w:r w:rsidRPr="00DD119E">
        <w:rPr>
          <w:b/>
          <w:sz w:val="24"/>
          <w:szCs w:val="24"/>
          <w:lang w:eastAsia="en-US"/>
        </w:rPr>
        <w:t>Pakalpojuma izpildes termiņš:</w:t>
      </w:r>
      <w:r w:rsidRPr="00DD119E">
        <w:rPr>
          <w:sz w:val="24"/>
          <w:szCs w:val="24"/>
          <w:lang w:eastAsia="en-US"/>
        </w:rPr>
        <w:t xml:space="preserve"> </w:t>
      </w:r>
    </w:p>
    <w:p w:rsidR="008C62EF" w:rsidRPr="00DD119E" w:rsidRDefault="008C62EF" w:rsidP="008C62EF">
      <w:pPr>
        <w:spacing w:after="0" w:line="240" w:lineRule="auto"/>
        <w:jc w:val="both"/>
        <w:rPr>
          <w:sz w:val="24"/>
          <w:szCs w:val="24"/>
          <w:lang w:eastAsia="en-US"/>
        </w:rPr>
      </w:pPr>
      <w:r w:rsidRPr="00DD119E">
        <w:rPr>
          <w:sz w:val="24"/>
          <w:szCs w:val="24"/>
          <w:lang w:eastAsia="en-US"/>
        </w:rPr>
        <w:t>Būvuzraudzības veikšanu jāuzsāk vien</w:t>
      </w:r>
      <w:r w:rsidR="00D0167C" w:rsidRPr="00DD119E">
        <w:rPr>
          <w:sz w:val="24"/>
          <w:szCs w:val="24"/>
          <w:lang w:eastAsia="en-US"/>
        </w:rPr>
        <w:t>as</w:t>
      </w:r>
      <w:r w:rsidRPr="00DD119E">
        <w:rPr>
          <w:sz w:val="24"/>
          <w:szCs w:val="24"/>
          <w:lang w:eastAsia="en-US"/>
        </w:rPr>
        <w:t xml:space="preserve"> darba dien</w:t>
      </w:r>
      <w:r w:rsidR="00D0167C" w:rsidRPr="00DD119E">
        <w:rPr>
          <w:sz w:val="24"/>
          <w:szCs w:val="24"/>
          <w:lang w:eastAsia="en-US"/>
        </w:rPr>
        <w:t>as</w:t>
      </w:r>
      <w:r w:rsidRPr="00DD119E">
        <w:rPr>
          <w:sz w:val="24"/>
          <w:szCs w:val="24"/>
          <w:lang w:eastAsia="en-US"/>
        </w:rPr>
        <w:t xml:space="preserve"> laikā, skaitot no līguma par būvuzraudzības veikšanu spēkā stāšanās dienas un jāveic līdz objekta nodošanai ekspluatācijā (paredzamais objekta būvdarbu izpildes termiņš - 12 nedēļas).</w:t>
      </w:r>
    </w:p>
    <w:p w:rsidR="008C62EF" w:rsidRPr="00DD119E" w:rsidRDefault="008C62EF" w:rsidP="008C62EF">
      <w:pPr>
        <w:spacing w:after="0" w:line="240" w:lineRule="auto"/>
        <w:jc w:val="both"/>
        <w:rPr>
          <w:b/>
          <w:sz w:val="24"/>
          <w:szCs w:val="24"/>
          <w:lang w:eastAsia="en-US"/>
        </w:rPr>
      </w:pPr>
    </w:p>
    <w:p w:rsidR="008C62EF" w:rsidRPr="00DD119E" w:rsidRDefault="008C62EF" w:rsidP="008C62EF">
      <w:pPr>
        <w:spacing w:after="0" w:line="240" w:lineRule="auto"/>
        <w:jc w:val="both"/>
        <w:rPr>
          <w:sz w:val="24"/>
          <w:szCs w:val="24"/>
          <w:lang w:eastAsia="en-US"/>
        </w:rPr>
      </w:pPr>
      <w:r w:rsidRPr="00DD119E">
        <w:rPr>
          <w:b/>
          <w:sz w:val="24"/>
          <w:szCs w:val="24"/>
          <w:lang w:eastAsia="en-US"/>
        </w:rPr>
        <w:t>Kontaktpersonas projekta realizācijas jautājumos:</w:t>
      </w:r>
    </w:p>
    <w:p w:rsidR="008C62EF" w:rsidRPr="00DD119E" w:rsidRDefault="006C260A" w:rsidP="006C260A">
      <w:pPr>
        <w:spacing w:after="0" w:line="240" w:lineRule="auto"/>
        <w:rPr>
          <w:b/>
          <w:sz w:val="24"/>
          <w:szCs w:val="24"/>
          <w:lang w:val="fr-BE" w:eastAsia="en-US"/>
        </w:rPr>
      </w:pPr>
      <w:r w:rsidRPr="00DD119E">
        <w:rPr>
          <w:sz w:val="24"/>
          <w:szCs w:val="24"/>
          <w:lang w:eastAsia="en-US"/>
        </w:rPr>
        <w:t xml:space="preserve">Kontaktpersona projekta realizācijas jautājumos: SIA „Jūrmalas siltums” Tehniskais direktors Andis Siliņš (telefons – 29376964, e-pasts: </w:t>
      </w:r>
      <w:proofErr w:type="spellStart"/>
      <w:r w:rsidRPr="00DD119E">
        <w:rPr>
          <w:sz w:val="24"/>
          <w:szCs w:val="24"/>
          <w:lang w:eastAsia="en-US"/>
        </w:rPr>
        <w:t>andis.silins@jurmalassiltums.lv</w:t>
      </w:r>
      <w:proofErr w:type="spellEnd"/>
      <w:r w:rsidRPr="00DD119E">
        <w:rPr>
          <w:sz w:val="24"/>
          <w:szCs w:val="24"/>
          <w:lang w:eastAsia="en-US"/>
        </w:rPr>
        <w:t>).</w:t>
      </w:r>
    </w:p>
    <w:p w:rsidR="008C62EF" w:rsidRPr="00DD119E" w:rsidRDefault="008C62EF" w:rsidP="008C62EF">
      <w:pPr>
        <w:spacing w:after="0" w:line="240" w:lineRule="auto"/>
        <w:ind w:left="720"/>
        <w:jc w:val="both"/>
        <w:rPr>
          <w:b/>
          <w:sz w:val="24"/>
          <w:szCs w:val="24"/>
          <w:lang w:val="fr-BE" w:eastAsia="en-US"/>
        </w:rPr>
      </w:pPr>
      <w:r w:rsidRPr="00DD119E">
        <w:rPr>
          <w:sz w:val="24"/>
          <w:szCs w:val="24"/>
          <w:lang w:eastAsia="en-US"/>
        </w:rPr>
        <w:tab/>
      </w:r>
    </w:p>
    <w:p w:rsidR="008C62EF" w:rsidRPr="00DD119E" w:rsidRDefault="008C62EF" w:rsidP="00FC47A4">
      <w:pPr>
        <w:spacing w:after="0" w:line="240" w:lineRule="auto"/>
        <w:jc w:val="both"/>
        <w:rPr>
          <w:b/>
          <w:sz w:val="24"/>
          <w:szCs w:val="24"/>
          <w:lang w:eastAsia="en-US"/>
        </w:rPr>
      </w:pPr>
      <w:bookmarkStart w:id="41" w:name="_Toc402187971"/>
      <w:r w:rsidRPr="00DD119E">
        <w:rPr>
          <w:b/>
          <w:sz w:val="24"/>
          <w:szCs w:val="24"/>
          <w:lang w:eastAsia="en-US"/>
        </w:rPr>
        <w:t>Darba uzdevumi:</w:t>
      </w:r>
      <w:bookmarkEnd w:id="41"/>
    </w:p>
    <w:p w:rsidR="008C62EF" w:rsidRPr="00DD119E" w:rsidRDefault="008C62EF" w:rsidP="008C62EF">
      <w:pPr>
        <w:widowControl w:val="0"/>
        <w:autoSpaceDE w:val="0"/>
        <w:autoSpaceDN w:val="0"/>
        <w:adjustRightInd w:val="0"/>
        <w:spacing w:after="0" w:line="240" w:lineRule="auto"/>
        <w:jc w:val="both"/>
        <w:rPr>
          <w:sz w:val="24"/>
          <w:szCs w:val="24"/>
          <w:lang w:eastAsia="en-US"/>
        </w:rPr>
      </w:pPr>
      <w:r w:rsidRPr="00DD119E">
        <w:rPr>
          <w:sz w:val="24"/>
          <w:szCs w:val="24"/>
          <w:lang w:eastAsia="en-US"/>
        </w:rPr>
        <w:t>1.Būvuzraudzība būvdarbu izpildes laikā:</w:t>
      </w:r>
    </w:p>
    <w:p w:rsidR="008C62EF" w:rsidRPr="00DD119E" w:rsidRDefault="008C62EF" w:rsidP="008C62EF">
      <w:pPr>
        <w:widowControl w:val="0"/>
        <w:autoSpaceDE w:val="0"/>
        <w:autoSpaceDN w:val="0"/>
        <w:adjustRightInd w:val="0"/>
        <w:spacing w:after="0" w:line="240" w:lineRule="auto"/>
        <w:ind w:left="426" w:hanging="426"/>
        <w:jc w:val="both"/>
        <w:rPr>
          <w:sz w:val="24"/>
          <w:szCs w:val="24"/>
          <w:lang w:eastAsia="en-US"/>
        </w:rPr>
      </w:pPr>
      <w:r w:rsidRPr="00DD119E">
        <w:rPr>
          <w:sz w:val="24"/>
          <w:szCs w:val="24"/>
          <w:lang w:eastAsia="en-US"/>
        </w:rPr>
        <w:t>1.1.</w:t>
      </w:r>
      <w:r w:rsidR="00BA0789" w:rsidRPr="00DD119E">
        <w:rPr>
          <w:sz w:val="24"/>
          <w:szCs w:val="24"/>
          <w:lang w:eastAsia="en-US"/>
        </w:rPr>
        <w:tab/>
      </w:r>
      <w:r w:rsidRPr="00DD119E">
        <w:rPr>
          <w:sz w:val="24"/>
          <w:szCs w:val="24"/>
          <w:lang w:eastAsia="en-US"/>
        </w:rPr>
        <w:t>Iesniegt Pasūtītājam nepieciešamos dokumentus (saistību raksts, būvprakses sertifikāta kopija) būvatļaujas saņemšanai;</w:t>
      </w:r>
    </w:p>
    <w:p w:rsidR="008C62EF" w:rsidRPr="00DD119E" w:rsidRDefault="008C62EF" w:rsidP="008C62EF">
      <w:pPr>
        <w:widowControl w:val="0"/>
        <w:autoSpaceDE w:val="0"/>
        <w:autoSpaceDN w:val="0"/>
        <w:adjustRightInd w:val="0"/>
        <w:spacing w:after="0" w:line="240" w:lineRule="auto"/>
        <w:ind w:left="426" w:hanging="426"/>
        <w:jc w:val="both"/>
        <w:rPr>
          <w:sz w:val="24"/>
          <w:szCs w:val="24"/>
          <w:lang w:eastAsia="en-US"/>
        </w:rPr>
      </w:pPr>
      <w:r w:rsidRPr="00DD119E">
        <w:rPr>
          <w:sz w:val="24"/>
          <w:szCs w:val="24"/>
          <w:lang w:eastAsia="en-US"/>
        </w:rPr>
        <w:t>1.2.</w:t>
      </w:r>
      <w:r w:rsidR="00BA0789" w:rsidRPr="00DD119E">
        <w:rPr>
          <w:sz w:val="24"/>
          <w:szCs w:val="24"/>
          <w:lang w:eastAsia="en-US"/>
        </w:rPr>
        <w:tab/>
      </w:r>
      <w:r w:rsidRPr="00DD119E">
        <w:rPr>
          <w:sz w:val="24"/>
          <w:szCs w:val="24"/>
          <w:lang w:eastAsia="en-US"/>
        </w:rPr>
        <w:t xml:space="preserve">Veikt objekta būvniecības būvuzraudzību atbilstoši Būvniecības likuma, Latvijas Republikas Ministru kabineta </w:t>
      </w:r>
      <w:r w:rsidR="00443D9C" w:rsidRPr="00DD119E">
        <w:rPr>
          <w:sz w:val="24"/>
          <w:szCs w:val="24"/>
          <w:lang w:eastAsia="en-US"/>
        </w:rPr>
        <w:t>19.08</w:t>
      </w:r>
      <w:r w:rsidRPr="00DD119E">
        <w:rPr>
          <w:sz w:val="24"/>
          <w:szCs w:val="24"/>
          <w:lang w:eastAsia="en-US"/>
        </w:rPr>
        <w:t>.</w:t>
      </w:r>
      <w:r w:rsidR="00443D9C" w:rsidRPr="00DD119E">
        <w:rPr>
          <w:sz w:val="24"/>
          <w:szCs w:val="24"/>
          <w:lang w:eastAsia="en-US"/>
        </w:rPr>
        <w:t>2014</w:t>
      </w:r>
      <w:r w:rsidRPr="00DD119E">
        <w:rPr>
          <w:sz w:val="24"/>
          <w:szCs w:val="24"/>
          <w:lang w:eastAsia="en-US"/>
        </w:rPr>
        <w:t>. noteikumu Nr.</w:t>
      </w:r>
      <w:r w:rsidR="00443D9C" w:rsidRPr="00DD119E">
        <w:rPr>
          <w:sz w:val="24"/>
          <w:szCs w:val="24"/>
          <w:lang w:eastAsia="en-US"/>
        </w:rPr>
        <w:t>500</w:t>
      </w:r>
      <w:r w:rsidRPr="00DD119E">
        <w:rPr>
          <w:sz w:val="24"/>
          <w:szCs w:val="24"/>
          <w:lang w:eastAsia="en-US"/>
        </w:rPr>
        <w:t xml:space="preserve"> "Vispārīgie būvnoteikumi", un citu saistošo normatīvo aktu prasībām:</w:t>
      </w:r>
    </w:p>
    <w:p w:rsidR="008C62EF" w:rsidRPr="00DD119E" w:rsidRDefault="008C62EF" w:rsidP="008C62EF">
      <w:pPr>
        <w:autoSpaceDE w:val="0"/>
        <w:autoSpaceDN w:val="0"/>
        <w:adjustRightInd w:val="0"/>
        <w:spacing w:after="0" w:line="240" w:lineRule="auto"/>
        <w:ind w:left="1418" w:hanging="709"/>
        <w:jc w:val="both"/>
        <w:rPr>
          <w:sz w:val="24"/>
          <w:szCs w:val="24"/>
        </w:rPr>
      </w:pPr>
      <w:r w:rsidRPr="00DD119E">
        <w:rPr>
          <w:sz w:val="24"/>
          <w:szCs w:val="24"/>
          <w:lang w:eastAsia="en-US"/>
        </w:rPr>
        <w:t xml:space="preserve">1.2.1. nodrošināt Būvuzrauga klātbūtni objektā katru darba dienu, kā arī </w:t>
      </w:r>
      <w:r w:rsidRPr="00DD119E">
        <w:rPr>
          <w:sz w:val="24"/>
          <w:szCs w:val="24"/>
        </w:rPr>
        <w:t>būvdarbu uzraudzību jāveic, kad vien norit būvdarbi, arī ārpus darba laika un brīvdienās;</w:t>
      </w:r>
    </w:p>
    <w:p w:rsidR="008C62EF" w:rsidRPr="00DD119E" w:rsidRDefault="008C62EF" w:rsidP="008C62EF">
      <w:pPr>
        <w:spacing w:after="0" w:line="240" w:lineRule="auto"/>
        <w:ind w:left="1418" w:hanging="698"/>
        <w:jc w:val="both"/>
        <w:rPr>
          <w:sz w:val="24"/>
          <w:szCs w:val="24"/>
          <w:lang w:eastAsia="en-US"/>
        </w:rPr>
      </w:pPr>
      <w:r w:rsidRPr="00DD119E">
        <w:rPr>
          <w:sz w:val="24"/>
          <w:szCs w:val="24"/>
          <w:lang w:eastAsia="en-US"/>
        </w:rPr>
        <w:t>1.2.2. būvdarbos, par kuriem tiek sastādīti segto darbu akti, Būvuzrauga klātbūtne ir obligāta.</w:t>
      </w:r>
    </w:p>
    <w:p w:rsidR="008C62EF" w:rsidRPr="00DD119E" w:rsidRDefault="008C62EF" w:rsidP="008C62EF">
      <w:pPr>
        <w:widowControl w:val="0"/>
        <w:autoSpaceDE w:val="0"/>
        <w:autoSpaceDN w:val="0"/>
        <w:adjustRightInd w:val="0"/>
        <w:spacing w:after="0" w:line="240" w:lineRule="auto"/>
        <w:ind w:left="426" w:hanging="374"/>
        <w:jc w:val="both"/>
        <w:rPr>
          <w:sz w:val="24"/>
          <w:szCs w:val="24"/>
          <w:lang w:eastAsia="en-US"/>
        </w:rPr>
      </w:pPr>
      <w:r w:rsidRPr="00DD119E">
        <w:rPr>
          <w:sz w:val="24"/>
          <w:szCs w:val="24"/>
          <w:lang w:eastAsia="en-US"/>
        </w:rPr>
        <w:t>1.3.Nodrošināt Pasūtītāja interešu pārstāvību būvdarbu veikšanas procesā atbilstoši noslēgtajam līgumam un būvdarbu iepirkuma procedūras noteikumu prasībām:</w:t>
      </w:r>
    </w:p>
    <w:p w:rsidR="008C62EF" w:rsidRPr="00DD119E" w:rsidRDefault="008C62EF" w:rsidP="008C62EF">
      <w:pPr>
        <w:widowControl w:val="0"/>
        <w:autoSpaceDE w:val="0"/>
        <w:autoSpaceDN w:val="0"/>
        <w:adjustRightInd w:val="0"/>
        <w:spacing w:after="0" w:line="240" w:lineRule="auto"/>
        <w:ind w:left="1418" w:hanging="709"/>
        <w:jc w:val="both"/>
        <w:rPr>
          <w:sz w:val="24"/>
          <w:szCs w:val="24"/>
          <w:lang w:eastAsia="en-US"/>
        </w:rPr>
      </w:pPr>
    </w:p>
    <w:p w:rsidR="008C62EF" w:rsidRPr="00DD119E" w:rsidRDefault="008C62EF" w:rsidP="008C62EF">
      <w:pPr>
        <w:widowControl w:val="0"/>
        <w:autoSpaceDE w:val="0"/>
        <w:autoSpaceDN w:val="0"/>
        <w:adjustRightInd w:val="0"/>
        <w:spacing w:after="0" w:line="240" w:lineRule="auto"/>
        <w:ind w:left="1418" w:hanging="709"/>
        <w:jc w:val="both"/>
        <w:rPr>
          <w:sz w:val="24"/>
          <w:szCs w:val="24"/>
          <w:lang w:eastAsia="en-US"/>
        </w:rPr>
      </w:pPr>
      <w:r w:rsidRPr="00DD119E">
        <w:rPr>
          <w:sz w:val="24"/>
          <w:szCs w:val="24"/>
          <w:lang w:eastAsia="en-US"/>
        </w:rPr>
        <w:t>1.3.1. kontrolēt un uzraudzīt būvdarbu izpildi atbilstoši līguma noteikumiem, saskaņotam un apstiprinātam projektam, Latvijas Republikas normatīvajiem aktiem un pašvaldības saistošajiem noteikumiem.</w:t>
      </w:r>
    </w:p>
    <w:p w:rsidR="008C62EF" w:rsidRPr="00DD119E" w:rsidRDefault="008C62EF" w:rsidP="008C62EF">
      <w:pPr>
        <w:widowControl w:val="0"/>
        <w:autoSpaceDE w:val="0"/>
        <w:autoSpaceDN w:val="0"/>
        <w:adjustRightInd w:val="0"/>
        <w:spacing w:after="0" w:line="240" w:lineRule="auto"/>
        <w:ind w:left="1418" w:hanging="698"/>
        <w:jc w:val="both"/>
        <w:rPr>
          <w:sz w:val="24"/>
          <w:szCs w:val="24"/>
          <w:lang w:eastAsia="en-US"/>
        </w:rPr>
      </w:pPr>
      <w:r w:rsidRPr="00DD119E">
        <w:rPr>
          <w:sz w:val="24"/>
          <w:szCs w:val="24"/>
          <w:lang w:eastAsia="en-US"/>
        </w:rPr>
        <w:t xml:space="preserve">1.3.2. novērst iespējamo sūdzību rašanās iemeslus un gadījumā, ja sūdzības </w:t>
      </w:r>
      <w:r w:rsidRPr="00DD119E">
        <w:rPr>
          <w:sz w:val="24"/>
          <w:szCs w:val="24"/>
          <w:lang w:eastAsia="en-US"/>
        </w:rPr>
        <w:lastRenderedPageBreak/>
        <w:t>radušās, sniegt Pasūtītājam argumentētus izskaidrojumus un atbildes;</w:t>
      </w:r>
    </w:p>
    <w:p w:rsidR="008C62EF" w:rsidRPr="00DD119E" w:rsidRDefault="008C62EF" w:rsidP="008C62EF">
      <w:pPr>
        <w:widowControl w:val="0"/>
        <w:autoSpaceDE w:val="0"/>
        <w:autoSpaceDN w:val="0"/>
        <w:adjustRightInd w:val="0"/>
        <w:spacing w:after="0" w:line="240" w:lineRule="auto"/>
        <w:ind w:left="1334" w:hanging="614"/>
        <w:jc w:val="both"/>
        <w:rPr>
          <w:sz w:val="24"/>
          <w:szCs w:val="24"/>
          <w:lang w:eastAsia="en-US"/>
        </w:rPr>
      </w:pPr>
      <w:r w:rsidRPr="00DD119E">
        <w:rPr>
          <w:sz w:val="24"/>
          <w:szCs w:val="24"/>
          <w:lang w:eastAsia="en-US"/>
        </w:rPr>
        <w:t>1.3.3. izskatīt būvdarbu Izpildītāja iesniegtos paziņojumus par:</w:t>
      </w:r>
    </w:p>
    <w:p w:rsidR="008C62EF" w:rsidRPr="00DD119E" w:rsidRDefault="008C62EF" w:rsidP="008C62EF">
      <w:pPr>
        <w:widowControl w:val="0"/>
        <w:autoSpaceDE w:val="0"/>
        <w:autoSpaceDN w:val="0"/>
        <w:adjustRightInd w:val="0"/>
        <w:spacing w:after="0" w:line="240" w:lineRule="auto"/>
        <w:ind w:left="1334"/>
        <w:jc w:val="both"/>
        <w:rPr>
          <w:sz w:val="24"/>
          <w:szCs w:val="24"/>
          <w:lang w:eastAsia="en-US"/>
        </w:rPr>
      </w:pPr>
      <w:r w:rsidRPr="00DD119E">
        <w:rPr>
          <w:sz w:val="24"/>
          <w:szCs w:val="24"/>
          <w:lang w:eastAsia="en-US"/>
        </w:rPr>
        <w:t>1.3.3.1.atšķirī</w:t>
      </w:r>
      <w:r w:rsidR="00FB4B23" w:rsidRPr="00DD119E">
        <w:rPr>
          <w:sz w:val="24"/>
          <w:szCs w:val="24"/>
          <w:lang w:eastAsia="en-US"/>
        </w:rPr>
        <w:t xml:space="preserve">bām starp tehnisko projektu un </w:t>
      </w:r>
      <w:r w:rsidRPr="00DD119E">
        <w:rPr>
          <w:sz w:val="24"/>
          <w:szCs w:val="24"/>
          <w:lang w:eastAsia="en-US"/>
        </w:rPr>
        <w:t>reālajiem apstākļiem;</w:t>
      </w:r>
    </w:p>
    <w:p w:rsidR="008C62EF" w:rsidRPr="00DD119E" w:rsidRDefault="008C62EF" w:rsidP="008C62EF">
      <w:pPr>
        <w:widowControl w:val="0"/>
        <w:autoSpaceDE w:val="0"/>
        <w:autoSpaceDN w:val="0"/>
        <w:adjustRightInd w:val="0"/>
        <w:spacing w:after="0" w:line="240" w:lineRule="auto"/>
        <w:ind w:left="2127" w:hanging="793"/>
        <w:jc w:val="both"/>
        <w:rPr>
          <w:sz w:val="24"/>
          <w:szCs w:val="24"/>
          <w:lang w:eastAsia="en-US"/>
        </w:rPr>
      </w:pPr>
      <w:r w:rsidRPr="00DD119E">
        <w:rPr>
          <w:sz w:val="24"/>
          <w:szCs w:val="24"/>
          <w:lang w:eastAsia="en-US"/>
        </w:rPr>
        <w:t>1.3.3.2.datu vai instrukciju, kas iesniegtas būvdarbu izpildes laika, atšķirībām no Līguma dokumentiem;</w:t>
      </w:r>
    </w:p>
    <w:p w:rsidR="008C62EF" w:rsidRPr="00DD119E" w:rsidRDefault="008C62EF" w:rsidP="008C62EF">
      <w:pPr>
        <w:widowControl w:val="0"/>
        <w:autoSpaceDE w:val="0"/>
        <w:autoSpaceDN w:val="0"/>
        <w:adjustRightInd w:val="0"/>
        <w:spacing w:after="0" w:line="240" w:lineRule="auto"/>
        <w:ind w:left="2127" w:hanging="793"/>
        <w:jc w:val="both"/>
        <w:rPr>
          <w:sz w:val="24"/>
          <w:szCs w:val="24"/>
          <w:lang w:eastAsia="en-US"/>
        </w:rPr>
      </w:pPr>
      <w:r w:rsidRPr="00DD119E">
        <w:rPr>
          <w:sz w:val="24"/>
          <w:szCs w:val="24"/>
          <w:lang w:eastAsia="en-US"/>
        </w:rPr>
        <w:t>1.3.3.3.Līguma izpildei nozīmīgu apstākļu izmaiņām un sagatavot lēmumu projektu par turpmāko rīcību.</w:t>
      </w:r>
    </w:p>
    <w:p w:rsidR="008C62EF" w:rsidRPr="00DD119E" w:rsidRDefault="008C62EF" w:rsidP="008C62EF">
      <w:pPr>
        <w:widowControl w:val="0"/>
        <w:autoSpaceDE w:val="0"/>
        <w:autoSpaceDN w:val="0"/>
        <w:adjustRightInd w:val="0"/>
        <w:spacing w:after="0" w:line="240" w:lineRule="auto"/>
        <w:ind w:left="1276" w:hanging="556"/>
        <w:jc w:val="both"/>
        <w:rPr>
          <w:sz w:val="24"/>
          <w:szCs w:val="24"/>
          <w:lang w:eastAsia="en-US"/>
        </w:rPr>
      </w:pPr>
      <w:r w:rsidRPr="00DD119E">
        <w:rPr>
          <w:sz w:val="24"/>
          <w:szCs w:val="24"/>
          <w:lang w:eastAsia="en-US"/>
        </w:rPr>
        <w:t>1.3.</w:t>
      </w:r>
      <w:r w:rsidR="009E7BA1" w:rsidRPr="00DD119E">
        <w:rPr>
          <w:sz w:val="24"/>
          <w:szCs w:val="24"/>
          <w:lang w:eastAsia="en-US"/>
        </w:rPr>
        <w:t>4</w:t>
      </w:r>
      <w:r w:rsidRPr="00DD119E">
        <w:rPr>
          <w:sz w:val="24"/>
          <w:szCs w:val="24"/>
          <w:lang w:eastAsia="en-US"/>
        </w:rPr>
        <w:t>.katru mēnesi izvērtēt būvdarbu Izpildītāja veikto darbu izpildes atbilstību būvdarbu izpildes kalendārajam grafikam, citām būvdarbu uzdevumā noteiktajām prasībām un to iesniegt pasūtītajam;</w:t>
      </w:r>
    </w:p>
    <w:p w:rsidR="008C62EF" w:rsidRPr="00DD119E" w:rsidRDefault="008C62EF" w:rsidP="008C62EF">
      <w:pPr>
        <w:widowControl w:val="0"/>
        <w:autoSpaceDE w:val="0"/>
        <w:autoSpaceDN w:val="0"/>
        <w:adjustRightInd w:val="0"/>
        <w:spacing w:after="0" w:line="240" w:lineRule="auto"/>
        <w:ind w:left="1276" w:hanging="556"/>
        <w:jc w:val="both"/>
        <w:rPr>
          <w:sz w:val="24"/>
          <w:szCs w:val="24"/>
          <w:lang w:eastAsia="en-US"/>
        </w:rPr>
      </w:pPr>
      <w:r w:rsidRPr="00DD119E">
        <w:rPr>
          <w:sz w:val="24"/>
          <w:szCs w:val="24"/>
          <w:lang w:eastAsia="en-US"/>
        </w:rPr>
        <w:t>1.3.</w:t>
      </w:r>
      <w:r w:rsidR="009E7BA1" w:rsidRPr="00DD119E">
        <w:rPr>
          <w:sz w:val="24"/>
          <w:szCs w:val="24"/>
          <w:lang w:eastAsia="en-US"/>
        </w:rPr>
        <w:t>5</w:t>
      </w:r>
      <w:r w:rsidRPr="00DD119E">
        <w:rPr>
          <w:sz w:val="24"/>
          <w:szCs w:val="24"/>
          <w:lang w:eastAsia="en-US"/>
        </w:rPr>
        <w:t>.veikt būvdarbu izpildes apjoma kontroli, tai skaitā pārbaudīt būvdarbu Izpildītāja sagatavotos ikmēneša aktus par būvdarbu izpildi</w:t>
      </w:r>
      <w:r w:rsidR="007642EC" w:rsidRPr="00DD119E">
        <w:rPr>
          <w:sz w:val="24"/>
          <w:szCs w:val="24"/>
          <w:lang w:eastAsia="en-US"/>
        </w:rPr>
        <w:t xml:space="preserve"> </w:t>
      </w:r>
      <w:r w:rsidRPr="00DD119E">
        <w:rPr>
          <w:sz w:val="24"/>
          <w:szCs w:val="24"/>
          <w:lang w:eastAsia="en-US"/>
        </w:rPr>
        <w:t>un tos akceptēt;</w:t>
      </w:r>
    </w:p>
    <w:p w:rsidR="008C62EF" w:rsidRPr="00DD119E" w:rsidRDefault="008C62EF" w:rsidP="008C62EF">
      <w:pPr>
        <w:widowControl w:val="0"/>
        <w:autoSpaceDE w:val="0"/>
        <w:autoSpaceDN w:val="0"/>
        <w:adjustRightInd w:val="0"/>
        <w:spacing w:after="0" w:line="240" w:lineRule="auto"/>
        <w:ind w:left="426" w:hanging="426"/>
        <w:jc w:val="both"/>
        <w:rPr>
          <w:sz w:val="24"/>
          <w:szCs w:val="24"/>
          <w:lang w:eastAsia="en-US"/>
        </w:rPr>
      </w:pPr>
      <w:r w:rsidRPr="00DD119E">
        <w:rPr>
          <w:sz w:val="24"/>
          <w:szCs w:val="24"/>
          <w:lang w:eastAsia="en-US"/>
        </w:rPr>
        <w:t>1.4.Nodrošināt dokumentācijas, kuru saskaņā ar spēkā esošajiem normatīvajiem aktiem objekta nodošanai ekspluatācijā ir jānodrošina Pasūtītājam, un objekta inženiertehnisko iekārtu un aprīkojuma ekspluatācijas komplektu sagatavošanu.</w:t>
      </w:r>
    </w:p>
    <w:p w:rsidR="008C62EF" w:rsidRPr="00DD119E" w:rsidRDefault="008C62EF" w:rsidP="008C62EF">
      <w:pPr>
        <w:widowControl w:val="0"/>
        <w:autoSpaceDE w:val="0"/>
        <w:autoSpaceDN w:val="0"/>
        <w:adjustRightInd w:val="0"/>
        <w:spacing w:after="0" w:line="240" w:lineRule="auto"/>
        <w:ind w:left="426" w:hanging="426"/>
        <w:jc w:val="both"/>
        <w:rPr>
          <w:sz w:val="24"/>
          <w:szCs w:val="24"/>
          <w:lang w:eastAsia="en-US"/>
        </w:rPr>
      </w:pPr>
    </w:p>
    <w:p w:rsidR="008C62EF" w:rsidRPr="00DD119E" w:rsidRDefault="008C62EF" w:rsidP="008C62EF">
      <w:pPr>
        <w:widowControl w:val="0"/>
        <w:autoSpaceDE w:val="0"/>
        <w:autoSpaceDN w:val="0"/>
        <w:adjustRightInd w:val="0"/>
        <w:spacing w:after="0" w:line="240" w:lineRule="auto"/>
        <w:jc w:val="both"/>
        <w:rPr>
          <w:sz w:val="24"/>
          <w:szCs w:val="24"/>
          <w:lang w:eastAsia="en-US"/>
        </w:rPr>
      </w:pPr>
      <w:r w:rsidRPr="00DD119E">
        <w:rPr>
          <w:sz w:val="24"/>
          <w:szCs w:val="24"/>
          <w:lang w:eastAsia="en-US"/>
        </w:rPr>
        <w:t>1.5.</w:t>
      </w:r>
      <w:r w:rsidRPr="00DD119E">
        <w:rPr>
          <w:rFonts w:eastAsia="Calibri"/>
          <w:color w:val="000000"/>
          <w:sz w:val="24"/>
          <w:szCs w:val="24"/>
          <w:lang w:eastAsia="en-US"/>
        </w:rPr>
        <w:t xml:space="preserve"> </w:t>
      </w:r>
      <w:r w:rsidRPr="00DD119E">
        <w:rPr>
          <w:sz w:val="24"/>
          <w:szCs w:val="24"/>
          <w:lang w:eastAsia="en-US"/>
        </w:rPr>
        <w:t>Darba pienākumi detalizēti ir atrunāti līguma projektā.</w:t>
      </w:r>
    </w:p>
    <w:p w:rsidR="008C62EF" w:rsidRPr="00DD119E" w:rsidRDefault="008C62EF" w:rsidP="008C62EF">
      <w:pPr>
        <w:widowControl w:val="0"/>
        <w:autoSpaceDE w:val="0"/>
        <w:autoSpaceDN w:val="0"/>
        <w:adjustRightInd w:val="0"/>
        <w:spacing w:after="0" w:line="240" w:lineRule="auto"/>
        <w:jc w:val="both"/>
        <w:rPr>
          <w:sz w:val="24"/>
          <w:szCs w:val="24"/>
          <w:lang w:eastAsia="en-US"/>
        </w:rPr>
      </w:pPr>
    </w:p>
    <w:p w:rsidR="008C62EF" w:rsidRPr="00DD119E" w:rsidRDefault="00627369" w:rsidP="00B370FD">
      <w:pPr>
        <w:widowControl w:val="0"/>
        <w:autoSpaceDE w:val="0"/>
        <w:autoSpaceDN w:val="0"/>
        <w:adjustRightInd w:val="0"/>
        <w:spacing w:after="0" w:line="240" w:lineRule="auto"/>
        <w:jc w:val="both"/>
        <w:rPr>
          <w:sz w:val="24"/>
          <w:szCs w:val="24"/>
          <w:lang w:eastAsia="en-US"/>
        </w:rPr>
      </w:pPr>
      <w:r w:rsidRPr="00DD119E">
        <w:rPr>
          <w:sz w:val="24"/>
          <w:szCs w:val="24"/>
          <w:lang w:eastAsia="en-US"/>
        </w:rPr>
        <w:t xml:space="preserve">SIA „Jūrmalas siltums” projekta ietvaros plāno rekonstruēt esošās un izbūvēt jaunu siltumtrasi no rūpnieciski izolētiem cauruļvadiem Kauguru rajonā, Jūrmalā. </w:t>
      </w:r>
    </w:p>
    <w:p w:rsidR="008C62EF" w:rsidRPr="00DD119E" w:rsidRDefault="00E03CBD" w:rsidP="00DA4D5F">
      <w:pPr>
        <w:spacing w:after="0" w:line="240" w:lineRule="auto"/>
        <w:jc w:val="both"/>
        <w:rPr>
          <w:b/>
          <w:sz w:val="24"/>
          <w:szCs w:val="24"/>
          <w:lang w:eastAsia="en-US"/>
        </w:rPr>
      </w:pPr>
      <w:r w:rsidRPr="00DD119E">
        <w:rPr>
          <w:sz w:val="24"/>
          <w:szCs w:val="24"/>
          <w:lang w:eastAsia="en-US"/>
        </w:rPr>
        <w:br w:type="page"/>
      </w:r>
      <w:bookmarkStart w:id="42" w:name="_Toc402187973"/>
      <w:r w:rsidR="00D0167C" w:rsidRPr="00DD119E">
        <w:rPr>
          <w:sz w:val="24"/>
          <w:szCs w:val="24"/>
          <w:lang w:eastAsia="en-US"/>
        </w:rPr>
        <w:lastRenderedPageBreak/>
        <w:t xml:space="preserve">Būvdarbu līguma ietvaros veicamo </w:t>
      </w:r>
      <w:r w:rsidR="00D0167C" w:rsidRPr="00DD119E">
        <w:rPr>
          <w:b/>
          <w:sz w:val="24"/>
          <w:szCs w:val="24"/>
          <w:lang w:eastAsia="en-US"/>
        </w:rPr>
        <w:t>d</w:t>
      </w:r>
      <w:r w:rsidR="008C62EF" w:rsidRPr="00DD119E">
        <w:rPr>
          <w:b/>
          <w:sz w:val="24"/>
          <w:szCs w:val="24"/>
          <w:lang w:eastAsia="en-US"/>
        </w:rPr>
        <w:t>arbu un materiālu apjomi:</w:t>
      </w:r>
      <w:bookmarkEnd w:id="42"/>
    </w:p>
    <w:p w:rsidR="00133EC0" w:rsidRPr="00DD119E" w:rsidRDefault="00133EC0" w:rsidP="008C62EF">
      <w:pPr>
        <w:spacing w:after="0" w:line="240" w:lineRule="auto"/>
        <w:jc w:val="both"/>
        <w:rPr>
          <w:sz w:val="24"/>
          <w:szCs w:val="24"/>
          <w:lang w:eastAsia="en-US"/>
        </w:rPr>
      </w:pPr>
    </w:p>
    <w:tbl>
      <w:tblPr>
        <w:tblW w:w="5000" w:type="pct"/>
        <w:tblLook w:val="04A0" w:firstRow="1" w:lastRow="0" w:firstColumn="1" w:lastColumn="0" w:noHBand="0" w:noVBand="1"/>
      </w:tblPr>
      <w:tblGrid>
        <w:gridCol w:w="1470"/>
        <w:gridCol w:w="4108"/>
        <w:gridCol w:w="1471"/>
        <w:gridCol w:w="1473"/>
      </w:tblGrid>
      <w:tr w:rsidR="00A31D5D" w:rsidRPr="00DD119E" w:rsidTr="001843CC">
        <w:trPr>
          <w:trHeight w:val="30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31D5D" w:rsidRPr="00DD119E" w:rsidRDefault="00A31D5D" w:rsidP="00671BBE">
            <w:pPr>
              <w:spacing w:after="0"/>
              <w:jc w:val="center"/>
              <w:rPr>
                <w:b/>
                <w:bCs/>
                <w:i/>
                <w:iCs/>
              </w:rPr>
            </w:pPr>
            <w:r w:rsidRPr="00DD119E">
              <w:rPr>
                <w:b/>
                <w:bCs/>
                <w:i/>
                <w:iCs/>
              </w:rPr>
              <w:t>Nr. p.k.</w:t>
            </w:r>
          </w:p>
        </w:tc>
        <w:tc>
          <w:tcPr>
            <w:tcW w:w="24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rPr>
                <w:b/>
                <w:bCs/>
                <w:i/>
                <w:iCs/>
              </w:rPr>
            </w:pPr>
            <w:r w:rsidRPr="00DD119E">
              <w:rPr>
                <w:b/>
                <w:bCs/>
                <w:i/>
                <w:iCs/>
              </w:rPr>
              <w:t>Darbu apraksts vai materiālu nosaukums</w:t>
            </w:r>
          </w:p>
        </w:tc>
        <w:tc>
          <w:tcPr>
            <w:tcW w:w="863"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A31D5D" w:rsidRPr="00DD119E" w:rsidRDefault="00A31D5D" w:rsidP="00671BBE">
            <w:pPr>
              <w:spacing w:after="0"/>
              <w:jc w:val="center"/>
              <w:rPr>
                <w:b/>
                <w:bCs/>
                <w:i/>
                <w:iCs/>
              </w:rPr>
            </w:pPr>
            <w:r w:rsidRPr="00DD119E">
              <w:rPr>
                <w:b/>
                <w:bCs/>
                <w:i/>
                <w:iCs/>
              </w:rPr>
              <w:t>Mērvienība</w:t>
            </w:r>
          </w:p>
        </w:tc>
        <w:tc>
          <w:tcPr>
            <w:tcW w:w="864"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A31D5D" w:rsidRPr="00DD119E" w:rsidRDefault="00A31D5D" w:rsidP="00671BBE">
            <w:pPr>
              <w:spacing w:after="0"/>
              <w:jc w:val="center"/>
              <w:rPr>
                <w:b/>
                <w:bCs/>
                <w:i/>
                <w:iCs/>
              </w:rPr>
            </w:pPr>
            <w:r w:rsidRPr="00DD119E">
              <w:rPr>
                <w:b/>
                <w:bCs/>
                <w:i/>
                <w:iCs/>
              </w:rPr>
              <w:t>Daudzums</w:t>
            </w:r>
          </w:p>
        </w:tc>
      </w:tr>
      <w:tr w:rsidR="00A31D5D" w:rsidRPr="00DD119E" w:rsidTr="001843CC">
        <w:trPr>
          <w:trHeight w:val="1155"/>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31D5D" w:rsidRPr="00DD119E" w:rsidRDefault="00A31D5D" w:rsidP="00671BBE">
            <w:pPr>
              <w:spacing w:after="0"/>
              <w:rPr>
                <w:b/>
                <w:bCs/>
                <w:i/>
                <w:iCs/>
              </w:rPr>
            </w:pPr>
          </w:p>
        </w:tc>
        <w:tc>
          <w:tcPr>
            <w:tcW w:w="2410" w:type="pct"/>
            <w:vMerge/>
            <w:tcBorders>
              <w:top w:val="single" w:sz="4" w:space="0" w:color="auto"/>
              <w:left w:val="single" w:sz="4" w:space="0" w:color="auto"/>
              <w:bottom w:val="single" w:sz="4" w:space="0" w:color="auto"/>
              <w:right w:val="single" w:sz="4" w:space="0" w:color="auto"/>
            </w:tcBorders>
            <w:vAlign w:val="center"/>
            <w:hideMark/>
          </w:tcPr>
          <w:p w:rsidR="00A31D5D" w:rsidRPr="00DD119E" w:rsidRDefault="00A31D5D" w:rsidP="00671BBE">
            <w:pPr>
              <w:spacing w:after="0"/>
              <w:rPr>
                <w:b/>
                <w:bCs/>
                <w:i/>
                <w:iCs/>
              </w:rPr>
            </w:pPr>
          </w:p>
        </w:tc>
        <w:tc>
          <w:tcPr>
            <w:tcW w:w="863" w:type="pct"/>
            <w:vMerge/>
            <w:tcBorders>
              <w:top w:val="single" w:sz="4" w:space="0" w:color="auto"/>
              <w:left w:val="single" w:sz="4" w:space="0" w:color="auto"/>
              <w:bottom w:val="single" w:sz="4" w:space="0" w:color="000000"/>
              <w:right w:val="single" w:sz="4" w:space="0" w:color="auto"/>
            </w:tcBorders>
            <w:vAlign w:val="center"/>
            <w:hideMark/>
          </w:tcPr>
          <w:p w:rsidR="00A31D5D" w:rsidRPr="00DD119E" w:rsidRDefault="00A31D5D" w:rsidP="00671BBE">
            <w:pPr>
              <w:spacing w:after="0"/>
              <w:rPr>
                <w:b/>
                <w:bCs/>
                <w:i/>
                <w:iCs/>
              </w:rPr>
            </w:pPr>
          </w:p>
        </w:tc>
        <w:tc>
          <w:tcPr>
            <w:tcW w:w="864" w:type="pct"/>
            <w:vMerge/>
            <w:tcBorders>
              <w:top w:val="single" w:sz="4" w:space="0" w:color="auto"/>
              <w:left w:val="single" w:sz="4" w:space="0" w:color="auto"/>
              <w:bottom w:val="single" w:sz="4" w:space="0" w:color="000000"/>
              <w:right w:val="single" w:sz="4" w:space="0" w:color="auto"/>
            </w:tcBorders>
            <w:vAlign w:val="center"/>
            <w:hideMark/>
          </w:tcPr>
          <w:p w:rsidR="00A31D5D" w:rsidRPr="00DD119E" w:rsidRDefault="00A31D5D" w:rsidP="00671BBE">
            <w:pPr>
              <w:spacing w:after="0"/>
              <w:rPr>
                <w:b/>
                <w:bCs/>
                <w:i/>
                <w:iCs/>
              </w:rPr>
            </w:pPr>
          </w:p>
        </w:tc>
      </w:tr>
      <w:tr w:rsidR="00A31D5D" w:rsidRPr="00DD119E" w:rsidTr="001843CC">
        <w:trPr>
          <w:trHeight w:val="300"/>
          <w:tblHeader/>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rPr>
                <w:b/>
                <w:bCs/>
              </w:rPr>
            </w:pPr>
            <w:r w:rsidRPr="00DD119E">
              <w:rPr>
                <w:b/>
                <w:bCs/>
              </w:rPr>
              <w:t>1</w:t>
            </w:r>
          </w:p>
        </w:tc>
        <w:tc>
          <w:tcPr>
            <w:tcW w:w="2410"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rPr>
                <w:b/>
                <w:bCs/>
              </w:rPr>
            </w:pPr>
            <w:r w:rsidRPr="00DD119E">
              <w:rPr>
                <w:b/>
                <w:bCs/>
              </w:rPr>
              <w:t>2</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rPr>
                <w:b/>
                <w:bCs/>
              </w:rPr>
            </w:pPr>
            <w:r w:rsidRPr="00DD119E">
              <w:rPr>
                <w:b/>
                <w:bCs/>
              </w:rPr>
              <w:t>3</w:t>
            </w:r>
          </w:p>
        </w:tc>
        <w:tc>
          <w:tcPr>
            <w:tcW w:w="864" w:type="pct"/>
            <w:tcBorders>
              <w:top w:val="single" w:sz="4" w:space="0" w:color="000000"/>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rPr>
                <w:b/>
                <w:bCs/>
              </w:rPr>
            </w:pPr>
            <w:r w:rsidRPr="00DD119E">
              <w:rPr>
                <w:b/>
                <w:bCs/>
              </w:rPr>
              <w:t>4</w:t>
            </w:r>
          </w:p>
        </w:tc>
      </w:tr>
      <w:tr w:rsidR="00084E04" w:rsidRPr="00DD119E" w:rsidTr="001843CC">
        <w:trPr>
          <w:trHeight w:val="300"/>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rsidR="00084E04" w:rsidRPr="00DD119E" w:rsidRDefault="00084E04" w:rsidP="001843CC">
            <w:pPr>
              <w:spacing w:after="0"/>
              <w:rPr>
                <w:b/>
                <w:bCs/>
                <w:i/>
                <w:iCs/>
              </w:rPr>
            </w:pPr>
            <w:r w:rsidRPr="00DD119E">
              <w:rPr>
                <w:b/>
                <w:bCs/>
                <w:i/>
                <w:iCs/>
              </w:rPr>
              <w:t>Zemes darbi</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Grunts izstrāde ar ekskavatoru</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3</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2200,00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Grunts izstrāde ar roku darbu</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3</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220,00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3</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Grunts piebēršana ar blietēšanu</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3</w:t>
            </w:r>
          </w:p>
        </w:tc>
        <w:tc>
          <w:tcPr>
            <w:tcW w:w="864" w:type="pct"/>
            <w:tcBorders>
              <w:top w:val="single" w:sz="4" w:space="0" w:color="auto"/>
              <w:left w:val="nil"/>
              <w:bottom w:val="single" w:sz="4" w:space="0" w:color="auto"/>
              <w:right w:val="single" w:sz="4" w:space="0" w:color="auto"/>
            </w:tcBorders>
            <w:shd w:val="clear" w:color="C0C0C0" w:fill="FFFFFF"/>
            <w:vAlign w:val="center"/>
            <w:hideMark/>
          </w:tcPr>
          <w:p w:rsidR="00A31D5D" w:rsidRPr="00DD119E" w:rsidRDefault="00A31D5D" w:rsidP="00671BBE">
            <w:pPr>
              <w:spacing w:after="0"/>
              <w:jc w:val="center"/>
            </w:pPr>
            <w:r w:rsidRPr="00DD119E">
              <w:t>1650,00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Smilšu pamatnes ierīkošana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3</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220,00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5</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Zaļas zonas atjaunošana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2</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1650,00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6</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Asfalta seguma demontāža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2</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90,00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7</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Asfalta seguma atjaunošana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2</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90,00</w:t>
            </w:r>
          </w:p>
        </w:tc>
      </w:tr>
      <w:tr w:rsidR="00084E04" w:rsidRPr="00DD119E" w:rsidTr="001843CC">
        <w:trPr>
          <w:trHeight w:val="480"/>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rsidR="00084E04" w:rsidRPr="00DD119E" w:rsidRDefault="00084E04" w:rsidP="001843CC">
            <w:pPr>
              <w:spacing w:after="0"/>
              <w:rPr>
                <w:b/>
                <w:bCs/>
                <w:i/>
                <w:iCs/>
              </w:rPr>
            </w:pPr>
            <w:r w:rsidRPr="00DD119E">
              <w:rPr>
                <w:b/>
                <w:bCs/>
                <w:i/>
                <w:iCs/>
              </w:rPr>
              <w:t>Demontāža</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6</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Siltumtrases kanāla demontāža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7</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Cauruļvadu un veidgabalu Ø250 demontāža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800,00</w:t>
            </w:r>
          </w:p>
        </w:tc>
      </w:tr>
      <w:tr w:rsidR="00A31D5D" w:rsidRPr="00DD119E" w:rsidTr="001843CC">
        <w:trPr>
          <w:trHeight w:val="300"/>
        </w:trPr>
        <w:tc>
          <w:tcPr>
            <w:tcW w:w="863" w:type="pct"/>
            <w:tcBorders>
              <w:top w:val="nil"/>
              <w:left w:val="single" w:sz="4" w:space="0" w:color="auto"/>
              <w:bottom w:val="single" w:sz="4" w:space="0" w:color="auto"/>
              <w:right w:val="nil"/>
            </w:tcBorders>
            <w:shd w:val="clear" w:color="000000" w:fill="FFFFFF"/>
            <w:vAlign w:val="center"/>
            <w:hideMark/>
          </w:tcPr>
          <w:p w:rsidR="00A31D5D" w:rsidRPr="00DD119E" w:rsidRDefault="00A31D5D" w:rsidP="00671BBE">
            <w:pPr>
              <w:spacing w:after="0"/>
              <w:rPr>
                <w:b/>
                <w:bCs/>
                <w:i/>
                <w:iCs/>
              </w:rPr>
            </w:pPr>
            <w:r w:rsidRPr="00DD119E">
              <w:rPr>
                <w:b/>
                <w:bCs/>
                <w:i/>
                <w:iCs/>
              </w:rPr>
              <w:t>Montāža</w:t>
            </w:r>
          </w:p>
        </w:tc>
        <w:tc>
          <w:tcPr>
            <w:tcW w:w="2410" w:type="pct"/>
            <w:tcBorders>
              <w:top w:val="nil"/>
              <w:left w:val="nil"/>
              <w:bottom w:val="single" w:sz="4" w:space="0" w:color="auto"/>
              <w:right w:val="nil"/>
            </w:tcBorders>
            <w:shd w:val="clear" w:color="000000" w:fill="FFFFFF"/>
            <w:vAlign w:val="center"/>
            <w:hideMark/>
          </w:tcPr>
          <w:p w:rsidR="00A31D5D" w:rsidRPr="00DD119E" w:rsidRDefault="00A31D5D" w:rsidP="00671BBE">
            <w:pPr>
              <w:spacing w:after="0"/>
              <w:rPr>
                <w:b/>
                <w:bCs/>
                <w:i/>
                <w:iCs/>
              </w:rPr>
            </w:pPr>
            <w:r w:rsidRPr="00DD119E">
              <w:rPr>
                <w:b/>
                <w:bCs/>
                <w:i/>
                <w:iCs/>
              </w:rPr>
              <w:t> </w:t>
            </w:r>
          </w:p>
        </w:tc>
        <w:tc>
          <w:tcPr>
            <w:tcW w:w="863" w:type="pct"/>
            <w:tcBorders>
              <w:top w:val="nil"/>
              <w:left w:val="nil"/>
              <w:bottom w:val="single" w:sz="4" w:space="0" w:color="auto"/>
              <w:right w:val="nil"/>
            </w:tcBorders>
            <w:shd w:val="clear" w:color="000000" w:fill="FFFFFF"/>
            <w:vAlign w:val="center"/>
            <w:hideMark/>
          </w:tcPr>
          <w:p w:rsidR="00A31D5D" w:rsidRPr="00DD119E" w:rsidRDefault="00A31D5D" w:rsidP="00671BBE">
            <w:pPr>
              <w:spacing w:after="0"/>
              <w:rPr>
                <w:b/>
                <w:bCs/>
                <w:i/>
                <w:iCs/>
              </w:rPr>
            </w:pPr>
            <w:r w:rsidRPr="00DD119E">
              <w:rPr>
                <w:b/>
                <w:bCs/>
                <w:i/>
                <w:iCs/>
              </w:rPr>
              <w:t> </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rPr>
                <w:b/>
                <w:bCs/>
                <w:i/>
                <w:iCs/>
              </w:rPr>
            </w:pPr>
            <w:r w:rsidRPr="00DD119E">
              <w:rPr>
                <w:b/>
                <w:bCs/>
                <w:i/>
                <w:iCs/>
              </w:rPr>
              <w:t> </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Rūpnieciski izolēta ventiļa Dn250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 xml:space="preserve">Rūpnieciski </w:t>
            </w:r>
            <w:proofErr w:type="spellStart"/>
            <w:r w:rsidRPr="00DD119E">
              <w:t>izolāta</w:t>
            </w:r>
            <w:proofErr w:type="spellEnd"/>
            <w:r w:rsidRPr="00DD119E">
              <w:t xml:space="preserve"> ventiļa Dn200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72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3</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 xml:space="preserve">Rūpnieciski izolēta </w:t>
            </w:r>
            <w:proofErr w:type="spellStart"/>
            <w:r w:rsidRPr="00DD119E">
              <w:t>kompensatora</w:t>
            </w:r>
            <w:proofErr w:type="spellEnd"/>
            <w:r w:rsidRPr="00DD119E">
              <w:t xml:space="preserve"> Dn250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Rūpnieciski izolēto cauruļu Dn273/450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2080,00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5</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Rūpnieciski izolēto cauruļu Dn219/355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120,00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6</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 xml:space="preserve">Rūpnieciski izolētā </w:t>
            </w:r>
            <w:proofErr w:type="spellStart"/>
            <w:r w:rsidRPr="00DD119E">
              <w:t>trejgabala</w:t>
            </w:r>
            <w:proofErr w:type="spellEnd"/>
            <w:r w:rsidRPr="00DD119E">
              <w:t xml:space="preserve"> Ø250x200x250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7</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Rūpnieciski izolēto nekustīgo balstu Ø250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8</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proofErr w:type="spellStart"/>
            <w:r w:rsidRPr="00DD119E">
              <w:t>Termonosēdes</w:t>
            </w:r>
            <w:proofErr w:type="spellEnd"/>
            <w:r w:rsidRPr="00DD119E">
              <w:t xml:space="preserve"> uzmavas uzstādīšana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200,00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9</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Gala uzmavas uzstādīšana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10,00</w:t>
            </w:r>
          </w:p>
        </w:tc>
      </w:tr>
      <w:tr w:rsidR="00A31D5D" w:rsidRPr="00DD119E" w:rsidTr="001843CC">
        <w:trPr>
          <w:trHeight w:val="72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10</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 xml:space="preserve">Siltumtīklu cauruļvadu pievienošana esošajiem cauruļvadiem </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14,00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11</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proofErr w:type="spellStart"/>
            <w:r w:rsidRPr="00DD119E">
              <w:t>Caurdures</w:t>
            </w:r>
            <w:proofErr w:type="spellEnd"/>
            <w:r w:rsidRPr="00DD119E">
              <w:t xml:space="preserve"> izveide</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084E04" w:rsidRPr="00DD119E" w:rsidTr="001843CC">
        <w:trPr>
          <w:trHeight w:val="300"/>
        </w:trPr>
        <w:tc>
          <w:tcPr>
            <w:tcW w:w="5000" w:type="pct"/>
            <w:gridSpan w:val="4"/>
            <w:tcBorders>
              <w:top w:val="nil"/>
              <w:left w:val="single" w:sz="4" w:space="0" w:color="auto"/>
              <w:bottom w:val="single" w:sz="4" w:space="0" w:color="auto"/>
              <w:right w:val="single" w:sz="4" w:space="0" w:color="auto"/>
            </w:tcBorders>
            <w:shd w:val="clear" w:color="000000" w:fill="FFFFFF"/>
            <w:vAlign w:val="center"/>
          </w:tcPr>
          <w:p w:rsidR="00084E04" w:rsidRPr="00DD119E" w:rsidRDefault="00084E04" w:rsidP="001843CC">
            <w:pPr>
              <w:spacing w:after="0"/>
              <w:rPr>
                <w:b/>
                <w:bCs/>
                <w:i/>
                <w:iCs/>
              </w:rPr>
            </w:pPr>
            <w:r w:rsidRPr="00DD119E">
              <w:rPr>
                <w:b/>
                <w:bCs/>
                <w:i/>
                <w:iCs/>
              </w:rPr>
              <w:t>Celtniecības darbi</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Aku pamatnes uzstādīšana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1.1.</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Grods</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1.2.</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 xml:space="preserve">Aka </w:t>
            </w:r>
            <w:proofErr w:type="spellStart"/>
            <w:r w:rsidRPr="00DD119E">
              <w:t>parsegums</w:t>
            </w:r>
            <w:proofErr w:type="spellEnd"/>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1.3.</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Cementa java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3</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lastRenderedPageBreak/>
              <w:t>1.4.</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Bitums (2 slāņi)</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kg</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15,00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Nekustīgo balstu apbetonēšana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2.1.</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Veidņu montāža un demontāža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2</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9,25</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2.2.</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Armatūras siets</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2</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36,00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2.3.</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Betons</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3</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2,70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2.4.</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right"/>
            </w:pPr>
            <w:r w:rsidRPr="00DD119E">
              <w:t>Bitums (2 slānis)</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kg</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18,00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3</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proofErr w:type="spellStart"/>
            <w:r w:rsidRPr="00DD119E">
              <w:t>Bezkanala</w:t>
            </w:r>
            <w:proofErr w:type="spellEnd"/>
            <w:r w:rsidRPr="00DD119E">
              <w:t xml:space="preserve"> caurules ievada hermatizācija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viet</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8,00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Čuguna lūku montāža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4,00</w:t>
            </w:r>
          </w:p>
        </w:tc>
      </w:tr>
      <w:tr w:rsidR="00A31D5D" w:rsidRPr="00DD119E" w:rsidTr="001843CC">
        <w:trPr>
          <w:trHeight w:val="48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5</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 xml:space="preserve">Grunts un </w:t>
            </w:r>
            <w:proofErr w:type="spellStart"/>
            <w:r w:rsidRPr="00DD119E">
              <w:t>būvatlikumu</w:t>
            </w:r>
            <w:proofErr w:type="spellEnd"/>
            <w:r w:rsidRPr="00DD119E">
              <w:t xml:space="preserve">  utilizācija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r w:rsidRPr="00DD119E">
              <w:rPr>
                <w:vertAlign w:val="superscript"/>
              </w:rPr>
              <w:t>3</w:t>
            </w:r>
          </w:p>
        </w:tc>
        <w:tc>
          <w:tcPr>
            <w:tcW w:w="864" w:type="pct"/>
            <w:tcBorders>
              <w:top w:val="single" w:sz="4" w:space="0" w:color="auto"/>
              <w:left w:val="nil"/>
              <w:bottom w:val="single" w:sz="4" w:space="0" w:color="auto"/>
              <w:right w:val="single" w:sz="4" w:space="0" w:color="auto"/>
            </w:tcBorders>
            <w:shd w:val="clear" w:color="C0C0C0" w:fill="FFFFFF"/>
            <w:vAlign w:val="center"/>
            <w:hideMark/>
          </w:tcPr>
          <w:p w:rsidR="00A31D5D" w:rsidRPr="00DD119E" w:rsidRDefault="00A31D5D" w:rsidP="00671BBE">
            <w:pPr>
              <w:spacing w:after="0"/>
              <w:jc w:val="center"/>
            </w:pPr>
            <w:r w:rsidRPr="00DD119E">
              <w:t>600,00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6</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Ceļu satiksmes organizācija</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obj</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7</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Šuvju pārbaude</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gab</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200,00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8</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Hidrauliskā pārbaude</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m</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2200,00</w:t>
            </w:r>
          </w:p>
        </w:tc>
      </w:tr>
      <w:tr w:rsidR="00A31D5D" w:rsidRPr="00DD119E" w:rsidTr="001843CC">
        <w:trPr>
          <w:trHeight w:val="300"/>
        </w:trPr>
        <w:tc>
          <w:tcPr>
            <w:tcW w:w="863" w:type="pct"/>
            <w:tcBorders>
              <w:top w:val="nil"/>
              <w:left w:val="single" w:sz="4" w:space="0" w:color="auto"/>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9</w:t>
            </w:r>
          </w:p>
        </w:tc>
        <w:tc>
          <w:tcPr>
            <w:tcW w:w="2410"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pPr>
            <w:r w:rsidRPr="00DD119E">
              <w:t>Palīgmateriāli</w:t>
            </w:r>
          </w:p>
        </w:tc>
        <w:tc>
          <w:tcPr>
            <w:tcW w:w="863" w:type="pct"/>
            <w:tcBorders>
              <w:top w:val="nil"/>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proofErr w:type="spellStart"/>
            <w:r w:rsidRPr="00DD119E">
              <w:t>obj</w:t>
            </w:r>
            <w:proofErr w:type="spellEnd"/>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A31D5D" w:rsidRPr="00DD119E" w:rsidRDefault="00A31D5D" w:rsidP="00671BBE">
            <w:pPr>
              <w:spacing w:after="0"/>
              <w:jc w:val="center"/>
            </w:pPr>
            <w:r w:rsidRPr="00DD119E">
              <w:t>1,00</w:t>
            </w:r>
          </w:p>
        </w:tc>
      </w:tr>
    </w:tbl>
    <w:p w:rsidR="00A31D5D" w:rsidRPr="00DD119E" w:rsidRDefault="00A31D5D" w:rsidP="008C62EF">
      <w:pPr>
        <w:spacing w:after="0" w:line="240" w:lineRule="auto"/>
        <w:jc w:val="both"/>
        <w:rPr>
          <w:sz w:val="24"/>
          <w:szCs w:val="24"/>
          <w:lang w:eastAsia="en-US"/>
        </w:rPr>
      </w:pPr>
    </w:p>
    <w:p w:rsidR="00A31D5D" w:rsidRPr="00DD119E" w:rsidRDefault="00A31D5D" w:rsidP="008C62EF">
      <w:pPr>
        <w:spacing w:after="0" w:line="240" w:lineRule="auto"/>
        <w:jc w:val="both"/>
        <w:rPr>
          <w:sz w:val="24"/>
          <w:szCs w:val="24"/>
          <w:lang w:eastAsia="en-US"/>
        </w:rPr>
      </w:pPr>
    </w:p>
    <w:p w:rsidR="008C62EF" w:rsidRPr="00DD119E" w:rsidRDefault="008C62EF" w:rsidP="008C4C58">
      <w:pPr>
        <w:pStyle w:val="Heading1"/>
      </w:pPr>
      <w:r w:rsidRPr="00DD119E">
        <w:rPr>
          <w:rFonts w:ascii="Arial" w:hAnsi="Arial" w:cs="Arial"/>
          <w:sz w:val="24"/>
          <w:lang w:val="fr-BE"/>
        </w:rPr>
        <w:br w:type="page"/>
      </w:r>
      <w:bookmarkStart w:id="43" w:name="_Toc277236792"/>
      <w:r w:rsidRPr="00DD119E">
        <w:lastRenderedPageBreak/>
        <w:t>C sadaļa: FINANŠU PIEDĀVĀJUMS</w:t>
      </w:r>
      <w:bookmarkEnd w:id="43"/>
    </w:p>
    <w:p w:rsidR="008C62EF" w:rsidRPr="00DD119E" w:rsidRDefault="008C62EF" w:rsidP="008C62EF">
      <w:pPr>
        <w:tabs>
          <w:tab w:val="center" w:pos="567"/>
        </w:tabs>
        <w:spacing w:after="120" w:line="240" w:lineRule="auto"/>
        <w:rPr>
          <w:bCs/>
          <w:color w:val="000000"/>
          <w:sz w:val="22"/>
          <w:szCs w:val="22"/>
          <w:lang w:eastAsia="en-US"/>
        </w:rPr>
      </w:pPr>
    </w:p>
    <w:p w:rsidR="008C62EF" w:rsidRPr="00DD119E" w:rsidRDefault="008C62EF" w:rsidP="008C62EF">
      <w:pPr>
        <w:spacing w:after="0" w:line="240" w:lineRule="auto"/>
        <w:jc w:val="center"/>
        <w:rPr>
          <w:b/>
          <w:color w:val="000000"/>
          <w:sz w:val="22"/>
          <w:szCs w:val="22"/>
          <w:lang w:eastAsia="en-US"/>
        </w:rPr>
      </w:pPr>
      <w:r w:rsidRPr="00DD119E">
        <w:rPr>
          <w:b/>
          <w:sz w:val="22"/>
          <w:szCs w:val="22"/>
          <w:lang w:eastAsia="en-US"/>
        </w:rPr>
        <w:t>„</w:t>
      </w:r>
      <w:r w:rsidR="00A95860" w:rsidRPr="00DD119E">
        <w:rPr>
          <w:b/>
          <w:sz w:val="22"/>
          <w:szCs w:val="22"/>
          <w:lang w:eastAsia="en-US"/>
        </w:rPr>
        <w:t>Siltumtīklu jaunbūves un rekonstrukcijas būvuzraudzība Jūrmalas pilsētā, Kauguru rajonā</w:t>
      </w:r>
      <w:r w:rsidRPr="00DD119E">
        <w:rPr>
          <w:b/>
          <w:color w:val="000000"/>
          <w:sz w:val="22"/>
          <w:szCs w:val="22"/>
          <w:lang w:eastAsia="en-US"/>
        </w:rPr>
        <w:t>"</w:t>
      </w:r>
    </w:p>
    <w:p w:rsidR="008C62EF" w:rsidRPr="00DD119E" w:rsidRDefault="008C62EF" w:rsidP="008C62EF">
      <w:pPr>
        <w:tabs>
          <w:tab w:val="center" w:pos="567"/>
        </w:tabs>
        <w:spacing w:after="120" w:line="240" w:lineRule="auto"/>
        <w:jc w:val="center"/>
        <w:rPr>
          <w:color w:val="000000"/>
          <w:sz w:val="22"/>
          <w:szCs w:val="22"/>
          <w:lang w:eastAsia="en-US"/>
        </w:rPr>
      </w:pPr>
      <w:r w:rsidRPr="00DD119E">
        <w:rPr>
          <w:color w:val="000000"/>
          <w:sz w:val="22"/>
          <w:szCs w:val="22"/>
          <w:lang w:eastAsia="en-US"/>
        </w:rPr>
        <w:t xml:space="preserve">Iepirkuma identifikācijas </w:t>
      </w:r>
      <w:r w:rsidR="00E53311" w:rsidRPr="00DD119E">
        <w:rPr>
          <w:color w:val="000000"/>
          <w:sz w:val="22"/>
          <w:szCs w:val="22"/>
          <w:lang w:eastAsia="en-US"/>
        </w:rPr>
        <w:t>Nr.JS.2015/3KF</w:t>
      </w:r>
    </w:p>
    <w:p w:rsidR="008C62EF" w:rsidRPr="00DD119E" w:rsidRDefault="008C62EF" w:rsidP="008C62EF">
      <w:pPr>
        <w:spacing w:after="0" w:line="240" w:lineRule="auto"/>
        <w:jc w:val="both"/>
        <w:rPr>
          <w:color w:val="000000"/>
          <w:sz w:val="24"/>
          <w:szCs w:val="24"/>
          <w:lang w:eastAsia="en-US"/>
        </w:rPr>
      </w:pPr>
    </w:p>
    <w:p w:rsidR="008C62EF" w:rsidRPr="00DD119E" w:rsidRDefault="008C62EF" w:rsidP="00370F81">
      <w:pPr>
        <w:numPr>
          <w:ilvl w:val="0"/>
          <w:numId w:val="7"/>
        </w:numPr>
        <w:tabs>
          <w:tab w:val="center" w:pos="567"/>
        </w:tabs>
        <w:spacing w:after="0" w:line="240" w:lineRule="auto"/>
        <w:ind w:left="924" w:hanging="924"/>
        <w:rPr>
          <w:b/>
          <w:color w:val="000000"/>
          <w:sz w:val="22"/>
          <w:szCs w:val="22"/>
          <w:lang w:eastAsia="en-US"/>
        </w:rPr>
      </w:pPr>
      <w:r w:rsidRPr="00DD119E">
        <w:rPr>
          <w:b/>
          <w:sz w:val="22"/>
          <w:szCs w:val="22"/>
          <w:lang w:eastAsia="en-US"/>
        </w:rPr>
        <w:t>IESNIEDZA</w:t>
      </w:r>
    </w:p>
    <w:tbl>
      <w:tblPr>
        <w:tblW w:w="8371" w:type="dxa"/>
        <w:jc w:val="center"/>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4"/>
        <w:gridCol w:w="3427"/>
      </w:tblGrid>
      <w:tr w:rsidR="008C62EF" w:rsidRPr="00DD119E" w:rsidTr="008C62EF">
        <w:trPr>
          <w:cantSplit/>
          <w:jc w:val="center"/>
        </w:trPr>
        <w:tc>
          <w:tcPr>
            <w:tcW w:w="4944" w:type="dxa"/>
            <w:shd w:val="pct5" w:color="auto" w:fill="FFFFFF"/>
          </w:tcPr>
          <w:p w:rsidR="008C62EF" w:rsidRPr="00DD119E" w:rsidRDefault="008C62EF" w:rsidP="008C62EF">
            <w:pPr>
              <w:spacing w:before="120" w:after="0" w:line="240" w:lineRule="auto"/>
              <w:rPr>
                <w:b/>
                <w:color w:val="000000"/>
                <w:sz w:val="22"/>
                <w:szCs w:val="22"/>
                <w:lang w:eastAsia="en-US"/>
              </w:rPr>
            </w:pPr>
            <w:r w:rsidRPr="00DD119E">
              <w:rPr>
                <w:b/>
                <w:color w:val="000000"/>
                <w:sz w:val="22"/>
                <w:szCs w:val="22"/>
                <w:lang w:eastAsia="en-US"/>
              </w:rPr>
              <w:t>Pretendenta nosaukums</w:t>
            </w:r>
          </w:p>
        </w:tc>
        <w:tc>
          <w:tcPr>
            <w:tcW w:w="3427" w:type="dxa"/>
            <w:shd w:val="pct5" w:color="auto" w:fill="FFFFFF"/>
          </w:tcPr>
          <w:p w:rsidR="008C62EF" w:rsidRPr="00DD119E" w:rsidRDefault="008C62EF" w:rsidP="008C62EF">
            <w:pPr>
              <w:spacing w:before="120" w:after="0" w:line="240" w:lineRule="auto"/>
              <w:rPr>
                <w:b/>
                <w:color w:val="000000"/>
                <w:sz w:val="22"/>
                <w:szCs w:val="22"/>
                <w:lang w:eastAsia="en-US"/>
              </w:rPr>
            </w:pPr>
            <w:r w:rsidRPr="00DD119E">
              <w:rPr>
                <w:b/>
                <w:color w:val="000000"/>
                <w:sz w:val="22"/>
                <w:szCs w:val="22"/>
                <w:lang w:eastAsia="en-US"/>
              </w:rPr>
              <w:t>Rekvizīti</w:t>
            </w:r>
          </w:p>
        </w:tc>
      </w:tr>
      <w:tr w:rsidR="008C62EF" w:rsidRPr="00DD119E" w:rsidTr="008C62EF">
        <w:trPr>
          <w:cantSplit/>
          <w:trHeight w:val="1332"/>
          <w:jc w:val="center"/>
        </w:trPr>
        <w:tc>
          <w:tcPr>
            <w:tcW w:w="4944" w:type="dxa"/>
            <w:shd w:val="pct5" w:color="auto" w:fill="FFFFFF"/>
          </w:tcPr>
          <w:p w:rsidR="008C62EF" w:rsidRPr="00DD119E" w:rsidRDefault="008C62EF" w:rsidP="008C62EF">
            <w:pPr>
              <w:spacing w:before="120" w:after="0" w:line="240" w:lineRule="auto"/>
              <w:rPr>
                <w:b/>
                <w:color w:val="000000"/>
                <w:sz w:val="22"/>
                <w:szCs w:val="22"/>
                <w:lang w:eastAsia="en-US"/>
              </w:rPr>
            </w:pPr>
          </w:p>
        </w:tc>
        <w:tc>
          <w:tcPr>
            <w:tcW w:w="3427" w:type="dxa"/>
            <w:shd w:val="pct5" w:color="auto" w:fill="FFFFFF"/>
          </w:tcPr>
          <w:p w:rsidR="008C62EF" w:rsidRPr="00DD119E" w:rsidRDefault="008C62EF" w:rsidP="008C62EF">
            <w:pPr>
              <w:spacing w:before="120" w:after="0" w:line="240" w:lineRule="auto"/>
              <w:rPr>
                <w:b/>
                <w:color w:val="000000"/>
                <w:sz w:val="22"/>
                <w:szCs w:val="22"/>
                <w:lang w:eastAsia="en-US"/>
              </w:rPr>
            </w:pPr>
          </w:p>
        </w:tc>
      </w:tr>
    </w:tbl>
    <w:p w:rsidR="008C62EF" w:rsidRPr="00DD119E" w:rsidRDefault="008C62EF" w:rsidP="00DA4D5F">
      <w:pPr>
        <w:rPr>
          <w:lang w:eastAsia="en-US"/>
        </w:rPr>
      </w:pPr>
    </w:p>
    <w:p w:rsidR="008C62EF" w:rsidRPr="00DD119E" w:rsidRDefault="008C62EF" w:rsidP="00DA4D5F">
      <w:pPr>
        <w:numPr>
          <w:ilvl w:val="0"/>
          <w:numId w:val="7"/>
        </w:numPr>
        <w:tabs>
          <w:tab w:val="center" w:pos="567"/>
        </w:tabs>
        <w:spacing w:after="0" w:line="240" w:lineRule="auto"/>
        <w:ind w:left="924" w:hanging="924"/>
        <w:rPr>
          <w:b/>
          <w:sz w:val="22"/>
          <w:szCs w:val="22"/>
          <w:lang w:eastAsia="en-US"/>
        </w:rPr>
      </w:pPr>
      <w:bookmarkStart w:id="44" w:name="_Toc402187974"/>
      <w:r w:rsidRPr="00DD119E">
        <w:rPr>
          <w:b/>
          <w:sz w:val="22"/>
          <w:szCs w:val="22"/>
          <w:lang w:eastAsia="en-US"/>
        </w:rPr>
        <w:t>KONTAKTPERSONA</w:t>
      </w:r>
      <w:bookmarkEnd w:id="44"/>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8"/>
        <w:gridCol w:w="6120"/>
      </w:tblGrid>
      <w:tr w:rsidR="008C62EF" w:rsidRPr="00DD119E" w:rsidTr="008C62EF">
        <w:trPr>
          <w:trHeight w:val="816"/>
          <w:jc w:val="center"/>
        </w:trPr>
        <w:tc>
          <w:tcPr>
            <w:tcW w:w="2258" w:type="dxa"/>
            <w:shd w:val="pct5" w:color="auto" w:fill="FFFFFF"/>
          </w:tcPr>
          <w:p w:rsidR="008C62EF" w:rsidRPr="00DD119E" w:rsidRDefault="008C62EF" w:rsidP="008C62EF">
            <w:pPr>
              <w:spacing w:before="120" w:after="0" w:line="240" w:lineRule="auto"/>
              <w:rPr>
                <w:b/>
                <w:color w:val="000000"/>
                <w:sz w:val="22"/>
                <w:szCs w:val="22"/>
                <w:lang w:eastAsia="en-US"/>
              </w:rPr>
            </w:pPr>
            <w:r w:rsidRPr="00DD119E">
              <w:rPr>
                <w:b/>
                <w:color w:val="000000"/>
                <w:sz w:val="22"/>
                <w:szCs w:val="22"/>
                <w:lang w:eastAsia="en-US"/>
              </w:rPr>
              <w:t>Vārds, uzvārds</w:t>
            </w:r>
          </w:p>
        </w:tc>
        <w:tc>
          <w:tcPr>
            <w:tcW w:w="6120"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trHeight w:val="889"/>
          <w:jc w:val="center"/>
        </w:trPr>
        <w:tc>
          <w:tcPr>
            <w:tcW w:w="2258" w:type="dxa"/>
            <w:shd w:val="pct5" w:color="auto" w:fill="FFFFFF"/>
          </w:tcPr>
          <w:p w:rsidR="008C62EF" w:rsidRPr="00DD119E" w:rsidRDefault="008C62EF" w:rsidP="008C62EF">
            <w:pPr>
              <w:spacing w:after="0" w:line="240" w:lineRule="auto"/>
              <w:rPr>
                <w:b/>
                <w:color w:val="000000"/>
                <w:sz w:val="22"/>
                <w:szCs w:val="22"/>
                <w:lang w:eastAsia="en-US"/>
              </w:rPr>
            </w:pPr>
          </w:p>
          <w:p w:rsidR="008C62EF" w:rsidRPr="00DD119E" w:rsidRDefault="008C62EF" w:rsidP="008C62EF">
            <w:pPr>
              <w:spacing w:after="0" w:line="240" w:lineRule="auto"/>
              <w:rPr>
                <w:b/>
                <w:color w:val="000000"/>
                <w:sz w:val="22"/>
                <w:szCs w:val="22"/>
                <w:lang w:eastAsia="en-US"/>
              </w:rPr>
            </w:pPr>
            <w:r w:rsidRPr="00DD119E">
              <w:rPr>
                <w:b/>
                <w:color w:val="000000"/>
                <w:sz w:val="22"/>
                <w:szCs w:val="22"/>
                <w:lang w:eastAsia="en-US"/>
              </w:rPr>
              <w:t>Adrese</w:t>
            </w:r>
            <w:r w:rsidR="00370F81" w:rsidRPr="00DD119E">
              <w:rPr>
                <w:b/>
                <w:color w:val="000000"/>
                <w:sz w:val="22"/>
                <w:szCs w:val="22"/>
                <w:lang w:eastAsia="en-US"/>
              </w:rPr>
              <w:t>:</w:t>
            </w:r>
          </w:p>
        </w:tc>
        <w:tc>
          <w:tcPr>
            <w:tcW w:w="6120"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trHeight w:val="616"/>
          <w:jc w:val="center"/>
        </w:trPr>
        <w:tc>
          <w:tcPr>
            <w:tcW w:w="225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Tālr. / Fax</w:t>
            </w:r>
            <w:r w:rsidR="00370F81" w:rsidRPr="00DD119E">
              <w:rPr>
                <w:b/>
                <w:color w:val="000000"/>
                <w:sz w:val="22"/>
                <w:szCs w:val="22"/>
                <w:lang w:eastAsia="en-US"/>
              </w:rPr>
              <w:t>:</w:t>
            </w:r>
          </w:p>
        </w:tc>
        <w:tc>
          <w:tcPr>
            <w:tcW w:w="6120"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trHeight w:val="692"/>
          <w:jc w:val="center"/>
        </w:trPr>
        <w:tc>
          <w:tcPr>
            <w:tcW w:w="2258" w:type="dxa"/>
            <w:shd w:val="pct5" w:color="auto" w:fill="FFFFFF"/>
          </w:tcPr>
          <w:p w:rsidR="008C62EF" w:rsidRPr="00DD119E" w:rsidRDefault="008C62EF" w:rsidP="008C62EF">
            <w:pPr>
              <w:spacing w:before="120" w:after="120" w:line="240" w:lineRule="auto"/>
              <w:rPr>
                <w:b/>
                <w:bCs/>
                <w:color w:val="000000"/>
                <w:sz w:val="22"/>
                <w:szCs w:val="22"/>
                <w:lang w:eastAsia="en-US"/>
              </w:rPr>
            </w:pPr>
            <w:r w:rsidRPr="00DD119E">
              <w:rPr>
                <w:b/>
                <w:bCs/>
                <w:color w:val="000000"/>
                <w:sz w:val="22"/>
                <w:szCs w:val="22"/>
                <w:lang w:eastAsia="en-US"/>
              </w:rPr>
              <w:t>e-pasta adrese</w:t>
            </w:r>
            <w:r w:rsidR="00370F81" w:rsidRPr="00DD119E">
              <w:rPr>
                <w:b/>
                <w:bCs/>
                <w:color w:val="000000"/>
                <w:sz w:val="22"/>
                <w:szCs w:val="22"/>
                <w:lang w:eastAsia="en-US"/>
              </w:rPr>
              <w:t>:</w:t>
            </w:r>
          </w:p>
        </w:tc>
        <w:tc>
          <w:tcPr>
            <w:tcW w:w="6120" w:type="dxa"/>
          </w:tcPr>
          <w:p w:rsidR="008C62EF" w:rsidRPr="00DD119E" w:rsidRDefault="008C62EF" w:rsidP="008C62EF">
            <w:pPr>
              <w:spacing w:before="120" w:after="120" w:line="240" w:lineRule="auto"/>
              <w:rPr>
                <w:color w:val="000000"/>
                <w:sz w:val="22"/>
                <w:szCs w:val="22"/>
                <w:lang w:eastAsia="en-US"/>
              </w:rPr>
            </w:pPr>
          </w:p>
        </w:tc>
      </w:tr>
    </w:tbl>
    <w:p w:rsidR="008C62EF" w:rsidRPr="00DD119E" w:rsidRDefault="008C62EF" w:rsidP="008C62EF">
      <w:pPr>
        <w:spacing w:after="0" w:line="240" w:lineRule="auto"/>
        <w:rPr>
          <w:color w:val="000000"/>
          <w:sz w:val="22"/>
          <w:szCs w:val="22"/>
          <w:lang w:eastAsia="en-US"/>
        </w:rPr>
      </w:pPr>
    </w:p>
    <w:p w:rsidR="008C62EF" w:rsidRPr="00DD119E" w:rsidRDefault="008C62EF" w:rsidP="00DA4D5F">
      <w:pPr>
        <w:numPr>
          <w:ilvl w:val="0"/>
          <w:numId w:val="7"/>
        </w:numPr>
        <w:tabs>
          <w:tab w:val="center" w:pos="567"/>
        </w:tabs>
        <w:spacing w:after="0" w:line="240" w:lineRule="auto"/>
        <w:ind w:left="924" w:hanging="924"/>
        <w:rPr>
          <w:b/>
          <w:sz w:val="22"/>
          <w:szCs w:val="22"/>
          <w:lang w:eastAsia="en-US"/>
        </w:rPr>
      </w:pPr>
      <w:bookmarkStart w:id="45" w:name="_Toc402187975"/>
      <w:r w:rsidRPr="00DD119E">
        <w:rPr>
          <w:b/>
          <w:sz w:val="22"/>
          <w:szCs w:val="22"/>
          <w:lang w:eastAsia="en-US"/>
        </w:rPr>
        <w:t>PIEDĀVĀJUMS</w:t>
      </w:r>
      <w:bookmarkEnd w:id="45"/>
    </w:p>
    <w:p w:rsidR="008C62EF" w:rsidRPr="00DD119E" w:rsidRDefault="008C62EF" w:rsidP="00DA4D5F">
      <w:pPr>
        <w:jc w:val="both"/>
        <w:rPr>
          <w:sz w:val="22"/>
          <w:lang w:eastAsia="en-US"/>
        </w:rPr>
      </w:pPr>
      <w:bookmarkStart w:id="46" w:name="_Toc402187976"/>
      <w:r w:rsidRPr="00DD119E">
        <w:rPr>
          <w:sz w:val="22"/>
          <w:lang w:eastAsia="en-US"/>
        </w:rPr>
        <w:t>Mēs piedāvājam veikt Būvuzraudzības pakalpojumus objektā „</w:t>
      </w:r>
      <w:r w:rsidR="00BE704B" w:rsidRPr="00DD119E">
        <w:rPr>
          <w:sz w:val="22"/>
          <w:lang w:eastAsia="en-US"/>
        </w:rPr>
        <w:t>Siltumtīklu jaunbūve un rekonstrukcija Jūrmalas pilsētā, Kauguru rajonā</w:t>
      </w:r>
      <w:r w:rsidRPr="00DD119E">
        <w:rPr>
          <w:sz w:val="22"/>
          <w:lang w:eastAsia="en-US"/>
        </w:rPr>
        <w:t>" saskaņā ar iepirkuma nosacījumiem noteiktajos laikos:</w:t>
      </w:r>
      <w:bookmarkEnd w:id="46"/>
    </w:p>
    <w:p w:rsidR="008C62EF" w:rsidRPr="00DD119E" w:rsidRDefault="008C62EF" w:rsidP="00BE704B">
      <w:pPr>
        <w:rPr>
          <w:lang w:eastAsia="en-US"/>
        </w:rPr>
      </w:pPr>
      <w:bookmarkStart w:id="47" w:name="_Toc402187977"/>
      <w:r w:rsidRPr="00DD119E">
        <w:rPr>
          <w:lang w:eastAsia="en-US"/>
        </w:rPr>
        <w:t>3.1. Mūsu piedāvājums (atbilstoši attiecīgās specifikācijas pozīcijām) ir</w:t>
      </w:r>
      <w:bookmarkEnd w:id="47"/>
      <w:r w:rsidR="00BE704B" w:rsidRPr="00DD119E">
        <w:rPr>
          <w:lang w:eastAsia="en-US"/>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2029"/>
        <w:gridCol w:w="1769"/>
        <w:gridCol w:w="1508"/>
      </w:tblGrid>
      <w:tr w:rsidR="008C62EF" w:rsidRPr="00DD119E" w:rsidTr="00AE0596">
        <w:trPr>
          <w:trHeight w:val="960"/>
          <w:jc w:val="center"/>
        </w:trPr>
        <w:tc>
          <w:tcPr>
            <w:tcW w:w="4964"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Nosaukums</w:t>
            </w:r>
          </w:p>
        </w:tc>
        <w:tc>
          <w:tcPr>
            <w:tcW w:w="2029"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Cena par visu apjomu</w:t>
            </w:r>
            <w:r w:rsidR="00370F81" w:rsidRPr="00DD119E">
              <w:rPr>
                <w:b/>
                <w:lang w:eastAsia="en-US"/>
              </w:rPr>
              <w:t>,</w:t>
            </w:r>
          </w:p>
          <w:p w:rsidR="008C62EF" w:rsidRPr="00DD119E" w:rsidRDefault="008C62EF" w:rsidP="00DA4D5F">
            <w:pPr>
              <w:spacing w:after="0" w:line="240" w:lineRule="auto"/>
              <w:jc w:val="center"/>
              <w:rPr>
                <w:b/>
                <w:lang w:eastAsia="en-US"/>
              </w:rPr>
            </w:pPr>
            <w:r w:rsidRPr="00DD119E">
              <w:rPr>
                <w:b/>
                <w:lang w:eastAsia="en-US"/>
              </w:rPr>
              <w:t>bez PVN,</w:t>
            </w:r>
            <w:r w:rsidR="00DA4D5F" w:rsidRPr="00DD119E">
              <w:rPr>
                <w:b/>
                <w:lang w:eastAsia="en-US"/>
              </w:rPr>
              <w:t xml:space="preserve"> EUR</w:t>
            </w:r>
          </w:p>
        </w:tc>
        <w:tc>
          <w:tcPr>
            <w:tcW w:w="1769"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PVN par visu apjomu,</w:t>
            </w:r>
          </w:p>
          <w:p w:rsidR="008C62EF" w:rsidRPr="00DD119E" w:rsidRDefault="00DA4D5F" w:rsidP="00DA4D5F">
            <w:pPr>
              <w:spacing w:after="0" w:line="240" w:lineRule="auto"/>
              <w:jc w:val="center"/>
              <w:rPr>
                <w:b/>
                <w:lang w:eastAsia="en-US"/>
              </w:rPr>
            </w:pPr>
            <w:r w:rsidRPr="00DD119E">
              <w:rPr>
                <w:b/>
                <w:lang w:eastAsia="en-US"/>
              </w:rPr>
              <w:t>EUR</w:t>
            </w:r>
          </w:p>
        </w:tc>
        <w:tc>
          <w:tcPr>
            <w:tcW w:w="1508" w:type="dxa"/>
            <w:shd w:val="clear" w:color="auto" w:fill="auto"/>
            <w:vAlign w:val="center"/>
          </w:tcPr>
          <w:p w:rsidR="008C62EF" w:rsidRPr="00DD119E" w:rsidRDefault="008C62EF" w:rsidP="00DA4D5F">
            <w:pPr>
              <w:spacing w:after="0" w:line="240" w:lineRule="auto"/>
              <w:jc w:val="center"/>
              <w:rPr>
                <w:b/>
                <w:lang w:eastAsia="en-US"/>
              </w:rPr>
            </w:pPr>
            <w:r w:rsidRPr="00DD119E">
              <w:rPr>
                <w:b/>
                <w:lang w:eastAsia="en-US"/>
              </w:rPr>
              <w:t>KOPĀ,</w:t>
            </w:r>
          </w:p>
          <w:p w:rsidR="008C62EF" w:rsidRPr="00DD119E" w:rsidRDefault="00DA4D5F" w:rsidP="00DA4D5F">
            <w:pPr>
              <w:spacing w:after="0" w:line="240" w:lineRule="auto"/>
              <w:jc w:val="center"/>
              <w:rPr>
                <w:b/>
                <w:lang w:eastAsia="en-US"/>
              </w:rPr>
            </w:pPr>
            <w:r w:rsidRPr="00DD119E">
              <w:rPr>
                <w:b/>
                <w:lang w:eastAsia="en-US"/>
              </w:rPr>
              <w:t>EUR</w:t>
            </w:r>
          </w:p>
        </w:tc>
      </w:tr>
      <w:tr w:rsidR="008C62EF" w:rsidRPr="00DD119E" w:rsidTr="00AE0596">
        <w:trPr>
          <w:trHeight w:val="676"/>
          <w:jc w:val="center"/>
        </w:trPr>
        <w:tc>
          <w:tcPr>
            <w:tcW w:w="4964" w:type="dxa"/>
            <w:shd w:val="clear" w:color="auto" w:fill="auto"/>
            <w:vAlign w:val="center"/>
          </w:tcPr>
          <w:p w:rsidR="008C62EF" w:rsidRPr="00DD119E" w:rsidRDefault="008C62EF" w:rsidP="00AE0596">
            <w:pPr>
              <w:spacing w:after="0" w:line="240" w:lineRule="auto"/>
              <w:jc w:val="center"/>
              <w:rPr>
                <w:b/>
                <w:sz w:val="22"/>
                <w:szCs w:val="22"/>
                <w:lang w:eastAsia="en-US"/>
              </w:rPr>
            </w:pPr>
            <w:r w:rsidRPr="00DD119E">
              <w:rPr>
                <w:b/>
                <w:sz w:val="22"/>
                <w:szCs w:val="22"/>
                <w:lang w:eastAsia="en-US"/>
              </w:rPr>
              <w:t>Būvuzraudzības pakalpojumi objektā „</w:t>
            </w:r>
            <w:r w:rsidR="00BE704B" w:rsidRPr="00DD119E">
              <w:rPr>
                <w:b/>
                <w:sz w:val="22"/>
                <w:szCs w:val="22"/>
                <w:lang w:eastAsia="en-US"/>
              </w:rPr>
              <w:t xml:space="preserve">Siltumtīklu jaunbūve un rekonstrukcija Jūrmalas pilsētā, Kauguru rajonā </w:t>
            </w:r>
            <w:r w:rsidRPr="00DD119E">
              <w:rPr>
                <w:b/>
                <w:sz w:val="22"/>
                <w:szCs w:val="22"/>
                <w:lang w:eastAsia="en-US"/>
              </w:rPr>
              <w:t>"</w:t>
            </w:r>
          </w:p>
          <w:p w:rsidR="008C62EF" w:rsidRPr="00DD119E" w:rsidRDefault="008C62EF" w:rsidP="00AE0596">
            <w:pPr>
              <w:spacing w:after="0" w:line="240" w:lineRule="auto"/>
              <w:ind w:left="360"/>
              <w:jc w:val="center"/>
              <w:rPr>
                <w:b/>
                <w:sz w:val="22"/>
                <w:szCs w:val="22"/>
                <w:lang w:eastAsia="en-US"/>
              </w:rPr>
            </w:pPr>
          </w:p>
        </w:tc>
        <w:tc>
          <w:tcPr>
            <w:tcW w:w="2029" w:type="dxa"/>
            <w:shd w:val="clear" w:color="auto" w:fill="auto"/>
          </w:tcPr>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p w:rsidR="008C62EF" w:rsidRPr="00DD119E" w:rsidRDefault="008C62EF" w:rsidP="00AE0596">
            <w:pPr>
              <w:keepLines/>
              <w:widowControl w:val="0"/>
              <w:spacing w:after="0" w:line="240" w:lineRule="auto"/>
              <w:jc w:val="both"/>
              <w:rPr>
                <w:sz w:val="22"/>
                <w:szCs w:val="22"/>
                <w:lang w:eastAsia="en-US"/>
              </w:rPr>
            </w:pPr>
          </w:p>
        </w:tc>
        <w:tc>
          <w:tcPr>
            <w:tcW w:w="1769" w:type="dxa"/>
            <w:shd w:val="clear" w:color="auto" w:fill="auto"/>
          </w:tcPr>
          <w:p w:rsidR="008C62EF" w:rsidRPr="00DD119E" w:rsidRDefault="008C62EF" w:rsidP="00AE0596">
            <w:pPr>
              <w:keepLines/>
              <w:widowControl w:val="0"/>
              <w:spacing w:after="0" w:line="240" w:lineRule="auto"/>
              <w:jc w:val="both"/>
              <w:rPr>
                <w:sz w:val="22"/>
                <w:szCs w:val="22"/>
                <w:lang w:eastAsia="en-US"/>
              </w:rPr>
            </w:pPr>
          </w:p>
        </w:tc>
        <w:tc>
          <w:tcPr>
            <w:tcW w:w="1508" w:type="dxa"/>
            <w:shd w:val="clear" w:color="auto" w:fill="auto"/>
          </w:tcPr>
          <w:p w:rsidR="008C62EF" w:rsidRPr="00DD119E" w:rsidRDefault="008C62EF" w:rsidP="00AE0596">
            <w:pPr>
              <w:keepLines/>
              <w:widowControl w:val="0"/>
              <w:spacing w:after="0" w:line="240" w:lineRule="auto"/>
              <w:jc w:val="both"/>
              <w:rPr>
                <w:sz w:val="22"/>
                <w:szCs w:val="22"/>
                <w:lang w:eastAsia="en-US"/>
              </w:rPr>
            </w:pPr>
          </w:p>
        </w:tc>
      </w:tr>
    </w:tbl>
    <w:p w:rsidR="008C62EF" w:rsidRPr="00DD119E" w:rsidRDefault="008C62EF" w:rsidP="00DA4D5F">
      <w:pPr>
        <w:rPr>
          <w:lang w:eastAsia="en-US"/>
        </w:rPr>
      </w:pPr>
    </w:p>
    <w:p w:rsidR="008C62EF" w:rsidRPr="00DD119E" w:rsidRDefault="008C62EF" w:rsidP="00DA4D5F">
      <w:pPr>
        <w:rPr>
          <w:lang w:eastAsia="en-US"/>
        </w:rPr>
      </w:pPr>
      <w:r w:rsidRPr="00DD119E">
        <w:rPr>
          <w:lang w:eastAsia="en-US"/>
        </w:rPr>
        <w:t>3.2. Mēs apliecinām, ka:</w:t>
      </w:r>
    </w:p>
    <w:p w:rsidR="008C62EF" w:rsidRPr="00DD119E" w:rsidRDefault="008C62EF" w:rsidP="00DA4D5F">
      <w:pPr>
        <w:numPr>
          <w:ilvl w:val="0"/>
          <w:numId w:val="43"/>
        </w:numPr>
        <w:rPr>
          <w:lang w:eastAsia="en-US"/>
        </w:rPr>
      </w:pPr>
      <w:r w:rsidRPr="00DD119E">
        <w:rPr>
          <w:lang w:eastAsia="en-US"/>
        </w:rPr>
        <w:t>Nekādā veidā neesam ieinteresēti nevienā citā piedāvājumā, kas iesniegts šajā iepirkumu procedūrā;</w:t>
      </w:r>
    </w:p>
    <w:p w:rsidR="008C62EF" w:rsidRPr="00DD119E" w:rsidRDefault="008C62EF" w:rsidP="00DA4D5F">
      <w:pPr>
        <w:numPr>
          <w:ilvl w:val="0"/>
          <w:numId w:val="43"/>
        </w:numPr>
        <w:rPr>
          <w:lang w:eastAsia="en-US"/>
        </w:rPr>
      </w:pPr>
      <w:r w:rsidRPr="00DD119E">
        <w:rPr>
          <w:lang w:eastAsia="en-US"/>
        </w:rPr>
        <w:lastRenderedPageBreak/>
        <w:t xml:space="preserve">Nav tādu apstākļu, kuri liegtu mums piedalīties iepirkuma procedūrā un pildīt </w:t>
      </w:r>
      <w:r w:rsidR="00D0167C" w:rsidRPr="00DD119E">
        <w:rPr>
          <w:lang w:eastAsia="en-US"/>
        </w:rPr>
        <w:t xml:space="preserve">iepirkuma </w:t>
      </w:r>
      <w:r w:rsidR="002079DF" w:rsidRPr="00DD119E">
        <w:rPr>
          <w:lang w:eastAsia="en-US"/>
        </w:rPr>
        <w:t>Nolikuma</w:t>
      </w:r>
      <w:r w:rsidRPr="00DD119E">
        <w:rPr>
          <w:lang w:eastAsia="en-US"/>
        </w:rPr>
        <w:t xml:space="preserve"> un tehniskajā specifikācijā darba uzdevumā norādītās prasības;</w:t>
      </w:r>
    </w:p>
    <w:p w:rsidR="008C62EF" w:rsidRPr="00DD119E" w:rsidRDefault="008C62EF" w:rsidP="00DA4D5F">
      <w:pPr>
        <w:numPr>
          <w:ilvl w:val="0"/>
          <w:numId w:val="43"/>
        </w:numPr>
        <w:rPr>
          <w:lang w:eastAsia="en-US"/>
        </w:rPr>
      </w:pPr>
      <w:r w:rsidRPr="00DD119E">
        <w:rPr>
          <w:szCs w:val="24"/>
          <w:lang w:eastAsia="en-US"/>
        </w:rPr>
        <w:t>Šis piedāvājums ir spēkā 60 dienas no piedāvājumu atvēršanas dienas, bet gadījumā, ja tiek atzīts par uzvarētāju, tad līdz attiecīgā Līguma noslēgšanai.</w:t>
      </w:r>
    </w:p>
    <w:p w:rsidR="008C62EF" w:rsidRPr="00DD119E" w:rsidRDefault="008C62EF" w:rsidP="00DA4D5F">
      <w:pPr>
        <w:rPr>
          <w:lang w:eastAsia="en-US"/>
        </w:rPr>
      </w:pPr>
      <w:r w:rsidRPr="00DD119E">
        <w:rPr>
          <w:lang w:eastAsia="en-US"/>
        </w:rPr>
        <w:t xml:space="preserve">Paraksta </w:t>
      </w:r>
      <w:r w:rsidRPr="00DD119E">
        <w:rPr>
          <w:szCs w:val="24"/>
          <w:lang w:eastAsia="en-US"/>
        </w:rPr>
        <w:t xml:space="preserve">pretendenta </w:t>
      </w:r>
      <w:proofErr w:type="spellStart"/>
      <w:r w:rsidRPr="00DD119E">
        <w:rPr>
          <w:szCs w:val="24"/>
          <w:lang w:eastAsia="en-US"/>
        </w:rPr>
        <w:t>paraksttiesīgā</w:t>
      </w:r>
      <w:proofErr w:type="spellEnd"/>
      <w:r w:rsidRPr="00DD119E">
        <w:rPr>
          <w:szCs w:val="24"/>
          <w:lang w:eastAsia="en-US"/>
        </w:rPr>
        <w:t xml:space="preserve"> amatpersona vai pretendenta atbilstoši pilnvarotā persona</w:t>
      </w:r>
      <w:r w:rsidR="00BE704B" w:rsidRPr="00DD119E">
        <w:rPr>
          <w:lang w:eastAsia="en-US"/>
        </w:rPr>
        <w:t>:</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012"/>
      </w:tblGrid>
      <w:tr w:rsidR="008C62EF" w:rsidRPr="00DD119E" w:rsidTr="008C62EF">
        <w:trPr>
          <w:trHeight w:val="1078"/>
          <w:jc w:val="center"/>
        </w:trPr>
        <w:tc>
          <w:tcPr>
            <w:tcW w:w="226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Vārds, uzvārds, amats</w:t>
            </w:r>
          </w:p>
        </w:tc>
        <w:tc>
          <w:tcPr>
            <w:tcW w:w="6012"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trHeight w:val="695"/>
          <w:jc w:val="center"/>
        </w:trPr>
        <w:tc>
          <w:tcPr>
            <w:tcW w:w="226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Paraksts</w:t>
            </w:r>
          </w:p>
        </w:tc>
        <w:tc>
          <w:tcPr>
            <w:tcW w:w="6012" w:type="dxa"/>
          </w:tcPr>
          <w:p w:rsidR="008C62EF" w:rsidRPr="00DD119E" w:rsidRDefault="008C62EF" w:rsidP="008C62EF">
            <w:pPr>
              <w:spacing w:before="120" w:after="120" w:line="240" w:lineRule="auto"/>
              <w:rPr>
                <w:color w:val="000000"/>
                <w:sz w:val="22"/>
                <w:szCs w:val="22"/>
                <w:lang w:eastAsia="en-US"/>
              </w:rPr>
            </w:pPr>
          </w:p>
        </w:tc>
      </w:tr>
      <w:tr w:rsidR="008C62EF" w:rsidRPr="00DD119E" w:rsidTr="008C62EF">
        <w:trPr>
          <w:jc w:val="center"/>
        </w:trPr>
        <w:tc>
          <w:tcPr>
            <w:tcW w:w="2268" w:type="dxa"/>
            <w:shd w:val="pct5" w:color="auto" w:fill="FFFFFF"/>
          </w:tcPr>
          <w:p w:rsidR="008C62EF" w:rsidRPr="00DD119E" w:rsidRDefault="008C62EF" w:rsidP="008C62EF">
            <w:pPr>
              <w:spacing w:before="120" w:after="120" w:line="240" w:lineRule="auto"/>
              <w:rPr>
                <w:b/>
                <w:color w:val="000000"/>
                <w:sz w:val="22"/>
                <w:szCs w:val="22"/>
                <w:lang w:eastAsia="en-US"/>
              </w:rPr>
            </w:pPr>
            <w:r w:rsidRPr="00DD119E">
              <w:rPr>
                <w:b/>
                <w:color w:val="000000"/>
                <w:sz w:val="22"/>
                <w:szCs w:val="22"/>
                <w:lang w:eastAsia="en-US"/>
              </w:rPr>
              <w:t>Datums</w:t>
            </w:r>
          </w:p>
        </w:tc>
        <w:tc>
          <w:tcPr>
            <w:tcW w:w="6012" w:type="dxa"/>
          </w:tcPr>
          <w:p w:rsidR="008C62EF" w:rsidRPr="00DD119E" w:rsidRDefault="008C62EF" w:rsidP="008C62EF">
            <w:pPr>
              <w:spacing w:before="120" w:after="120" w:line="240" w:lineRule="auto"/>
              <w:rPr>
                <w:color w:val="000000"/>
                <w:sz w:val="22"/>
                <w:szCs w:val="22"/>
                <w:lang w:eastAsia="en-US"/>
              </w:rPr>
            </w:pPr>
          </w:p>
        </w:tc>
      </w:tr>
    </w:tbl>
    <w:p w:rsidR="008C62EF" w:rsidRPr="00DD119E" w:rsidRDefault="008C62EF" w:rsidP="008C62EF">
      <w:pPr>
        <w:spacing w:after="0" w:line="240" w:lineRule="auto"/>
        <w:jc w:val="both"/>
        <w:rPr>
          <w:color w:val="000000"/>
          <w:sz w:val="22"/>
          <w:szCs w:val="22"/>
          <w:lang w:eastAsia="en-US"/>
        </w:rPr>
      </w:pPr>
    </w:p>
    <w:p w:rsidR="008C62EF" w:rsidRPr="00DD119E" w:rsidRDefault="008C62EF" w:rsidP="008C62EF">
      <w:pPr>
        <w:spacing w:after="0" w:line="240" w:lineRule="auto"/>
        <w:jc w:val="both"/>
        <w:rPr>
          <w:sz w:val="16"/>
          <w:szCs w:val="16"/>
          <w:lang w:eastAsia="en-US"/>
        </w:rPr>
      </w:pPr>
      <w:r w:rsidRPr="00DD119E">
        <w:rPr>
          <w:sz w:val="16"/>
          <w:szCs w:val="16"/>
          <w:lang w:eastAsia="en-US"/>
        </w:rPr>
        <w:t xml:space="preserve">P.S. Pretendenti piedāvājumā var iekļaut arī papildinformāciju, shēmas, attēlus u.c. materiālus, ja tas palīdz labāk izprast piedāvājuma būtību. </w:t>
      </w:r>
    </w:p>
    <w:p w:rsidR="008C62EF" w:rsidRPr="00DD119E" w:rsidRDefault="00170CAE" w:rsidP="008C62EF">
      <w:pPr>
        <w:spacing w:after="0" w:line="240" w:lineRule="auto"/>
        <w:jc w:val="center"/>
        <w:rPr>
          <w:b/>
          <w:i/>
          <w:sz w:val="28"/>
          <w:szCs w:val="28"/>
          <w:lang w:eastAsia="en-US"/>
        </w:rPr>
      </w:pPr>
      <w:r w:rsidRPr="00DD119E">
        <w:rPr>
          <w:b/>
          <w:i/>
          <w:sz w:val="28"/>
          <w:szCs w:val="28"/>
          <w:lang w:eastAsia="en-US"/>
        </w:rPr>
        <w:br w:type="page"/>
      </w:r>
    </w:p>
    <w:p w:rsidR="008C62EF" w:rsidRPr="00DD119E" w:rsidRDefault="008C62EF" w:rsidP="008C4C58">
      <w:pPr>
        <w:pStyle w:val="Heading1"/>
      </w:pPr>
      <w:bookmarkStart w:id="48" w:name="_Toc277236793"/>
      <w:r w:rsidRPr="00DD119E">
        <w:lastRenderedPageBreak/>
        <w:t>D sadaļa: TEHNISKAIS PIEDĀVĀJUMS</w:t>
      </w:r>
      <w:bookmarkEnd w:id="48"/>
    </w:p>
    <w:p w:rsidR="008C62EF" w:rsidRPr="00DD119E" w:rsidRDefault="008C62EF" w:rsidP="008C62EF">
      <w:pPr>
        <w:tabs>
          <w:tab w:val="center" w:pos="567"/>
        </w:tabs>
        <w:spacing w:after="120" w:line="240" w:lineRule="auto"/>
        <w:ind w:left="-108" w:firstLine="108"/>
        <w:rPr>
          <w:sz w:val="22"/>
          <w:szCs w:val="22"/>
          <w:lang w:eastAsia="en-US"/>
        </w:rPr>
      </w:pPr>
    </w:p>
    <w:p w:rsidR="008C62EF" w:rsidRPr="00DD119E" w:rsidRDefault="008C62EF" w:rsidP="00E64CDB">
      <w:pPr>
        <w:spacing w:after="0" w:line="240" w:lineRule="auto"/>
        <w:jc w:val="center"/>
        <w:rPr>
          <w:b/>
          <w:sz w:val="22"/>
          <w:szCs w:val="22"/>
          <w:lang w:eastAsia="en-US"/>
        </w:rPr>
      </w:pPr>
      <w:r w:rsidRPr="00DD119E">
        <w:rPr>
          <w:b/>
          <w:sz w:val="22"/>
          <w:szCs w:val="22"/>
          <w:lang w:eastAsia="en-US"/>
        </w:rPr>
        <w:t>„</w:t>
      </w:r>
      <w:r w:rsidR="00E64CDB" w:rsidRPr="00DD119E">
        <w:rPr>
          <w:b/>
          <w:sz w:val="22"/>
          <w:szCs w:val="22"/>
          <w:lang w:eastAsia="en-US"/>
        </w:rPr>
        <w:t>Siltumtīklu jaunbūves un rekonstrukcijas būvuzraudzība Jūrmalas pilsētā, Kauguru rajonā</w:t>
      </w:r>
      <w:r w:rsidRPr="00DD119E">
        <w:rPr>
          <w:b/>
          <w:sz w:val="22"/>
          <w:szCs w:val="22"/>
          <w:lang w:eastAsia="en-US"/>
        </w:rPr>
        <w:t>"</w:t>
      </w:r>
    </w:p>
    <w:p w:rsidR="008C62EF" w:rsidRPr="00DD119E" w:rsidRDefault="008C62EF" w:rsidP="008C62EF">
      <w:pPr>
        <w:tabs>
          <w:tab w:val="center" w:pos="567"/>
        </w:tabs>
        <w:spacing w:after="120" w:line="240" w:lineRule="auto"/>
        <w:ind w:left="-108" w:firstLine="108"/>
        <w:jc w:val="center"/>
        <w:rPr>
          <w:sz w:val="22"/>
          <w:szCs w:val="22"/>
          <w:lang w:eastAsia="en-US"/>
        </w:rPr>
      </w:pPr>
      <w:r w:rsidRPr="00DD119E">
        <w:rPr>
          <w:sz w:val="22"/>
          <w:szCs w:val="22"/>
          <w:lang w:eastAsia="en-US"/>
        </w:rPr>
        <w:t xml:space="preserve">Iepirkuma identifikācijas </w:t>
      </w:r>
      <w:r w:rsidR="00E53311" w:rsidRPr="00DD119E">
        <w:rPr>
          <w:sz w:val="22"/>
          <w:szCs w:val="22"/>
          <w:lang w:eastAsia="en-US"/>
        </w:rPr>
        <w:t>Nr.JS.2015/3KF</w:t>
      </w:r>
      <w:r w:rsidRPr="00DD119E">
        <w:rPr>
          <w:sz w:val="22"/>
          <w:szCs w:val="22"/>
          <w:lang w:eastAsia="en-US"/>
        </w:rPr>
        <w:t>.</w:t>
      </w:r>
    </w:p>
    <w:p w:rsidR="008C62EF" w:rsidRPr="00DD119E" w:rsidRDefault="008C62EF" w:rsidP="008C62EF">
      <w:pPr>
        <w:spacing w:after="0" w:line="240" w:lineRule="auto"/>
        <w:jc w:val="center"/>
        <w:rPr>
          <w:b/>
          <w:sz w:val="22"/>
          <w:szCs w:val="22"/>
          <w:lang w:eastAsia="en-US"/>
        </w:rPr>
      </w:pPr>
      <w:r w:rsidRPr="00DD119E">
        <w:rPr>
          <w:b/>
          <w:sz w:val="22"/>
          <w:szCs w:val="22"/>
          <w:lang w:eastAsia="en-US"/>
        </w:rPr>
        <w:t xml:space="preserve"> </w:t>
      </w:r>
    </w:p>
    <w:p w:rsidR="008C62EF" w:rsidRPr="00DD119E" w:rsidRDefault="008C62EF" w:rsidP="008C62EF">
      <w:pPr>
        <w:spacing w:after="0" w:line="240" w:lineRule="auto"/>
        <w:jc w:val="center"/>
        <w:rPr>
          <w:b/>
          <w:sz w:val="22"/>
          <w:szCs w:val="22"/>
          <w:lang w:eastAsia="en-US"/>
        </w:rPr>
      </w:pPr>
    </w:p>
    <w:p w:rsidR="008C62EF" w:rsidRPr="00DD119E" w:rsidRDefault="008C62EF" w:rsidP="008C62EF">
      <w:pPr>
        <w:autoSpaceDE w:val="0"/>
        <w:autoSpaceDN w:val="0"/>
        <w:adjustRightInd w:val="0"/>
        <w:spacing w:after="0" w:line="240" w:lineRule="auto"/>
        <w:ind w:left="284"/>
        <w:jc w:val="both"/>
        <w:rPr>
          <w:sz w:val="22"/>
          <w:szCs w:val="22"/>
          <w:lang w:eastAsia="en-US"/>
        </w:rPr>
      </w:pPr>
      <w:r w:rsidRPr="00DD119E">
        <w:rPr>
          <w:sz w:val="22"/>
          <w:szCs w:val="22"/>
          <w:lang w:eastAsia="en-US"/>
        </w:rPr>
        <w:t>Tehniskajā piedāvājumā pretendents iesniedz pakalpojuma organizācijas aprakstu, kas apliecina pretendenta iespējas veikt pakalpojumu.</w:t>
      </w:r>
    </w:p>
    <w:p w:rsidR="008C62EF" w:rsidRPr="00DD119E" w:rsidRDefault="008C62EF" w:rsidP="008C62EF">
      <w:pPr>
        <w:autoSpaceDE w:val="0"/>
        <w:autoSpaceDN w:val="0"/>
        <w:adjustRightInd w:val="0"/>
        <w:spacing w:after="0" w:line="240" w:lineRule="auto"/>
        <w:ind w:firstLine="284"/>
        <w:jc w:val="both"/>
        <w:rPr>
          <w:sz w:val="22"/>
          <w:szCs w:val="22"/>
          <w:lang w:eastAsia="en-US"/>
        </w:rPr>
      </w:pPr>
      <w:r w:rsidRPr="00DD119E">
        <w:rPr>
          <w:sz w:val="22"/>
          <w:szCs w:val="22"/>
          <w:lang w:eastAsia="en-US"/>
        </w:rPr>
        <w:t>Apraksts noformējams brīvā formā, kas satur sekojošas daļas:</w:t>
      </w:r>
    </w:p>
    <w:p w:rsidR="008C62EF" w:rsidRPr="00DD119E" w:rsidRDefault="008C62EF" w:rsidP="008C62EF">
      <w:pPr>
        <w:autoSpaceDE w:val="0"/>
        <w:autoSpaceDN w:val="0"/>
        <w:adjustRightInd w:val="0"/>
        <w:spacing w:after="0" w:line="240" w:lineRule="auto"/>
        <w:ind w:firstLine="450"/>
        <w:jc w:val="both"/>
        <w:rPr>
          <w:b/>
          <w:sz w:val="22"/>
          <w:szCs w:val="22"/>
          <w:lang w:eastAsia="en-US"/>
        </w:rPr>
      </w:pPr>
    </w:p>
    <w:p w:rsidR="008C62EF" w:rsidRPr="00DD119E" w:rsidRDefault="00D830E9" w:rsidP="008C62EF">
      <w:pPr>
        <w:autoSpaceDE w:val="0"/>
        <w:autoSpaceDN w:val="0"/>
        <w:adjustRightInd w:val="0"/>
        <w:spacing w:after="0" w:line="240" w:lineRule="auto"/>
        <w:ind w:left="1134" w:hanging="141"/>
        <w:jc w:val="both"/>
        <w:rPr>
          <w:sz w:val="22"/>
          <w:szCs w:val="22"/>
          <w:lang w:eastAsia="en-US"/>
        </w:rPr>
      </w:pPr>
      <w:r w:rsidRPr="00DD119E">
        <w:rPr>
          <w:sz w:val="22"/>
          <w:szCs w:val="22"/>
          <w:lang w:eastAsia="en-US"/>
        </w:rPr>
        <w:t>1</w:t>
      </w:r>
      <w:r w:rsidR="008C62EF" w:rsidRPr="00DD119E">
        <w:rPr>
          <w:sz w:val="22"/>
          <w:szCs w:val="22"/>
          <w:lang w:eastAsia="en-US"/>
        </w:rPr>
        <w:t>.Būvdarbu  uzraudzības metodikas apraksts</w:t>
      </w:r>
      <w:r w:rsidR="00232422" w:rsidRPr="00DD119E">
        <w:rPr>
          <w:sz w:val="22"/>
          <w:szCs w:val="22"/>
          <w:lang w:eastAsia="en-US"/>
        </w:rPr>
        <w:t>.</w:t>
      </w:r>
    </w:p>
    <w:p w:rsidR="008C62EF" w:rsidRPr="00DD119E" w:rsidRDefault="00D830E9" w:rsidP="008C62EF">
      <w:pPr>
        <w:autoSpaceDE w:val="0"/>
        <w:autoSpaceDN w:val="0"/>
        <w:adjustRightInd w:val="0"/>
        <w:spacing w:after="0" w:line="240" w:lineRule="auto"/>
        <w:ind w:left="1134" w:hanging="141"/>
        <w:jc w:val="both"/>
        <w:rPr>
          <w:sz w:val="22"/>
          <w:szCs w:val="22"/>
          <w:lang w:eastAsia="en-US"/>
        </w:rPr>
      </w:pPr>
      <w:r w:rsidRPr="00DD119E">
        <w:rPr>
          <w:sz w:val="22"/>
          <w:szCs w:val="22"/>
          <w:lang w:eastAsia="en-US"/>
        </w:rPr>
        <w:t>2</w:t>
      </w:r>
      <w:r w:rsidR="008C62EF" w:rsidRPr="00DD119E">
        <w:rPr>
          <w:sz w:val="22"/>
          <w:szCs w:val="22"/>
          <w:lang w:eastAsia="en-US"/>
        </w:rPr>
        <w:t>.Pretendenta rīcībā esošais tehniskais nodrošinājums - operatīvās kvalitātes kontroles ierīces.</w:t>
      </w:r>
    </w:p>
    <w:p w:rsidR="008C62EF" w:rsidRPr="00DD119E" w:rsidRDefault="008C62EF" w:rsidP="008C62EF">
      <w:pPr>
        <w:autoSpaceDE w:val="0"/>
        <w:autoSpaceDN w:val="0"/>
        <w:adjustRightInd w:val="0"/>
        <w:spacing w:after="120" w:line="240" w:lineRule="auto"/>
        <w:ind w:left="274"/>
        <w:jc w:val="both"/>
        <w:rPr>
          <w:sz w:val="22"/>
          <w:szCs w:val="22"/>
          <w:lang w:eastAsia="en-US"/>
        </w:rPr>
      </w:pPr>
    </w:p>
    <w:p w:rsidR="008C62EF" w:rsidRPr="00DD119E" w:rsidRDefault="008C62EF" w:rsidP="008C62EF">
      <w:pPr>
        <w:autoSpaceDE w:val="0"/>
        <w:autoSpaceDN w:val="0"/>
        <w:adjustRightInd w:val="0"/>
        <w:spacing w:after="120" w:line="240" w:lineRule="auto"/>
        <w:ind w:left="274"/>
        <w:jc w:val="both"/>
        <w:rPr>
          <w:sz w:val="22"/>
          <w:szCs w:val="22"/>
          <w:lang w:eastAsia="en-US"/>
        </w:rPr>
      </w:pPr>
      <w:r w:rsidRPr="00DD119E">
        <w:rPr>
          <w:sz w:val="22"/>
          <w:szCs w:val="22"/>
          <w:lang w:eastAsia="en-US"/>
        </w:rPr>
        <w:t>Pretendenta rīcībā esošās operatīvās kvalitātes kontroles ierīces obligāti veicamajām pārbaudēm jāuzrāda sekojoša tabulā:</w:t>
      </w:r>
    </w:p>
    <w:p w:rsidR="008C62EF" w:rsidRPr="00DD119E" w:rsidRDefault="008C62EF" w:rsidP="008C62EF">
      <w:pPr>
        <w:autoSpaceDE w:val="0"/>
        <w:autoSpaceDN w:val="0"/>
        <w:adjustRightInd w:val="0"/>
        <w:spacing w:after="120" w:line="240" w:lineRule="auto"/>
        <w:ind w:left="274"/>
        <w:jc w:val="both"/>
        <w:rPr>
          <w:sz w:val="22"/>
          <w:szCs w:val="22"/>
          <w:lang w:eastAsia="en-US"/>
        </w:rPr>
      </w:pPr>
    </w:p>
    <w:p w:rsidR="008C62EF" w:rsidRPr="00DD119E" w:rsidRDefault="008C62EF" w:rsidP="008C62EF">
      <w:pPr>
        <w:autoSpaceDE w:val="0"/>
        <w:autoSpaceDN w:val="0"/>
        <w:adjustRightInd w:val="0"/>
        <w:spacing w:after="120" w:line="240" w:lineRule="auto"/>
        <w:ind w:left="274"/>
        <w:jc w:val="both"/>
        <w:rPr>
          <w:sz w:val="22"/>
          <w:szCs w:val="22"/>
          <w:lang w:eastAsia="en-US"/>
        </w:rPr>
      </w:pPr>
      <w:r w:rsidRPr="00DD119E">
        <w:rPr>
          <w:sz w:val="22"/>
          <w:szCs w:val="22"/>
          <w:lang w:eastAsia="en-US"/>
        </w:rPr>
        <w:t xml:space="preserve">Operatīvo kvalitātes kontroles ierīču saraksts pārbaužu veikšanai: </w:t>
      </w:r>
    </w:p>
    <w:tbl>
      <w:tblPr>
        <w:tblW w:w="9720" w:type="dxa"/>
        <w:jc w:val="center"/>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60"/>
        <w:gridCol w:w="5760"/>
      </w:tblGrid>
      <w:tr w:rsidR="008C62EF" w:rsidRPr="00DD119E" w:rsidTr="008C62EF">
        <w:trPr>
          <w:trHeight w:val="244"/>
          <w:jc w:val="center"/>
        </w:trPr>
        <w:tc>
          <w:tcPr>
            <w:tcW w:w="39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jc w:val="center"/>
              <w:rPr>
                <w:bCs/>
                <w:sz w:val="22"/>
                <w:szCs w:val="22"/>
                <w:lang w:eastAsia="en-US"/>
              </w:rPr>
            </w:pPr>
            <w:r w:rsidRPr="00DD119E">
              <w:rPr>
                <w:bCs/>
                <w:sz w:val="22"/>
                <w:szCs w:val="22"/>
                <w:lang w:eastAsia="en-US"/>
              </w:rPr>
              <w:t>Veicamā pārbaude</w:t>
            </w:r>
          </w:p>
        </w:tc>
        <w:tc>
          <w:tcPr>
            <w:tcW w:w="57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jc w:val="center"/>
              <w:rPr>
                <w:bCs/>
                <w:sz w:val="22"/>
                <w:szCs w:val="22"/>
                <w:lang w:eastAsia="en-US"/>
              </w:rPr>
            </w:pPr>
            <w:r w:rsidRPr="00DD119E">
              <w:rPr>
                <w:bCs/>
                <w:sz w:val="22"/>
                <w:szCs w:val="22"/>
                <w:lang w:eastAsia="en-US"/>
              </w:rPr>
              <w:t>Instruments, iekārta utt.</w:t>
            </w:r>
          </w:p>
        </w:tc>
      </w:tr>
      <w:tr w:rsidR="008C62EF" w:rsidRPr="00DD119E" w:rsidTr="008C62EF">
        <w:trPr>
          <w:trHeight w:val="144"/>
          <w:jc w:val="center"/>
        </w:trPr>
        <w:tc>
          <w:tcPr>
            <w:tcW w:w="39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Ģeometrisko parametru uzmērīšana</w:t>
            </w:r>
          </w:p>
        </w:tc>
        <w:tc>
          <w:tcPr>
            <w:tcW w:w="57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sz w:val="22"/>
                <w:szCs w:val="22"/>
                <w:lang w:eastAsia="en-US"/>
              </w:rPr>
            </w:pPr>
          </w:p>
        </w:tc>
      </w:tr>
      <w:tr w:rsidR="008C62EF" w:rsidRPr="00DD119E" w:rsidTr="008C62EF">
        <w:trPr>
          <w:trHeight w:val="165"/>
          <w:jc w:val="center"/>
        </w:trPr>
        <w:tc>
          <w:tcPr>
            <w:tcW w:w="39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Augstuma atzīmju pārbaude</w:t>
            </w:r>
          </w:p>
        </w:tc>
        <w:tc>
          <w:tcPr>
            <w:tcW w:w="57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p>
        </w:tc>
      </w:tr>
      <w:tr w:rsidR="008C62EF" w:rsidRPr="00DD119E" w:rsidTr="008C62EF">
        <w:trPr>
          <w:trHeight w:val="240"/>
          <w:jc w:val="center"/>
        </w:trPr>
        <w:tc>
          <w:tcPr>
            <w:tcW w:w="39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Līdzenuma pārbaude</w:t>
            </w:r>
          </w:p>
        </w:tc>
        <w:tc>
          <w:tcPr>
            <w:tcW w:w="57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iCs/>
                <w:sz w:val="22"/>
                <w:szCs w:val="22"/>
                <w:lang w:eastAsia="en-US"/>
              </w:rPr>
            </w:pPr>
          </w:p>
        </w:tc>
      </w:tr>
      <w:tr w:rsidR="008C62EF" w:rsidRPr="00DD119E" w:rsidTr="008C62EF">
        <w:trPr>
          <w:trHeight w:val="315"/>
          <w:jc w:val="center"/>
        </w:trPr>
        <w:tc>
          <w:tcPr>
            <w:tcW w:w="39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Sablīvējuma pārbaude (gruntij, smiltij)</w:t>
            </w:r>
          </w:p>
        </w:tc>
        <w:tc>
          <w:tcPr>
            <w:tcW w:w="57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sz w:val="22"/>
                <w:szCs w:val="22"/>
                <w:lang w:eastAsia="en-US"/>
              </w:rPr>
              <w:t xml:space="preserve"> </w:t>
            </w:r>
          </w:p>
        </w:tc>
      </w:tr>
      <w:tr w:rsidR="008C62EF" w:rsidRPr="00DD119E" w:rsidTr="008C62EF">
        <w:trPr>
          <w:trHeight w:val="240"/>
          <w:jc w:val="center"/>
        </w:trPr>
        <w:tc>
          <w:tcPr>
            <w:tcW w:w="39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r w:rsidRPr="00DD119E">
              <w:rPr>
                <w:bCs/>
                <w:sz w:val="22"/>
                <w:szCs w:val="22"/>
                <w:lang w:eastAsia="en-US"/>
              </w:rPr>
              <w:t>Virsmas temperatūras mērīšana</w:t>
            </w:r>
          </w:p>
        </w:tc>
        <w:tc>
          <w:tcPr>
            <w:tcW w:w="5760" w:type="dxa"/>
            <w:tcBorders>
              <w:top w:val="dotted" w:sz="4" w:space="0" w:color="auto"/>
              <w:left w:val="dotted" w:sz="4" w:space="0" w:color="auto"/>
              <w:bottom w:val="dotted" w:sz="4" w:space="0" w:color="auto"/>
              <w:right w:val="dotted" w:sz="4" w:space="0" w:color="auto"/>
            </w:tcBorders>
          </w:tcPr>
          <w:p w:rsidR="008C62EF" w:rsidRPr="00DD119E" w:rsidRDefault="008C62EF" w:rsidP="008C62EF">
            <w:pPr>
              <w:spacing w:after="0" w:line="240" w:lineRule="auto"/>
              <w:rPr>
                <w:bCs/>
                <w:sz w:val="22"/>
                <w:szCs w:val="22"/>
                <w:lang w:eastAsia="en-US"/>
              </w:rPr>
            </w:pPr>
          </w:p>
        </w:tc>
      </w:tr>
    </w:tbl>
    <w:p w:rsidR="008C62EF" w:rsidRPr="00DD119E" w:rsidRDefault="008C62EF" w:rsidP="008C62EF">
      <w:pPr>
        <w:autoSpaceDE w:val="0"/>
        <w:autoSpaceDN w:val="0"/>
        <w:adjustRightInd w:val="0"/>
        <w:spacing w:after="0" w:line="240" w:lineRule="auto"/>
        <w:rPr>
          <w:sz w:val="22"/>
          <w:szCs w:val="22"/>
          <w:lang w:eastAsia="en-US"/>
        </w:rPr>
      </w:pPr>
    </w:p>
    <w:p w:rsidR="008C62EF" w:rsidRPr="00DD119E" w:rsidRDefault="008C62EF" w:rsidP="008C62EF">
      <w:pPr>
        <w:autoSpaceDE w:val="0"/>
        <w:autoSpaceDN w:val="0"/>
        <w:adjustRightInd w:val="0"/>
        <w:spacing w:after="0" w:line="240" w:lineRule="auto"/>
        <w:ind w:firstLine="360"/>
        <w:jc w:val="both"/>
        <w:rPr>
          <w:sz w:val="22"/>
          <w:szCs w:val="22"/>
          <w:lang w:eastAsia="en-US"/>
        </w:rPr>
      </w:pPr>
      <w:r w:rsidRPr="00DD119E">
        <w:rPr>
          <w:sz w:val="22"/>
          <w:szCs w:val="22"/>
          <w:lang w:eastAsia="en-US"/>
        </w:rPr>
        <w:t>Pretendentam jāiesniedz apliecinājums par operatīvās kvalitātes kontroles ierīču esamību tās rīcībā (īpašumā vai nomā).</w:t>
      </w:r>
    </w:p>
    <w:p w:rsidR="008C62EF" w:rsidRPr="00DD119E" w:rsidRDefault="008C62EF" w:rsidP="008C62EF">
      <w:pPr>
        <w:autoSpaceDE w:val="0"/>
        <w:autoSpaceDN w:val="0"/>
        <w:adjustRightInd w:val="0"/>
        <w:spacing w:after="0" w:line="240" w:lineRule="auto"/>
        <w:ind w:firstLine="360"/>
        <w:jc w:val="both"/>
        <w:rPr>
          <w:sz w:val="22"/>
          <w:szCs w:val="22"/>
          <w:lang w:eastAsia="en-US"/>
        </w:rPr>
      </w:pPr>
      <w:r w:rsidRPr="00DD119E">
        <w:rPr>
          <w:sz w:val="22"/>
          <w:szCs w:val="22"/>
          <w:lang w:eastAsia="en-US"/>
        </w:rPr>
        <w:t>Pasūtītājam ir tiesības piedāvājuma izvērtēšanas laikā lūgt pretendentam uzrādīt minētās operatīvās kvalitātes kontroles ierīces.</w:t>
      </w:r>
    </w:p>
    <w:p w:rsidR="008C62EF" w:rsidRPr="00DD119E" w:rsidRDefault="008C62EF" w:rsidP="008C62EF">
      <w:pPr>
        <w:autoSpaceDE w:val="0"/>
        <w:autoSpaceDN w:val="0"/>
        <w:adjustRightInd w:val="0"/>
        <w:spacing w:after="0" w:line="240" w:lineRule="auto"/>
        <w:rPr>
          <w:sz w:val="22"/>
          <w:szCs w:val="22"/>
          <w:lang w:eastAsia="en-US"/>
        </w:rPr>
      </w:pPr>
    </w:p>
    <w:p w:rsidR="008C62EF" w:rsidRPr="00DD119E" w:rsidRDefault="008C62EF" w:rsidP="008C62EF">
      <w:pPr>
        <w:autoSpaceDE w:val="0"/>
        <w:autoSpaceDN w:val="0"/>
        <w:adjustRightInd w:val="0"/>
        <w:spacing w:after="0" w:line="240" w:lineRule="auto"/>
        <w:rPr>
          <w:sz w:val="22"/>
          <w:szCs w:val="22"/>
          <w:lang w:eastAsia="en-US"/>
        </w:rPr>
      </w:pPr>
    </w:p>
    <w:p w:rsidR="008C62EF" w:rsidRPr="00DD119E" w:rsidRDefault="008C62EF" w:rsidP="008C62EF">
      <w:pPr>
        <w:autoSpaceDE w:val="0"/>
        <w:autoSpaceDN w:val="0"/>
        <w:adjustRightInd w:val="0"/>
        <w:spacing w:after="0" w:line="240" w:lineRule="auto"/>
        <w:rPr>
          <w:sz w:val="22"/>
          <w:szCs w:val="22"/>
          <w:lang w:eastAsia="en-US"/>
        </w:rPr>
      </w:pPr>
    </w:p>
    <w:p w:rsidR="008C62EF" w:rsidRPr="00DD119E" w:rsidRDefault="008C62EF" w:rsidP="008C62EF">
      <w:pPr>
        <w:autoSpaceDE w:val="0"/>
        <w:autoSpaceDN w:val="0"/>
        <w:adjustRightInd w:val="0"/>
        <w:spacing w:after="0" w:line="240" w:lineRule="auto"/>
        <w:rPr>
          <w:sz w:val="22"/>
          <w:szCs w:val="22"/>
          <w:lang w:eastAsia="en-US"/>
        </w:rPr>
      </w:pPr>
      <w:r w:rsidRPr="00DD119E">
        <w:rPr>
          <w:sz w:val="22"/>
          <w:szCs w:val="22"/>
          <w:lang w:eastAsia="en-US"/>
        </w:rPr>
        <w:t>Pretendents:</w:t>
      </w:r>
      <w:r w:rsidRPr="00DD119E">
        <w:rPr>
          <w:sz w:val="22"/>
          <w:szCs w:val="22"/>
          <w:lang w:eastAsia="en-US"/>
        </w:rPr>
        <w:tab/>
        <w:t>_________________________________________</w:t>
      </w:r>
    </w:p>
    <w:p w:rsidR="008C62EF" w:rsidRPr="00DD119E" w:rsidRDefault="008C62EF" w:rsidP="008C62EF">
      <w:pPr>
        <w:autoSpaceDE w:val="0"/>
        <w:autoSpaceDN w:val="0"/>
        <w:adjustRightInd w:val="0"/>
        <w:spacing w:after="0" w:line="240" w:lineRule="auto"/>
        <w:jc w:val="center"/>
        <w:rPr>
          <w:sz w:val="22"/>
          <w:szCs w:val="22"/>
          <w:lang w:eastAsia="en-US"/>
        </w:rPr>
      </w:pPr>
      <w:r w:rsidRPr="00DD119E">
        <w:rPr>
          <w:sz w:val="22"/>
          <w:szCs w:val="22"/>
          <w:lang w:eastAsia="en-US"/>
        </w:rPr>
        <w:t>(amats, paraksts, vārds, uzvārds, zīmogs)</w:t>
      </w:r>
    </w:p>
    <w:p w:rsidR="00282AE1" w:rsidRPr="00DD119E" w:rsidRDefault="00282AE1" w:rsidP="00282AE1">
      <w:pPr>
        <w:spacing w:after="0" w:line="240" w:lineRule="auto"/>
        <w:rPr>
          <w:b/>
          <w:i/>
          <w:sz w:val="28"/>
          <w:szCs w:val="28"/>
          <w:lang w:eastAsia="en-US"/>
        </w:rPr>
      </w:pPr>
      <w:r w:rsidRPr="00DD119E">
        <w:rPr>
          <w:b/>
          <w:i/>
          <w:sz w:val="28"/>
          <w:szCs w:val="28"/>
          <w:lang w:eastAsia="en-US"/>
        </w:rPr>
        <w:br w:type="page"/>
      </w:r>
    </w:p>
    <w:p w:rsidR="008C62EF" w:rsidRPr="00DD119E" w:rsidRDefault="008C62EF" w:rsidP="00282AE1">
      <w:pPr>
        <w:spacing w:after="0" w:line="240" w:lineRule="auto"/>
        <w:rPr>
          <w:b/>
          <w:i/>
          <w:sz w:val="28"/>
          <w:szCs w:val="28"/>
          <w:lang w:eastAsia="en-US"/>
        </w:rPr>
      </w:pPr>
    </w:p>
    <w:p w:rsidR="008C62EF" w:rsidRPr="00DD119E" w:rsidRDefault="008C62EF" w:rsidP="008C4C58">
      <w:pPr>
        <w:pStyle w:val="Heading1"/>
      </w:pPr>
      <w:bookmarkStart w:id="49" w:name="_Toc277236794"/>
      <w:r w:rsidRPr="00DD119E">
        <w:t>E sadaļa: APAKŠUZŅĒMĒJU SARAKSTS</w:t>
      </w:r>
      <w:bookmarkEnd w:id="49"/>
    </w:p>
    <w:p w:rsidR="008C62EF" w:rsidRPr="00DD119E" w:rsidRDefault="008C62EF" w:rsidP="008C62EF">
      <w:pPr>
        <w:tabs>
          <w:tab w:val="center" w:pos="567"/>
        </w:tabs>
        <w:spacing w:after="120" w:line="240" w:lineRule="auto"/>
        <w:ind w:left="-108" w:firstLine="108"/>
        <w:jc w:val="center"/>
        <w:rPr>
          <w:sz w:val="22"/>
          <w:szCs w:val="22"/>
          <w:lang w:eastAsia="en-US"/>
        </w:rPr>
      </w:pPr>
    </w:p>
    <w:p w:rsidR="008C62EF" w:rsidRPr="00DD119E" w:rsidRDefault="008C62EF" w:rsidP="00DD5B4F">
      <w:pPr>
        <w:spacing w:after="0" w:line="240" w:lineRule="auto"/>
        <w:jc w:val="center"/>
        <w:rPr>
          <w:b/>
          <w:sz w:val="22"/>
          <w:szCs w:val="22"/>
          <w:lang w:eastAsia="en-US"/>
        </w:rPr>
      </w:pPr>
      <w:r w:rsidRPr="00DD119E">
        <w:rPr>
          <w:b/>
          <w:sz w:val="22"/>
          <w:szCs w:val="22"/>
          <w:lang w:eastAsia="en-US"/>
        </w:rPr>
        <w:t xml:space="preserve"> „</w:t>
      </w:r>
      <w:r w:rsidR="00DD5B4F" w:rsidRPr="00DD119E">
        <w:rPr>
          <w:b/>
          <w:sz w:val="22"/>
          <w:szCs w:val="22"/>
          <w:lang w:eastAsia="en-US"/>
        </w:rPr>
        <w:t xml:space="preserve">Siltumtīklu jaunbūves un rekonstrukcijas būvuzraudzība Jūrmalas pilsētā, Kauguru rajonā </w:t>
      </w:r>
      <w:r w:rsidRPr="00DD119E">
        <w:rPr>
          <w:b/>
          <w:sz w:val="22"/>
          <w:szCs w:val="22"/>
          <w:lang w:eastAsia="en-US"/>
        </w:rPr>
        <w:t>"</w:t>
      </w:r>
    </w:p>
    <w:p w:rsidR="008C62EF" w:rsidRPr="00DD119E" w:rsidRDefault="008C62EF" w:rsidP="008C62EF">
      <w:pPr>
        <w:spacing w:after="0" w:line="240" w:lineRule="auto"/>
        <w:jc w:val="center"/>
        <w:rPr>
          <w:b/>
          <w:sz w:val="22"/>
          <w:szCs w:val="22"/>
          <w:lang w:eastAsia="en-US"/>
        </w:rPr>
      </w:pPr>
    </w:p>
    <w:p w:rsidR="008C62EF" w:rsidRPr="00DD119E" w:rsidRDefault="008C62EF" w:rsidP="008C62EF">
      <w:pPr>
        <w:tabs>
          <w:tab w:val="center" w:pos="567"/>
        </w:tabs>
        <w:spacing w:after="120" w:line="240" w:lineRule="auto"/>
        <w:ind w:left="-108" w:firstLine="108"/>
        <w:jc w:val="center"/>
        <w:rPr>
          <w:sz w:val="22"/>
          <w:szCs w:val="22"/>
          <w:lang w:eastAsia="en-US"/>
        </w:rPr>
      </w:pPr>
      <w:r w:rsidRPr="00DD119E">
        <w:rPr>
          <w:sz w:val="22"/>
          <w:szCs w:val="22"/>
          <w:lang w:eastAsia="en-US"/>
        </w:rPr>
        <w:t xml:space="preserve">Iepirkuma identifikācijas </w:t>
      </w:r>
      <w:r w:rsidR="00E53311" w:rsidRPr="00DD119E">
        <w:rPr>
          <w:sz w:val="22"/>
          <w:szCs w:val="22"/>
          <w:lang w:eastAsia="en-US"/>
        </w:rPr>
        <w:t>Nr.JS.2015/3KF</w:t>
      </w:r>
      <w:r w:rsidRPr="00DD119E">
        <w:rPr>
          <w:sz w:val="22"/>
          <w:szCs w:val="22"/>
          <w:lang w:eastAsia="en-US"/>
        </w:rPr>
        <w:t>.</w:t>
      </w:r>
    </w:p>
    <w:p w:rsidR="008C62EF" w:rsidRPr="00DD119E" w:rsidRDefault="008C62EF" w:rsidP="008C62EF">
      <w:pPr>
        <w:spacing w:after="0" w:line="240" w:lineRule="auto"/>
        <w:jc w:val="center"/>
        <w:rPr>
          <w:b/>
          <w:sz w:val="22"/>
          <w:szCs w:val="22"/>
          <w:lang w:eastAsia="en-US"/>
        </w:rPr>
      </w:pPr>
    </w:p>
    <w:p w:rsidR="008C62EF" w:rsidRPr="00DD119E" w:rsidRDefault="008C62EF" w:rsidP="008C62EF">
      <w:pPr>
        <w:spacing w:after="0" w:line="240" w:lineRule="auto"/>
        <w:jc w:val="center"/>
        <w:rPr>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2810"/>
        <w:gridCol w:w="2830"/>
      </w:tblGrid>
      <w:tr w:rsidR="008C62EF" w:rsidRPr="00DD119E" w:rsidTr="008C62EF">
        <w:trPr>
          <w:cantSplit/>
          <w:trHeight w:val="330"/>
          <w:jc w:val="center"/>
        </w:trPr>
        <w:tc>
          <w:tcPr>
            <w:tcW w:w="2882" w:type="dxa"/>
            <w:vMerge w:val="restart"/>
          </w:tcPr>
          <w:p w:rsidR="008C62EF" w:rsidRPr="00DD119E" w:rsidRDefault="008C62EF" w:rsidP="008C62EF">
            <w:pPr>
              <w:spacing w:after="0" w:line="240" w:lineRule="auto"/>
              <w:jc w:val="center"/>
              <w:rPr>
                <w:sz w:val="22"/>
                <w:szCs w:val="22"/>
                <w:lang w:eastAsia="en-US"/>
              </w:rPr>
            </w:pPr>
          </w:p>
          <w:p w:rsidR="008C62EF" w:rsidRPr="00DD119E" w:rsidRDefault="008C62EF" w:rsidP="008C62EF">
            <w:pPr>
              <w:spacing w:after="0" w:line="240" w:lineRule="auto"/>
              <w:jc w:val="center"/>
              <w:rPr>
                <w:sz w:val="22"/>
                <w:szCs w:val="22"/>
                <w:lang w:eastAsia="en-US"/>
              </w:rPr>
            </w:pPr>
            <w:r w:rsidRPr="00DD119E">
              <w:rPr>
                <w:sz w:val="22"/>
                <w:szCs w:val="22"/>
                <w:lang w:eastAsia="en-US"/>
              </w:rPr>
              <w:t>Apakšuzņēmēja nosaukums</w:t>
            </w:r>
          </w:p>
        </w:tc>
        <w:tc>
          <w:tcPr>
            <w:tcW w:w="5640" w:type="dxa"/>
            <w:gridSpan w:val="2"/>
          </w:tcPr>
          <w:p w:rsidR="008C62EF" w:rsidRPr="00DD119E" w:rsidRDefault="008C62EF" w:rsidP="008C62EF">
            <w:pPr>
              <w:spacing w:after="0" w:line="240" w:lineRule="auto"/>
              <w:jc w:val="center"/>
              <w:rPr>
                <w:sz w:val="22"/>
                <w:szCs w:val="22"/>
                <w:lang w:eastAsia="en-US"/>
              </w:rPr>
            </w:pPr>
            <w:r w:rsidRPr="00DD119E">
              <w:rPr>
                <w:sz w:val="22"/>
                <w:szCs w:val="22"/>
                <w:lang w:eastAsia="en-US"/>
              </w:rPr>
              <w:t>Veicamā darba daļa</w:t>
            </w:r>
          </w:p>
        </w:tc>
      </w:tr>
      <w:tr w:rsidR="008C62EF" w:rsidRPr="00DD119E" w:rsidTr="008C62EF">
        <w:trPr>
          <w:cantSplit/>
          <w:trHeight w:val="180"/>
          <w:jc w:val="center"/>
        </w:trPr>
        <w:tc>
          <w:tcPr>
            <w:tcW w:w="2882" w:type="dxa"/>
            <w:vMerge/>
          </w:tcPr>
          <w:p w:rsidR="008C62EF" w:rsidRPr="00DD119E" w:rsidRDefault="008C62EF" w:rsidP="008C62EF">
            <w:pPr>
              <w:spacing w:after="0" w:line="240" w:lineRule="auto"/>
              <w:jc w:val="center"/>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r w:rsidRPr="00DD119E">
              <w:rPr>
                <w:sz w:val="22"/>
                <w:szCs w:val="22"/>
                <w:lang w:eastAsia="en-US"/>
              </w:rPr>
              <w:t>Darba daļas/posma nosaukums</w:t>
            </w:r>
          </w:p>
        </w:tc>
        <w:tc>
          <w:tcPr>
            <w:tcW w:w="2830" w:type="dxa"/>
          </w:tcPr>
          <w:p w:rsidR="008C62EF" w:rsidRPr="00DD119E" w:rsidRDefault="008C62EF" w:rsidP="008C62EF">
            <w:pPr>
              <w:spacing w:after="0" w:line="240" w:lineRule="auto"/>
              <w:jc w:val="center"/>
              <w:rPr>
                <w:sz w:val="22"/>
                <w:szCs w:val="22"/>
                <w:lang w:eastAsia="en-US"/>
              </w:rPr>
            </w:pPr>
            <w:r w:rsidRPr="00DD119E">
              <w:rPr>
                <w:sz w:val="22"/>
                <w:szCs w:val="22"/>
                <w:lang w:eastAsia="en-US"/>
              </w:rPr>
              <w:t xml:space="preserve">% no darbu apjoma </w:t>
            </w:r>
          </w:p>
        </w:tc>
      </w:tr>
      <w:tr w:rsidR="008C62EF" w:rsidRPr="00DD119E" w:rsidTr="008C62EF">
        <w:trPr>
          <w:cantSplit/>
          <w:trHeight w:val="180"/>
          <w:jc w:val="center"/>
        </w:trPr>
        <w:tc>
          <w:tcPr>
            <w:tcW w:w="2882" w:type="dxa"/>
          </w:tcPr>
          <w:p w:rsidR="008C62EF" w:rsidRPr="00DD119E" w:rsidRDefault="008C62EF" w:rsidP="008C62EF">
            <w:pPr>
              <w:spacing w:after="0" w:line="240" w:lineRule="auto"/>
              <w:jc w:val="center"/>
              <w:rPr>
                <w:sz w:val="22"/>
                <w:szCs w:val="22"/>
                <w:lang w:eastAsia="en-US"/>
              </w:rPr>
            </w:pPr>
          </w:p>
          <w:p w:rsidR="008C62EF" w:rsidRPr="00DD119E" w:rsidRDefault="008C62EF" w:rsidP="008C62EF">
            <w:pPr>
              <w:spacing w:after="0" w:line="240" w:lineRule="auto"/>
              <w:jc w:val="center"/>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r w:rsidR="008C62EF" w:rsidRPr="00DD119E" w:rsidTr="008C62EF">
        <w:trPr>
          <w:cantSplit/>
          <w:trHeight w:val="255"/>
          <w:jc w:val="center"/>
        </w:trPr>
        <w:tc>
          <w:tcPr>
            <w:tcW w:w="2882" w:type="dxa"/>
          </w:tcPr>
          <w:p w:rsidR="008C62EF" w:rsidRPr="00DD119E" w:rsidRDefault="008C62EF" w:rsidP="008C62EF">
            <w:pPr>
              <w:spacing w:after="0" w:line="240" w:lineRule="auto"/>
              <w:rPr>
                <w:sz w:val="22"/>
                <w:szCs w:val="22"/>
                <w:lang w:eastAsia="en-US"/>
              </w:rPr>
            </w:pPr>
          </w:p>
          <w:p w:rsidR="008C62EF" w:rsidRPr="00DD119E" w:rsidRDefault="008C62EF" w:rsidP="008C62EF">
            <w:pPr>
              <w:spacing w:after="0" w:line="240" w:lineRule="auto"/>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r w:rsidR="008C62EF" w:rsidRPr="00DD119E" w:rsidTr="008C62EF">
        <w:trPr>
          <w:cantSplit/>
          <w:trHeight w:val="255"/>
          <w:jc w:val="center"/>
        </w:trPr>
        <w:tc>
          <w:tcPr>
            <w:tcW w:w="2882" w:type="dxa"/>
          </w:tcPr>
          <w:p w:rsidR="008C62EF" w:rsidRPr="00DD119E" w:rsidRDefault="008C62EF" w:rsidP="008C62EF">
            <w:pPr>
              <w:spacing w:after="0" w:line="240" w:lineRule="auto"/>
              <w:rPr>
                <w:sz w:val="22"/>
                <w:szCs w:val="22"/>
                <w:lang w:eastAsia="en-US"/>
              </w:rPr>
            </w:pPr>
          </w:p>
          <w:p w:rsidR="008C62EF" w:rsidRPr="00DD119E" w:rsidRDefault="008C62EF" w:rsidP="008C62EF">
            <w:pPr>
              <w:spacing w:after="0" w:line="240" w:lineRule="auto"/>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r w:rsidR="008C62EF" w:rsidRPr="00DD119E" w:rsidTr="008C62EF">
        <w:trPr>
          <w:cantSplit/>
          <w:trHeight w:val="180"/>
          <w:jc w:val="center"/>
        </w:trPr>
        <w:tc>
          <w:tcPr>
            <w:tcW w:w="2882" w:type="dxa"/>
          </w:tcPr>
          <w:p w:rsidR="008C62EF" w:rsidRPr="00DD119E" w:rsidRDefault="008C62EF" w:rsidP="008C62EF">
            <w:pPr>
              <w:spacing w:after="0" w:line="240" w:lineRule="auto"/>
              <w:rPr>
                <w:sz w:val="22"/>
                <w:szCs w:val="22"/>
                <w:lang w:eastAsia="en-US"/>
              </w:rPr>
            </w:pPr>
          </w:p>
          <w:p w:rsidR="008C62EF" w:rsidRPr="00DD119E" w:rsidRDefault="008C62EF" w:rsidP="008C62EF">
            <w:pPr>
              <w:spacing w:after="0" w:line="240" w:lineRule="auto"/>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r w:rsidR="008C62EF" w:rsidRPr="00DD119E" w:rsidTr="008C62EF">
        <w:trPr>
          <w:cantSplit/>
          <w:trHeight w:val="180"/>
          <w:jc w:val="center"/>
        </w:trPr>
        <w:tc>
          <w:tcPr>
            <w:tcW w:w="2882" w:type="dxa"/>
          </w:tcPr>
          <w:p w:rsidR="008C62EF" w:rsidRPr="00DD119E" w:rsidRDefault="008C62EF" w:rsidP="008C62EF">
            <w:pPr>
              <w:spacing w:after="0" w:line="240" w:lineRule="auto"/>
              <w:rPr>
                <w:sz w:val="22"/>
                <w:szCs w:val="22"/>
                <w:lang w:eastAsia="en-US"/>
              </w:rPr>
            </w:pPr>
          </w:p>
          <w:p w:rsidR="008C62EF" w:rsidRPr="00DD119E" w:rsidRDefault="008C62EF" w:rsidP="008C62EF">
            <w:pPr>
              <w:spacing w:after="0" w:line="240" w:lineRule="auto"/>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r w:rsidR="008C62EF" w:rsidRPr="00DD119E" w:rsidTr="008C62EF">
        <w:trPr>
          <w:cantSplit/>
          <w:trHeight w:val="180"/>
          <w:jc w:val="center"/>
        </w:trPr>
        <w:tc>
          <w:tcPr>
            <w:tcW w:w="2882" w:type="dxa"/>
          </w:tcPr>
          <w:p w:rsidR="008C62EF" w:rsidRPr="00DD119E" w:rsidRDefault="008C62EF" w:rsidP="008C62EF">
            <w:pPr>
              <w:spacing w:after="0" w:line="240" w:lineRule="auto"/>
              <w:rPr>
                <w:sz w:val="22"/>
                <w:szCs w:val="22"/>
                <w:lang w:eastAsia="en-US"/>
              </w:rPr>
            </w:pPr>
          </w:p>
          <w:p w:rsidR="008C62EF" w:rsidRPr="00DD119E" w:rsidRDefault="008C62EF" w:rsidP="008C62EF">
            <w:pPr>
              <w:spacing w:after="0" w:line="240" w:lineRule="auto"/>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r w:rsidR="008C62EF" w:rsidRPr="00DD119E" w:rsidTr="008C62EF">
        <w:trPr>
          <w:cantSplit/>
          <w:trHeight w:val="180"/>
          <w:jc w:val="center"/>
        </w:trPr>
        <w:tc>
          <w:tcPr>
            <w:tcW w:w="2882" w:type="dxa"/>
          </w:tcPr>
          <w:p w:rsidR="008C62EF" w:rsidRPr="00DD119E" w:rsidRDefault="008C62EF" w:rsidP="008C62EF">
            <w:pPr>
              <w:spacing w:after="0" w:line="240" w:lineRule="auto"/>
              <w:rPr>
                <w:sz w:val="22"/>
                <w:szCs w:val="22"/>
                <w:lang w:eastAsia="en-US"/>
              </w:rPr>
            </w:pPr>
          </w:p>
          <w:p w:rsidR="008C62EF" w:rsidRPr="00DD119E" w:rsidRDefault="008C62EF" w:rsidP="008C62EF">
            <w:pPr>
              <w:spacing w:after="0" w:line="240" w:lineRule="auto"/>
              <w:rPr>
                <w:sz w:val="22"/>
                <w:szCs w:val="22"/>
                <w:lang w:eastAsia="en-US"/>
              </w:rPr>
            </w:pPr>
          </w:p>
        </w:tc>
        <w:tc>
          <w:tcPr>
            <w:tcW w:w="2810" w:type="dxa"/>
          </w:tcPr>
          <w:p w:rsidR="008C62EF" w:rsidRPr="00DD119E" w:rsidRDefault="008C62EF" w:rsidP="008C62EF">
            <w:pPr>
              <w:spacing w:after="0" w:line="240" w:lineRule="auto"/>
              <w:jc w:val="center"/>
              <w:rPr>
                <w:sz w:val="22"/>
                <w:szCs w:val="22"/>
                <w:lang w:eastAsia="en-US"/>
              </w:rPr>
            </w:pPr>
          </w:p>
        </w:tc>
        <w:tc>
          <w:tcPr>
            <w:tcW w:w="2830" w:type="dxa"/>
          </w:tcPr>
          <w:p w:rsidR="008C62EF" w:rsidRPr="00DD119E" w:rsidRDefault="008C62EF" w:rsidP="008C62EF">
            <w:pPr>
              <w:spacing w:after="0" w:line="240" w:lineRule="auto"/>
              <w:jc w:val="center"/>
              <w:rPr>
                <w:sz w:val="22"/>
                <w:szCs w:val="22"/>
                <w:lang w:eastAsia="en-US"/>
              </w:rPr>
            </w:pPr>
          </w:p>
        </w:tc>
      </w:tr>
    </w:tbl>
    <w:p w:rsidR="008C62EF" w:rsidRPr="00DD119E" w:rsidRDefault="008C62EF" w:rsidP="008C62EF">
      <w:pPr>
        <w:spacing w:after="0" w:line="240" w:lineRule="auto"/>
        <w:jc w:val="center"/>
        <w:rPr>
          <w:sz w:val="22"/>
          <w:szCs w:val="22"/>
          <w:lang w:eastAsia="en-US"/>
        </w:rPr>
      </w:pPr>
    </w:p>
    <w:p w:rsidR="008C62EF" w:rsidRPr="00DD119E" w:rsidRDefault="008C62EF" w:rsidP="008C62EF">
      <w:pPr>
        <w:spacing w:after="0" w:line="240" w:lineRule="auto"/>
        <w:jc w:val="center"/>
        <w:rPr>
          <w:sz w:val="24"/>
          <w:szCs w:val="24"/>
          <w:lang w:eastAsia="en-US"/>
        </w:rPr>
      </w:pPr>
    </w:p>
    <w:p w:rsidR="008C62EF" w:rsidRPr="00DD119E" w:rsidRDefault="008C62EF" w:rsidP="008C62EF">
      <w:pPr>
        <w:autoSpaceDE w:val="0"/>
        <w:autoSpaceDN w:val="0"/>
        <w:adjustRightInd w:val="0"/>
        <w:spacing w:after="0" w:line="240" w:lineRule="auto"/>
        <w:rPr>
          <w:sz w:val="22"/>
          <w:szCs w:val="22"/>
          <w:lang w:eastAsia="en-US"/>
        </w:rPr>
      </w:pPr>
      <w:r w:rsidRPr="00DD119E">
        <w:rPr>
          <w:sz w:val="22"/>
          <w:szCs w:val="22"/>
          <w:lang w:eastAsia="en-US"/>
        </w:rPr>
        <w:t>Pretendents:</w:t>
      </w:r>
      <w:r w:rsidRPr="00DD119E">
        <w:rPr>
          <w:sz w:val="22"/>
          <w:szCs w:val="22"/>
          <w:lang w:eastAsia="en-US"/>
        </w:rPr>
        <w:tab/>
        <w:t>_________________________________________</w:t>
      </w:r>
    </w:p>
    <w:p w:rsidR="008C62EF" w:rsidRPr="00DD119E" w:rsidRDefault="008C62EF" w:rsidP="008C62EF">
      <w:pPr>
        <w:autoSpaceDE w:val="0"/>
        <w:autoSpaceDN w:val="0"/>
        <w:adjustRightInd w:val="0"/>
        <w:spacing w:after="0" w:line="240" w:lineRule="auto"/>
        <w:jc w:val="center"/>
        <w:rPr>
          <w:sz w:val="22"/>
          <w:szCs w:val="22"/>
          <w:lang w:eastAsia="en-US"/>
        </w:rPr>
      </w:pPr>
      <w:r w:rsidRPr="00DD119E">
        <w:rPr>
          <w:sz w:val="22"/>
          <w:szCs w:val="22"/>
          <w:lang w:eastAsia="en-US"/>
        </w:rPr>
        <w:t>(amats, paraksts, vārds, uzvārds, zīmogs)</w:t>
      </w:r>
    </w:p>
    <w:p w:rsidR="008C62EF" w:rsidRPr="00DD119E" w:rsidRDefault="008C62EF" w:rsidP="008C62EF">
      <w:pPr>
        <w:autoSpaceDE w:val="0"/>
        <w:autoSpaceDN w:val="0"/>
        <w:adjustRightInd w:val="0"/>
        <w:spacing w:before="120" w:after="120" w:line="240" w:lineRule="auto"/>
        <w:rPr>
          <w:color w:val="0000FF"/>
          <w:sz w:val="22"/>
          <w:szCs w:val="22"/>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8C62EF" w:rsidRPr="00DD119E" w:rsidRDefault="008C62EF" w:rsidP="008C62EF">
      <w:pPr>
        <w:spacing w:after="0" w:line="240" w:lineRule="auto"/>
        <w:ind w:left="360"/>
        <w:jc w:val="center"/>
        <w:rPr>
          <w:b/>
          <w:i/>
          <w:sz w:val="24"/>
          <w:szCs w:val="24"/>
          <w:lang w:eastAsia="en-US"/>
        </w:rPr>
      </w:pPr>
    </w:p>
    <w:p w:rsidR="00FC32D5" w:rsidRPr="00DD119E" w:rsidRDefault="00FC32D5" w:rsidP="008C62EF">
      <w:pPr>
        <w:spacing w:after="0" w:line="240" w:lineRule="auto"/>
        <w:ind w:left="360"/>
        <w:jc w:val="center"/>
        <w:rPr>
          <w:b/>
          <w:i/>
          <w:sz w:val="24"/>
          <w:szCs w:val="24"/>
          <w:lang w:eastAsia="en-US"/>
        </w:rPr>
      </w:pPr>
    </w:p>
    <w:p w:rsidR="00FC32D5" w:rsidRPr="00DD119E" w:rsidRDefault="00FC32D5" w:rsidP="008C62EF">
      <w:pPr>
        <w:spacing w:after="0" w:line="240" w:lineRule="auto"/>
        <w:ind w:left="360"/>
        <w:jc w:val="center"/>
        <w:rPr>
          <w:b/>
          <w:i/>
          <w:sz w:val="24"/>
          <w:szCs w:val="24"/>
          <w:lang w:eastAsia="en-US"/>
        </w:rPr>
      </w:pPr>
    </w:p>
    <w:p w:rsidR="008C62EF" w:rsidRPr="00DD119E" w:rsidRDefault="008C62EF" w:rsidP="008C4C58">
      <w:pPr>
        <w:pStyle w:val="Heading1"/>
      </w:pPr>
      <w:bookmarkStart w:id="50" w:name="_Toc277236795"/>
      <w:r w:rsidRPr="00DD119E">
        <w:lastRenderedPageBreak/>
        <w:t xml:space="preserve">F sadaļa: </w:t>
      </w:r>
      <w:r w:rsidR="00A6237F" w:rsidRPr="00DD119E">
        <w:t>INFORMĀCIJA PAR PRETENDENTA PIEDĀVĀTAJIEM SPECIĀLISTIEM</w:t>
      </w:r>
      <w:bookmarkEnd w:id="50"/>
    </w:p>
    <w:p w:rsidR="008C62EF" w:rsidRPr="00DD119E" w:rsidRDefault="008C62EF" w:rsidP="008C62EF">
      <w:pPr>
        <w:spacing w:after="0" w:line="240" w:lineRule="auto"/>
        <w:jc w:val="center"/>
        <w:rPr>
          <w:sz w:val="24"/>
          <w:szCs w:val="24"/>
          <w:lang w:eastAsia="en-US"/>
        </w:rPr>
      </w:pPr>
    </w:p>
    <w:p w:rsidR="008C62EF" w:rsidRPr="00DD119E" w:rsidRDefault="008C62EF" w:rsidP="008C62EF">
      <w:pPr>
        <w:spacing w:after="0" w:line="240" w:lineRule="auto"/>
        <w:jc w:val="center"/>
        <w:rPr>
          <w:b/>
          <w:sz w:val="24"/>
          <w:szCs w:val="24"/>
          <w:lang w:eastAsia="en-US"/>
        </w:rPr>
      </w:pPr>
      <w:r w:rsidRPr="00DD119E">
        <w:rPr>
          <w:b/>
          <w:sz w:val="24"/>
          <w:szCs w:val="24"/>
          <w:lang w:eastAsia="en-US"/>
        </w:rPr>
        <w:t xml:space="preserve"> „</w:t>
      </w:r>
      <w:r w:rsidR="00DD5B4F" w:rsidRPr="00DD119E">
        <w:t xml:space="preserve"> </w:t>
      </w:r>
      <w:r w:rsidR="00DD5B4F" w:rsidRPr="00DD119E">
        <w:rPr>
          <w:b/>
          <w:sz w:val="24"/>
          <w:szCs w:val="24"/>
          <w:lang w:eastAsia="en-US"/>
        </w:rPr>
        <w:t xml:space="preserve">Siltumtīklu jaunbūves un rekonstrukcijas būvuzraudzība Jūrmalas pilsētā, Kauguru rajonā </w:t>
      </w:r>
      <w:r w:rsidRPr="00DD119E">
        <w:rPr>
          <w:b/>
          <w:sz w:val="24"/>
          <w:szCs w:val="24"/>
          <w:lang w:eastAsia="en-US"/>
        </w:rPr>
        <w:t>"</w:t>
      </w:r>
    </w:p>
    <w:p w:rsidR="008C62EF" w:rsidRPr="00DD119E" w:rsidRDefault="008C62EF" w:rsidP="008C62EF">
      <w:pPr>
        <w:spacing w:after="0" w:line="240" w:lineRule="auto"/>
        <w:jc w:val="center"/>
        <w:rPr>
          <w:sz w:val="24"/>
          <w:szCs w:val="24"/>
          <w:lang w:eastAsia="en-US"/>
        </w:rPr>
      </w:pPr>
      <w:r w:rsidRPr="00DD119E">
        <w:rPr>
          <w:sz w:val="24"/>
          <w:szCs w:val="24"/>
          <w:lang w:eastAsia="en-US"/>
        </w:rPr>
        <w:t xml:space="preserve">Iepirkuma identifikācijas Nr. </w:t>
      </w:r>
      <w:r w:rsidR="00BB5B6C" w:rsidRPr="00DD119E">
        <w:rPr>
          <w:sz w:val="24"/>
          <w:szCs w:val="24"/>
          <w:lang w:eastAsia="en-US"/>
        </w:rPr>
        <w:t>Nr.JS.2015/3KF</w:t>
      </w:r>
      <w:r w:rsidRPr="00DD119E">
        <w:rPr>
          <w:sz w:val="24"/>
          <w:szCs w:val="24"/>
          <w:lang w:eastAsia="en-US"/>
        </w:rPr>
        <w:t>.</w:t>
      </w:r>
    </w:p>
    <w:p w:rsidR="008C62EF" w:rsidRPr="00DD119E" w:rsidRDefault="008C62EF" w:rsidP="008C62EF">
      <w:pPr>
        <w:spacing w:after="0" w:line="240" w:lineRule="auto"/>
        <w:jc w:val="center"/>
        <w:rPr>
          <w:b/>
          <w:sz w:val="24"/>
          <w:szCs w:val="24"/>
          <w:lang w:eastAsia="en-US"/>
        </w:rPr>
      </w:pPr>
    </w:p>
    <w:p w:rsidR="008C62EF" w:rsidRPr="00DD119E" w:rsidRDefault="008C62EF" w:rsidP="008C62EF">
      <w:pPr>
        <w:suppressAutoHyphens/>
        <w:spacing w:after="0" w:line="240" w:lineRule="auto"/>
        <w:jc w:val="both"/>
        <w:rPr>
          <w:rFonts w:cs="Arial"/>
          <w:b/>
          <w:sz w:val="24"/>
          <w:szCs w:val="24"/>
          <w:lang w:eastAsia="en-US"/>
        </w:rPr>
      </w:pPr>
    </w:p>
    <w:p w:rsidR="008C62EF" w:rsidRPr="00DD119E" w:rsidRDefault="008C62EF" w:rsidP="008C62EF">
      <w:pPr>
        <w:suppressAutoHyphens/>
        <w:spacing w:after="0" w:line="240" w:lineRule="auto"/>
        <w:jc w:val="both"/>
        <w:rPr>
          <w:rFonts w:cs="Arial"/>
          <w:b/>
          <w:sz w:val="24"/>
          <w:szCs w:val="24"/>
          <w:lang w:eastAsia="en-US"/>
        </w:rPr>
      </w:pPr>
      <w:r w:rsidRPr="00DD119E">
        <w:rPr>
          <w:rFonts w:cs="Arial"/>
          <w:b/>
          <w:sz w:val="24"/>
          <w:szCs w:val="24"/>
          <w:lang w:eastAsia="en-US"/>
        </w:rPr>
        <w:t xml:space="preserve">Uzvārds: </w:t>
      </w:r>
    </w:p>
    <w:p w:rsidR="008C62EF" w:rsidRPr="00DD119E" w:rsidRDefault="008C62EF" w:rsidP="008C62EF">
      <w:pPr>
        <w:suppressAutoHyphens/>
        <w:spacing w:after="0" w:line="240" w:lineRule="auto"/>
        <w:jc w:val="both"/>
        <w:rPr>
          <w:rFonts w:cs="Arial"/>
          <w:b/>
          <w:sz w:val="24"/>
          <w:szCs w:val="24"/>
          <w:lang w:eastAsia="en-US"/>
        </w:rPr>
      </w:pPr>
      <w:r w:rsidRPr="00DD119E">
        <w:rPr>
          <w:rFonts w:cs="Arial"/>
          <w:b/>
          <w:sz w:val="24"/>
          <w:szCs w:val="24"/>
          <w:lang w:eastAsia="en-US"/>
        </w:rPr>
        <w:t xml:space="preserve">Vārds: </w:t>
      </w:r>
    </w:p>
    <w:p w:rsidR="008C62EF" w:rsidRPr="00DD119E" w:rsidRDefault="008C62EF" w:rsidP="008C62EF">
      <w:pPr>
        <w:suppressAutoHyphens/>
        <w:spacing w:after="0" w:line="240" w:lineRule="auto"/>
        <w:jc w:val="both"/>
        <w:rPr>
          <w:rFonts w:cs="Arial"/>
          <w:sz w:val="24"/>
          <w:szCs w:val="24"/>
          <w:lang w:eastAsia="en-US"/>
        </w:rPr>
      </w:pPr>
    </w:p>
    <w:p w:rsidR="008C62EF" w:rsidRPr="00DD119E" w:rsidRDefault="008C62EF" w:rsidP="008C62EF">
      <w:pPr>
        <w:suppressAutoHyphens/>
        <w:spacing w:after="0" w:line="240" w:lineRule="auto"/>
        <w:jc w:val="both"/>
        <w:rPr>
          <w:rFonts w:cs="Arial"/>
          <w:sz w:val="24"/>
          <w:szCs w:val="24"/>
          <w:lang w:eastAsia="en-US"/>
        </w:rPr>
      </w:pPr>
      <w:r w:rsidRPr="00DD119E">
        <w:rPr>
          <w:rFonts w:cs="Arial"/>
          <w:sz w:val="24"/>
          <w:szCs w:val="24"/>
          <w:lang w:eastAsia="en-US"/>
        </w:rPr>
        <w:t xml:space="preserve">1.Izglītība: </w:t>
      </w:r>
    </w:p>
    <w:p w:rsidR="008C62EF" w:rsidRPr="00DD119E" w:rsidRDefault="008C62EF" w:rsidP="008C62EF">
      <w:pPr>
        <w:suppressAutoHyphens/>
        <w:spacing w:after="0" w:line="240" w:lineRule="auto"/>
        <w:jc w:val="both"/>
        <w:rPr>
          <w:rFonts w:cs="Arial"/>
          <w:sz w:val="24"/>
          <w:szCs w:val="24"/>
          <w:lang w:eastAsia="en-US"/>
        </w:rPr>
      </w:pPr>
    </w:p>
    <w:tbl>
      <w:tblPr>
        <w:tblpPr w:leftFromText="180" w:rightFromText="180" w:vertAnchor="text" w:horzAnchor="margin" w:tblpX="40" w:tblpY="88"/>
        <w:tblW w:w="8886" w:type="dxa"/>
        <w:tblLayout w:type="fixed"/>
        <w:tblLook w:val="0000" w:firstRow="0" w:lastRow="0" w:firstColumn="0" w:lastColumn="0" w:noHBand="0" w:noVBand="0"/>
      </w:tblPr>
      <w:tblGrid>
        <w:gridCol w:w="2728"/>
        <w:gridCol w:w="6158"/>
      </w:tblGrid>
      <w:tr w:rsidR="008C62EF" w:rsidRPr="00DD119E" w:rsidTr="008C62EF">
        <w:trPr>
          <w:cantSplit/>
        </w:trPr>
        <w:tc>
          <w:tcPr>
            <w:tcW w:w="2728" w:type="dxa"/>
            <w:tcBorders>
              <w:top w:val="double" w:sz="4" w:space="0" w:color="auto"/>
              <w:left w:val="double" w:sz="4" w:space="0" w:color="auto"/>
              <w:bottom w:val="single" w:sz="6" w:space="0" w:color="auto"/>
              <w:right w:val="single" w:sz="6" w:space="0" w:color="auto"/>
            </w:tcBorders>
          </w:tcPr>
          <w:p w:rsidR="008C62EF" w:rsidRPr="00DD119E" w:rsidRDefault="008C62EF" w:rsidP="008C62EF">
            <w:pPr>
              <w:rPr>
                <w:rFonts w:eastAsia="Calibri"/>
                <w:noProof/>
                <w:sz w:val="24"/>
                <w:szCs w:val="24"/>
                <w:lang w:eastAsia="en-US"/>
              </w:rPr>
            </w:pPr>
            <w:r w:rsidRPr="00DD119E">
              <w:rPr>
                <w:rFonts w:eastAsia="Calibri"/>
                <w:noProof/>
                <w:sz w:val="24"/>
                <w:szCs w:val="24"/>
                <w:lang w:eastAsia="en-US"/>
              </w:rPr>
              <w:t>Izglītības iestāde</w:t>
            </w:r>
          </w:p>
        </w:tc>
        <w:tc>
          <w:tcPr>
            <w:tcW w:w="6158" w:type="dxa"/>
            <w:tcBorders>
              <w:top w:val="double" w:sz="4" w:space="0" w:color="auto"/>
              <w:left w:val="single" w:sz="6" w:space="0" w:color="auto"/>
              <w:bottom w:val="single" w:sz="6" w:space="0" w:color="auto"/>
              <w:right w:val="double" w:sz="4" w:space="0" w:color="auto"/>
            </w:tcBorders>
          </w:tcPr>
          <w:p w:rsidR="008C62EF" w:rsidRPr="00DD119E" w:rsidRDefault="008C62EF" w:rsidP="008C62EF">
            <w:pPr>
              <w:spacing w:after="120" w:line="240" w:lineRule="auto"/>
              <w:rPr>
                <w:b/>
                <w:bCs/>
                <w:noProof/>
                <w:sz w:val="24"/>
                <w:szCs w:val="24"/>
                <w:lang w:eastAsia="en-US"/>
              </w:rPr>
            </w:pPr>
          </w:p>
        </w:tc>
      </w:tr>
      <w:tr w:rsidR="008C62EF" w:rsidRPr="00DD119E" w:rsidTr="008C62EF">
        <w:trPr>
          <w:cantSplit/>
        </w:trPr>
        <w:tc>
          <w:tcPr>
            <w:tcW w:w="2728" w:type="dxa"/>
            <w:tcBorders>
              <w:top w:val="single" w:sz="6" w:space="0" w:color="auto"/>
              <w:left w:val="double" w:sz="4" w:space="0" w:color="auto"/>
              <w:bottom w:val="single" w:sz="6" w:space="0" w:color="auto"/>
              <w:right w:val="single" w:sz="6" w:space="0" w:color="auto"/>
            </w:tcBorders>
          </w:tcPr>
          <w:p w:rsidR="008C62EF" w:rsidRPr="00DD119E" w:rsidRDefault="008C62EF" w:rsidP="008C62EF">
            <w:pPr>
              <w:rPr>
                <w:rFonts w:eastAsia="Calibri"/>
                <w:noProof/>
                <w:sz w:val="24"/>
                <w:szCs w:val="24"/>
                <w:lang w:eastAsia="en-US"/>
              </w:rPr>
            </w:pPr>
            <w:r w:rsidRPr="00DD119E">
              <w:rPr>
                <w:rFonts w:eastAsia="Calibri"/>
                <w:noProof/>
                <w:sz w:val="24"/>
                <w:szCs w:val="24"/>
                <w:lang w:eastAsia="en-US"/>
              </w:rPr>
              <w:t>Datums:  no / līdz</w:t>
            </w:r>
          </w:p>
        </w:tc>
        <w:tc>
          <w:tcPr>
            <w:tcW w:w="6158" w:type="dxa"/>
            <w:tcBorders>
              <w:top w:val="single" w:sz="6" w:space="0" w:color="auto"/>
              <w:left w:val="single" w:sz="6" w:space="0" w:color="auto"/>
              <w:bottom w:val="single" w:sz="6" w:space="0" w:color="auto"/>
              <w:right w:val="double" w:sz="4" w:space="0" w:color="auto"/>
            </w:tcBorders>
          </w:tcPr>
          <w:p w:rsidR="008C62EF" w:rsidRPr="00DD119E" w:rsidRDefault="008C62EF" w:rsidP="008C62EF">
            <w:pPr>
              <w:rPr>
                <w:rFonts w:eastAsia="Calibri"/>
                <w:noProof/>
                <w:sz w:val="24"/>
                <w:szCs w:val="24"/>
                <w:lang w:eastAsia="en-US"/>
              </w:rPr>
            </w:pPr>
          </w:p>
        </w:tc>
      </w:tr>
      <w:tr w:rsidR="008C62EF" w:rsidRPr="00DD119E" w:rsidTr="008C62EF">
        <w:trPr>
          <w:cantSplit/>
        </w:trPr>
        <w:tc>
          <w:tcPr>
            <w:tcW w:w="2728" w:type="dxa"/>
            <w:tcBorders>
              <w:top w:val="single" w:sz="6" w:space="0" w:color="auto"/>
              <w:left w:val="double" w:sz="4" w:space="0" w:color="auto"/>
              <w:bottom w:val="double" w:sz="4" w:space="0" w:color="auto"/>
              <w:right w:val="single" w:sz="6" w:space="0" w:color="auto"/>
            </w:tcBorders>
          </w:tcPr>
          <w:p w:rsidR="008C62EF" w:rsidRPr="00DD119E" w:rsidRDefault="008C62EF" w:rsidP="008C62EF">
            <w:pPr>
              <w:rPr>
                <w:rFonts w:eastAsia="Calibri"/>
                <w:noProof/>
                <w:sz w:val="24"/>
                <w:szCs w:val="24"/>
                <w:lang w:eastAsia="en-US"/>
              </w:rPr>
            </w:pPr>
            <w:r w:rsidRPr="00DD119E">
              <w:rPr>
                <w:rFonts w:eastAsia="Calibri"/>
                <w:noProof/>
                <w:sz w:val="24"/>
                <w:szCs w:val="24"/>
                <w:lang w:eastAsia="en-US"/>
              </w:rPr>
              <w:t>Iegūtais grāds vai diploms</w:t>
            </w:r>
            <w:r w:rsidR="006B06DF" w:rsidRPr="00DD119E">
              <w:rPr>
                <w:rFonts w:eastAsia="Calibri"/>
                <w:noProof/>
                <w:sz w:val="24"/>
                <w:szCs w:val="24"/>
                <w:lang w:eastAsia="en-US"/>
              </w:rPr>
              <w:t>*</w:t>
            </w:r>
          </w:p>
        </w:tc>
        <w:tc>
          <w:tcPr>
            <w:tcW w:w="6158" w:type="dxa"/>
            <w:tcBorders>
              <w:top w:val="single" w:sz="6" w:space="0" w:color="auto"/>
              <w:left w:val="single" w:sz="6" w:space="0" w:color="auto"/>
              <w:bottom w:val="double" w:sz="4" w:space="0" w:color="auto"/>
              <w:right w:val="double" w:sz="4" w:space="0" w:color="auto"/>
            </w:tcBorders>
          </w:tcPr>
          <w:p w:rsidR="008C62EF" w:rsidRPr="00DD119E" w:rsidRDefault="008C62EF" w:rsidP="008C62EF">
            <w:pPr>
              <w:rPr>
                <w:rFonts w:eastAsia="Calibri"/>
                <w:noProof/>
                <w:sz w:val="24"/>
                <w:szCs w:val="24"/>
                <w:lang w:eastAsia="en-US"/>
              </w:rPr>
            </w:pPr>
          </w:p>
        </w:tc>
      </w:tr>
    </w:tbl>
    <w:p w:rsidR="004B3849" w:rsidRPr="00DD119E" w:rsidRDefault="004B3849" w:rsidP="008C62EF">
      <w:pPr>
        <w:suppressAutoHyphens/>
        <w:spacing w:after="0" w:line="240" w:lineRule="auto"/>
        <w:jc w:val="both"/>
        <w:rPr>
          <w:rFonts w:cs="Arial"/>
          <w:sz w:val="24"/>
          <w:szCs w:val="24"/>
          <w:lang w:eastAsia="en-US"/>
        </w:rPr>
      </w:pPr>
    </w:p>
    <w:p w:rsidR="008C62EF" w:rsidRPr="00DD119E" w:rsidRDefault="008C62EF" w:rsidP="008C62EF">
      <w:pPr>
        <w:suppressAutoHyphens/>
        <w:spacing w:after="0" w:line="240" w:lineRule="auto"/>
        <w:jc w:val="both"/>
        <w:rPr>
          <w:rFonts w:cs="Arial"/>
          <w:sz w:val="24"/>
          <w:szCs w:val="24"/>
          <w:lang w:eastAsia="en-US"/>
        </w:rPr>
      </w:pPr>
      <w:r w:rsidRPr="00DD119E">
        <w:rPr>
          <w:rFonts w:cs="Arial"/>
          <w:sz w:val="24"/>
          <w:szCs w:val="24"/>
          <w:lang w:eastAsia="en-US"/>
        </w:rPr>
        <w:t>2.Profesionālās darbības laikā veiktie nozīmīgākie projekti:</w:t>
      </w:r>
    </w:p>
    <w:p w:rsidR="008C62EF" w:rsidRPr="00DD119E" w:rsidRDefault="008C62EF" w:rsidP="008C62EF">
      <w:pPr>
        <w:spacing w:after="0" w:line="240" w:lineRule="auto"/>
        <w:jc w:val="both"/>
        <w:rPr>
          <w:rFonts w:cs="Arial"/>
          <w:b/>
          <w:lang w:eastAsia="en-US"/>
        </w:rPr>
      </w:pPr>
    </w:p>
    <w:tbl>
      <w:tblPr>
        <w:tblW w:w="8789" w:type="dxa"/>
        <w:tblInd w:w="108" w:type="dxa"/>
        <w:tblLook w:val="0000" w:firstRow="0" w:lastRow="0" w:firstColumn="0" w:lastColumn="0" w:noHBand="0" w:noVBand="0"/>
      </w:tblPr>
      <w:tblGrid>
        <w:gridCol w:w="1887"/>
        <w:gridCol w:w="1205"/>
        <w:gridCol w:w="1818"/>
        <w:gridCol w:w="2346"/>
        <w:gridCol w:w="1533"/>
      </w:tblGrid>
      <w:tr w:rsidR="008C62EF" w:rsidRPr="00DD119E" w:rsidTr="008C62EF">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p w:rsidR="008C62EF" w:rsidRPr="00DD119E" w:rsidRDefault="008C62EF" w:rsidP="008C62EF">
            <w:pPr>
              <w:snapToGrid w:val="0"/>
              <w:spacing w:after="0" w:line="240" w:lineRule="auto"/>
              <w:jc w:val="center"/>
              <w:rPr>
                <w:rFonts w:cs="Arial"/>
                <w:lang w:eastAsia="en-US"/>
              </w:rPr>
            </w:pPr>
            <w:r w:rsidRPr="00DD119E">
              <w:rPr>
                <w:rFonts w:cs="Arial"/>
                <w:lang w:eastAsia="en-US"/>
              </w:rPr>
              <w:t>Projekta izpildes uzsākšanas un pabeigšanas gads un mēnesis</w:t>
            </w: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r w:rsidRPr="00DD119E">
              <w:rPr>
                <w:rFonts w:cs="Arial"/>
                <w:lang w:eastAsia="en-US"/>
              </w:rPr>
              <w:t>Projekta izpildes vieta, (valsts)</w:t>
            </w: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bCs/>
                <w:lang w:eastAsia="en-US"/>
              </w:rPr>
            </w:pPr>
            <w:r w:rsidRPr="00DD119E">
              <w:rPr>
                <w:rFonts w:cs="Arial"/>
                <w:lang w:eastAsia="en-US"/>
              </w:rPr>
              <w:t xml:space="preserve">Darba devējs </w:t>
            </w:r>
            <w:r w:rsidRPr="00DD119E">
              <w:rPr>
                <w:rFonts w:cs="Arial"/>
                <w:bCs/>
                <w:lang w:eastAsia="en-US"/>
              </w:rPr>
              <w:t>vai Pasūtītājs (uzņēmuma līguma gadījumā)</w:t>
            </w: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r w:rsidRPr="00DD119E">
              <w:rPr>
                <w:rFonts w:cs="Arial"/>
                <w:lang w:eastAsia="en-US"/>
              </w:rPr>
              <w:t>Pasūtītāja (klienta) nosaukums, reģistrācijas numurs, adrese un kontaktpersona</w:t>
            </w: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center"/>
              <w:rPr>
                <w:rFonts w:cs="Arial"/>
                <w:lang w:eastAsia="en-US"/>
              </w:rPr>
            </w:pPr>
            <w:r w:rsidRPr="00DD119E">
              <w:rPr>
                <w:rFonts w:cs="Arial"/>
                <w:lang w:eastAsia="en-US"/>
              </w:rPr>
              <w:t>Īss veikto darbu apraksts</w:t>
            </w:r>
          </w:p>
        </w:tc>
      </w:tr>
      <w:tr w:rsidR="008C62EF" w:rsidRPr="00DD119E" w:rsidTr="008C62EF">
        <w:trPr>
          <w:trHeight w:val="20"/>
        </w:trPr>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both"/>
              <w:rPr>
                <w:rFonts w:cs="Arial"/>
                <w:lang w:eastAsia="en-US"/>
              </w:rPr>
            </w:pPr>
          </w:p>
        </w:tc>
      </w:tr>
      <w:tr w:rsidR="008C62EF" w:rsidRPr="00DD119E" w:rsidTr="008C62EF">
        <w:trPr>
          <w:trHeight w:val="20"/>
        </w:trPr>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center"/>
              <w:rPr>
                <w:lang w:eastAsia="en-US"/>
              </w:rPr>
            </w:pPr>
          </w:p>
        </w:tc>
      </w:tr>
      <w:tr w:rsidR="008C62EF" w:rsidRPr="00DD119E" w:rsidTr="008C62EF">
        <w:trPr>
          <w:trHeight w:val="20"/>
        </w:trPr>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0" w:type="auto"/>
            <w:tcBorders>
              <w:top w:val="single" w:sz="4" w:space="0" w:color="000000"/>
              <w:left w:val="single" w:sz="4" w:space="0" w:color="000000"/>
              <w:bottom w:val="single" w:sz="4" w:space="0" w:color="000000"/>
            </w:tcBorders>
            <w:vAlign w:val="center"/>
          </w:tcPr>
          <w:p w:rsidR="008C62EF" w:rsidRPr="00DD119E" w:rsidRDefault="008C62EF" w:rsidP="008C62EF">
            <w:pPr>
              <w:snapToGrid w:val="0"/>
              <w:spacing w:after="0" w:line="240" w:lineRule="auto"/>
              <w:jc w:val="center"/>
              <w:rPr>
                <w:rFonts w:cs="Arial"/>
                <w:lang w:eastAsia="en-US"/>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8C62EF" w:rsidRPr="00DD119E" w:rsidRDefault="008C62EF" w:rsidP="008C62EF">
            <w:pPr>
              <w:snapToGrid w:val="0"/>
              <w:spacing w:after="0" w:line="240" w:lineRule="auto"/>
              <w:jc w:val="center"/>
              <w:rPr>
                <w:lang w:eastAsia="en-US"/>
              </w:rPr>
            </w:pPr>
          </w:p>
        </w:tc>
      </w:tr>
    </w:tbl>
    <w:p w:rsidR="004B3849" w:rsidRPr="00DD119E" w:rsidRDefault="004B3849" w:rsidP="008C62EF">
      <w:pPr>
        <w:rPr>
          <w:rFonts w:eastAsia="Calibri"/>
          <w:sz w:val="24"/>
          <w:szCs w:val="24"/>
          <w:lang w:eastAsia="en-US"/>
        </w:rPr>
      </w:pPr>
    </w:p>
    <w:p w:rsidR="008C62EF" w:rsidRPr="00DD119E" w:rsidRDefault="008C62EF" w:rsidP="008C62EF">
      <w:pPr>
        <w:rPr>
          <w:rFonts w:eastAsia="Calibri"/>
          <w:sz w:val="24"/>
          <w:szCs w:val="24"/>
          <w:lang w:eastAsia="en-US"/>
        </w:rPr>
      </w:pPr>
      <w:r w:rsidRPr="00DD119E">
        <w:rPr>
          <w:rFonts w:eastAsia="Calibri"/>
          <w:sz w:val="24"/>
          <w:szCs w:val="24"/>
          <w:lang w:eastAsia="en-US"/>
        </w:rPr>
        <w:t>4.Speciālistam spēkā esoši sertifikāti: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2585"/>
      </w:tblGrid>
      <w:tr w:rsidR="008C62EF" w:rsidRPr="00DD119E" w:rsidTr="008C62EF">
        <w:tc>
          <w:tcPr>
            <w:tcW w:w="959" w:type="dxa"/>
            <w:vAlign w:val="center"/>
          </w:tcPr>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Nr.</w:t>
            </w:r>
          </w:p>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p.k.</w:t>
            </w:r>
          </w:p>
        </w:tc>
        <w:tc>
          <w:tcPr>
            <w:tcW w:w="5245" w:type="dxa"/>
            <w:vAlign w:val="center"/>
          </w:tcPr>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Sertifikāta nosaukums</w:t>
            </w:r>
            <w:r w:rsidR="006B06DF" w:rsidRPr="00DD119E">
              <w:rPr>
                <w:rFonts w:eastAsia="Calibri"/>
                <w:sz w:val="24"/>
                <w:szCs w:val="24"/>
                <w:lang w:eastAsia="en-US"/>
              </w:rPr>
              <w:t>*</w:t>
            </w:r>
          </w:p>
        </w:tc>
        <w:tc>
          <w:tcPr>
            <w:tcW w:w="2585" w:type="dxa"/>
            <w:vAlign w:val="center"/>
          </w:tcPr>
          <w:p w:rsidR="008C62EF" w:rsidRPr="00DD119E" w:rsidRDefault="008C62EF" w:rsidP="008C62EF">
            <w:pPr>
              <w:spacing w:after="0" w:line="240" w:lineRule="auto"/>
              <w:jc w:val="center"/>
              <w:rPr>
                <w:rFonts w:eastAsia="Calibri"/>
                <w:sz w:val="24"/>
                <w:szCs w:val="24"/>
                <w:lang w:eastAsia="en-US"/>
              </w:rPr>
            </w:pPr>
            <w:r w:rsidRPr="00DD119E">
              <w:rPr>
                <w:rFonts w:eastAsia="Calibri"/>
                <w:sz w:val="24"/>
                <w:szCs w:val="24"/>
                <w:lang w:eastAsia="en-US"/>
              </w:rPr>
              <w:t>Termiņš, līdz kuram ir derīgs</w:t>
            </w:r>
          </w:p>
        </w:tc>
      </w:tr>
      <w:tr w:rsidR="008C62EF" w:rsidRPr="00DD119E" w:rsidTr="008C62EF">
        <w:tc>
          <w:tcPr>
            <w:tcW w:w="959" w:type="dxa"/>
          </w:tcPr>
          <w:p w:rsidR="008C62EF" w:rsidRPr="00DD119E" w:rsidRDefault="008C62EF" w:rsidP="008C62EF">
            <w:pPr>
              <w:spacing w:after="0" w:line="240" w:lineRule="auto"/>
              <w:rPr>
                <w:rFonts w:eastAsia="Calibri"/>
                <w:b/>
                <w:sz w:val="24"/>
                <w:szCs w:val="24"/>
                <w:lang w:eastAsia="en-US"/>
              </w:rPr>
            </w:pPr>
          </w:p>
        </w:tc>
        <w:tc>
          <w:tcPr>
            <w:tcW w:w="5245" w:type="dxa"/>
          </w:tcPr>
          <w:p w:rsidR="008C62EF" w:rsidRPr="00DD119E" w:rsidRDefault="008C62EF" w:rsidP="008C62EF">
            <w:pPr>
              <w:spacing w:after="0" w:line="240" w:lineRule="auto"/>
              <w:rPr>
                <w:rFonts w:eastAsia="Calibri"/>
                <w:b/>
                <w:sz w:val="24"/>
                <w:szCs w:val="24"/>
                <w:lang w:eastAsia="en-US"/>
              </w:rPr>
            </w:pPr>
          </w:p>
        </w:tc>
        <w:tc>
          <w:tcPr>
            <w:tcW w:w="2585" w:type="dxa"/>
          </w:tcPr>
          <w:p w:rsidR="008C62EF" w:rsidRPr="00DD119E" w:rsidRDefault="008C62EF" w:rsidP="008C62EF">
            <w:pPr>
              <w:spacing w:after="0" w:line="240" w:lineRule="auto"/>
              <w:rPr>
                <w:rFonts w:eastAsia="Calibri"/>
                <w:b/>
                <w:sz w:val="24"/>
                <w:szCs w:val="24"/>
                <w:lang w:eastAsia="en-US"/>
              </w:rPr>
            </w:pPr>
          </w:p>
        </w:tc>
      </w:tr>
      <w:tr w:rsidR="008C62EF" w:rsidRPr="00DD119E" w:rsidTr="008C62EF">
        <w:tc>
          <w:tcPr>
            <w:tcW w:w="959" w:type="dxa"/>
          </w:tcPr>
          <w:p w:rsidR="008C62EF" w:rsidRPr="00DD119E" w:rsidRDefault="008C62EF" w:rsidP="008C62EF">
            <w:pPr>
              <w:spacing w:after="0" w:line="240" w:lineRule="auto"/>
              <w:rPr>
                <w:rFonts w:eastAsia="Calibri"/>
                <w:b/>
                <w:sz w:val="24"/>
                <w:szCs w:val="24"/>
                <w:lang w:eastAsia="en-US"/>
              </w:rPr>
            </w:pPr>
          </w:p>
        </w:tc>
        <w:tc>
          <w:tcPr>
            <w:tcW w:w="5245" w:type="dxa"/>
          </w:tcPr>
          <w:p w:rsidR="008C62EF" w:rsidRPr="00DD119E" w:rsidRDefault="008C62EF" w:rsidP="008C62EF">
            <w:pPr>
              <w:spacing w:after="0" w:line="240" w:lineRule="auto"/>
              <w:rPr>
                <w:rFonts w:eastAsia="Calibri"/>
                <w:b/>
                <w:sz w:val="24"/>
                <w:szCs w:val="24"/>
                <w:lang w:eastAsia="en-US"/>
              </w:rPr>
            </w:pPr>
          </w:p>
        </w:tc>
        <w:tc>
          <w:tcPr>
            <w:tcW w:w="2585" w:type="dxa"/>
          </w:tcPr>
          <w:p w:rsidR="008C62EF" w:rsidRPr="00DD119E" w:rsidRDefault="008C62EF" w:rsidP="008C62EF">
            <w:pPr>
              <w:spacing w:after="0" w:line="240" w:lineRule="auto"/>
              <w:rPr>
                <w:rFonts w:eastAsia="Calibri"/>
                <w:b/>
                <w:sz w:val="24"/>
                <w:szCs w:val="24"/>
                <w:lang w:eastAsia="en-US"/>
              </w:rPr>
            </w:pPr>
          </w:p>
        </w:tc>
      </w:tr>
      <w:tr w:rsidR="008C62EF" w:rsidRPr="00DD119E" w:rsidTr="008C62EF">
        <w:tc>
          <w:tcPr>
            <w:tcW w:w="959" w:type="dxa"/>
          </w:tcPr>
          <w:p w:rsidR="008C62EF" w:rsidRPr="00DD119E" w:rsidRDefault="008C62EF" w:rsidP="008C62EF">
            <w:pPr>
              <w:spacing w:after="0" w:line="240" w:lineRule="auto"/>
              <w:rPr>
                <w:rFonts w:eastAsia="Calibri"/>
                <w:b/>
                <w:sz w:val="24"/>
                <w:szCs w:val="24"/>
                <w:lang w:eastAsia="en-US"/>
              </w:rPr>
            </w:pPr>
          </w:p>
        </w:tc>
        <w:tc>
          <w:tcPr>
            <w:tcW w:w="5245" w:type="dxa"/>
          </w:tcPr>
          <w:p w:rsidR="008C62EF" w:rsidRPr="00DD119E" w:rsidRDefault="008C62EF" w:rsidP="008C62EF">
            <w:pPr>
              <w:spacing w:after="0" w:line="240" w:lineRule="auto"/>
              <w:rPr>
                <w:rFonts w:eastAsia="Calibri"/>
                <w:b/>
                <w:sz w:val="24"/>
                <w:szCs w:val="24"/>
                <w:lang w:eastAsia="en-US"/>
              </w:rPr>
            </w:pPr>
          </w:p>
        </w:tc>
        <w:tc>
          <w:tcPr>
            <w:tcW w:w="2585" w:type="dxa"/>
          </w:tcPr>
          <w:p w:rsidR="008C62EF" w:rsidRPr="00DD119E" w:rsidRDefault="008C62EF" w:rsidP="008C62EF">
            <w:pPr>
              <w:spacing w:after="0" w:line="240" w:lineRule="auto"/>
              <w:rPr>
                <w:rFonts w:eastAsia="Calibri"/>
                <w:b/>
                <w:sz w:val="24"/>
                <w:szCs w:val="24"/>
                <w:lang w:eastAsia="en-US"/>
              </w:rPr>
            </w:pPr>
          </w:p>
        </w:tc>
      </w:tr>
    </w:tbl>
    <w:p w:rsidR="008C62EF" w:rsidRPr="00DD119E" w:rsidRDefault="006B06DF" w:rsidP="008C62EF">
      <w:pPr>
        <w:spacing w:after="0" w:line="240" w:lineRule="auto"/>
        <w:rPr>
          <w:rFonts w:eastAsia="Calibri"/>
          <w:b/>
          <w:sz w:val="24"/>
          <w:szCs w:val="24"/>
          <w:lang w:eastAsia="en-US"/>
        </w:rPr>
      </w:pPr>
      <w:r w:rsidRPr="00DD119E">
        <w:rPr>
          <w:rFonts w:eastAsia="Calibri"/>
          <w:b/>
          <w:sz w:val="24"/>
          <w:szCs w:val="24"/>
          <w:lang w:eastAsia="en-US"/>
        </w:rPr>
        <w:t>*</w:t>
      </w:r>
      <w:r w:rsidRPr="00DD119E">
        <w:t xml:space="preserve"> Attiecībā uz ārvalstu speciālistiem, par kuriem informācija publiskajās datu bāzēs internetā nav atrodama, nepieciešams iesniegt norādītā sertifikāta, vai izglītības dokumenta kopijas, kas apliecina, ka Pretendenta piedāvātais speciālists ir tiesīgs veikt būvuzraudzību.</w:t>
      </w:r>
    </w:p>
    <w:p w:rsidR="008C62EF" w:rsidRPr="00DD119E" w:rsidRDefault="008C62EF" w:rsidP="008C62EF">
      <w:pPr>
        <w:spacing w:after="0" w:line="240" w:lineRule="auto"/>
        <w:rPr>
          <w:rFonts w:eastAsia="Calibri"/>
          <w:b/>
          <w:sz w:val="24"/>
          <w:szCs w:val="24"/>
          <w:lang w:eastAsia="en-US"/>
        </w:rPr>
      </w:pPr>
    </w:p>
    <w:p w:rsidR="008C62EF" w:rsidRPr="00DD119E" w:rsidRDefault="008C62EF" w:rsidP="008C62EF">
      <w:pPr>
        <w:autoSpaceDE w:val="0"/>
        <w:autoSpaceDN w:val="0"/>
        <w:adjustRightInd w:val="0"/>
        <w:spacing w:after="0" w:line="240" w:lineRule="auto"/>
        <w:rPr>
          <w:sz w:val="24"/>
          <w:szCs w:val="24"/>
          <w:lang w:eastAsia="en-US"/>
        </w:rPr>
      </w:pPr>
      <w:r w:rsidRPr="00DD119E">
        <w:rPr>
          <w:sz w:val="24"/>
          <w:szCs w:val="24"/>
          <w:lang w:eastAsia="en-US"/>
        </w:rPr>
        <w:t>Pretendents:</w:t>
      </w:r>
      <w:r w:rsidRPr="00DD119E">
        <w:rPr>
          <w:sz w:val="24"/>
          <w:szCs w:val="24"/>
          <w:lang w:eastAsia="en-US"/>
        </w:rPr>
        <w:tab/>
        <w:t>_________________________________________</w:t>
      </w:r>
    </w:p>
    <w:p w:rsidR="008C62EF" w:rsidRPr="00DD119E" w:rsidRDefault="008C62EF" w:rsidP="008C62EF">
      <w:pPr>
        <w:autoSpaceDE w:val="0"/>
        <w:autoSpaceDN w:val="0"/>
        <w:adjustRightInd w:val="0"/>
        <w:spacing w:after="0" w:line="240" w:lineRule="auto"/>
        <w:jc w:val="center"/>
        <w:rPr>
          <w:sz w:val="24"/>
          <w:szCs w:val="24"/>
          <w:lang w:eastAsia="en-US"/>
        </w:rPr>
      </w:pPr>
      <w:r w:rsidRPr="00DD119E">
        <w:rPr>
          <w:sz w:val="24"/>
          <w:szCs w:val="24"/>
          <w:lang w:eastAsia="en-US"/>
        </w:rPr>
        <w:t>(amats, paraksts, vārds, uzvārds, zīmogs)</w:t>
      </w:r>
    </w:p>
    <w:p w:rsidR="008C62EF" w:rsidRPr="00DD119E" w:rsidRDefault="008C62EF" w:rsidP="008C62EF">
      <w:pPr>
        <w:tabs>
          <w:tab w:val="left" w:pos="541"/>
        </w:tabs>
        <w:suppressAutoHyphens/>
        <w:spacing w:after="0" w:line="240" w:lineRule="auto"/>
        <w:rPr>
          <w:sz w:val="24"/>
          <w:szCs w:val="24"/>
          <w:lang w:eastAsia="en-US"/>
        </w:rPr>
      </w:pPr>
    </w:p>
    <w:p w:rsidR="00323B1F" w:rsidRPr="00DD119E" w:rsidRDefault="00323B1F"/>
    <w:p w:rsidR="00E35EAB" w:rsidRPr="00DD119E" w:rsidRDefault="00E35EAB" w:rsidP="008C4C58">
      <w:pPr>
        <w:pStyle w:val="Heading1"/>
        <w:rPr>
          <w:u w:val="single"/>
        </w:rPr>
      </w:pPr>
      <w:r w:rsidRPr="00DD119E">
        <w:br w:type="page"/>
      </w:r>
      <w:bookmarkStart w:id="51" w:name="_Toc277236796"/>
      <w:r w:rsidRPr="00DD119E">
        <w:lastRenderedPageBreak/>
        <w:t xml:space="preserve">G sadaļa: </w:t>
      </w:r>
      <w:r w:rsidR="00A6237F" w:rsidRPr="00DD119E">
        <w:t>LĪGUMA PROJEKTS</w:t>
      </w:r>
      <w:bookmarkEnd w:id="51"/>
    </w:p>
    <w:p w:rsidR="00E35EAB" w:rsidRPr="00DD119E" w:rsidRDefault="00E35EAB" w:rsidP="00E35EAB">
      <w:pPr>
        <w:spacing w:after="0" w:line="240" w:lineRule="auto"/>
        <w:jc w:val="center"/>
      </w:pPr>
    </w:p>
    <w:p w:rsidR="00E35EAB" w:rsidRPr="00DD119E" w:rsidRDefault="00E35EAB" w:rsidP="00E35EAB">
      <w:pPr>
        <w:spacing w:after="0" w:line="240" w:lineRule="auto"/>
        <w:jc w:val="center"/>
        <w:rPr>
          <w:b/>
          <w:sz w:val="24"/>
          <w:szCs w:val="24"/>
          <w:lang w:val="fr-BE" w:eastAsia="en-US"/>
        </w:rPr>
      </w:pPr>
      <w:r w:rsidRPr="00DD119E">
        <w:rPr>
          <w:b/>
          <w:sz w:val="24"/>
          <w:szCs w:val="24"/>
          <w:lang w:val="fr-BE" w:eastAsia="en-US"/>
        </w:rPr>
        <w:t>LĪGUMS</w:t>
      </w:r>
    </w:p>
    <w:p w:rsidR="00E35EAB" w:rsidRPr="00DD119E" w:rsidRDefault="00E35EAB" w:rsidP="00E35EAB">
      <w:pPr>
        <w:spacing w:after="0" w:line="240" w:lineRule="auto"/>
        <w:jc w:val="center"/>
        <w:rPr>
          <w:b/>
          <w:sz w:val="24"/>
          <w:szCs w:val="24"/>
          <w:lang w:val="fr-BE" w:eastAsia="en-US"/>
        </w:rPr>
      </w:pPr>
      <w:r w:rsidRPr="00DD119E">
        <w:rPr>
          <w:b/>
          <w:sz w:val="24"/>
          <w:szCs w:val="24"/>
          <w:lang w:val="fr-BE" w:eastAsia="en-US"/>
        </w:rPr>
        <w:t>Nr._____________________</w:t>
      </w:r>
    </w:p>
    <w:p w:rsidR="00AF1F69" w:rsidRPr="00DD119E" w:rsidRDefault="00AF1F69" w:rsidP="00E35EAB">
      <w:pPr>
        <w:spacing w:after="0" w:line="240" w:lineRule="auto"/>
        <w:jc w:val="center"/>
        <w:rPr>
          <w:b/>
          <w:sz w:val="24"/>
          <w:szCs w:val="24"/>
          <w:lang w:val="fr-BE" w:eastAsia="en-US"/>
        </w:rPr>
      </w:pPr>
    </w:p>
    <w:p w:rsidR="00E35EAB" w:rsidRPr="00DD119E" w:rsidRDefault="00E35EAB"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snapToGrid w:val="0"/>
          <w:sz w:val="24"/>
          <w:szCs w:val="24"/>
          <w:lang w:eastAsia="en-US"/>
        </w:rPr>
      </w:pPr>
      <w:r w:rsidRPr="00DD119E">
        <w:rPr>
          <w:snapToGrid w:val="0"/>
          <w:sz w:val="24"/>
          <w:szCs w:val="24"/>
          <w:lang w:eastAsia="en-US"/>
        </w:rPr>
        <w:t>Jūrmalā,</w:t>
      </w:r>
    </w:p>
    <w:p w:rsidR="00E35EAB" w:rsidRPr="00DD119E" w:rsidRDefault="00793FE6"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snapToGrid w:val="0"/>
          <w:sz w:val="24"/>
          <w:szCs w:val="24"/>
          <w:lang w:eastAsia="en-US"/>
        </w:rPr>
      </w:pPr>
      <w:r w:rsidRPr="00DD119E">
        <w:rPr>
          <w:snapToGrid w:val="0"/>
          <w:sz w:val="24"/>
          <w:szCs w:val="24"/>
          <w:lang w:eastAsia="en-US"/>
        </w:rPr>
        <w:t>2015</w:t>
      </w:r>
      <w:r w:rsidR="00E35EAB" w:rsidRPr="00DD119E">
        <w:rPr>
          <w:snapToGrid w:val="0"/>
          <w:sz w:val="24"/>
          <w:szCs w:val="24"/>
          <w:lang w:eastAsia="en-US"/>
        </w:rPr>
        <w:t xml:space="preserve">. gada </w:t>
      </w:r>
      <w:proofErr w:type="spellStart"/>
      <w:r w:rsidR="00E35EAB" w:rsidRPr="00DD119E">
        <w:rPr>
          <w:snapToGrid w:val="0"/>
          <w:sz w:val="24"/>
          <w:szCs w:val="24"/>
          <w:lang w:eastAsia="en-US"/>
        </w:rPr>
        <w:t>dd</w:t>
      </w:r>
      <w:proofErr w:type="spellEnd"/>
      <w:r w:rsidR="00E35EAB" w:rsidRPr="00DD119E">
        <w:rPr>
          <w:snapToGrid w:val="0"/>
          <w:sz w:val="24"/>
          <w:szCs w:val="24"/>
          <w:lang w:eastAsia="en-US"/>
        </w:rPr>
        <w:t>. mēnesis</w:t>
      </w:r>
    </w:p>
    <w:p w:rsidR="00AF1F69" w:rsidRPr="00DD119E" w:rsidRDefault="00AF1F69"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i/>
          <w:snapToGrid w:val="0"/>
          <w:sz w:val="24"/>
          <w:szCs w:val="24"/>
          <w:lang w:eastAsia="en-US"/>
        </w:rPr>
      </w:pPr>
    </w:p>
    <w:p w:rsidR="00E35EAB" w:rsidRPr="00DD119E" w:rsidRDefault="00E35EAB" w:rsidP="00E35EA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sz w:val="24"/>
          <w:szCs w:val="24"/>
          <w:lang w:eastAsia="en-US"/>
        </w:rPr>
      </w:pPr>
      <w:r w:rsidRPr="00DD119E">
        <w:rPr>
          <w:b/>
          <w:bCs/>
          <w:sz w:val="24"/>
          <w:szCs w:val="24"/>
          <w:lang w:eastAsia="en-US"/>
        </w:rPr>
        <w:t>Sabiedrība ar ierobežotu atbildību „</w:t>
      </w:r>
      <w:r w:rsidR="00AF1F69" w:rsidRPr="00DD119E">
        <w:rPr>
          <w:b/>
          <w:bCs/>
          <w:sz w:val="24"/>
          <w:szCs w:val="24"/>
          <w:lang w:eastAsia="en-US"/>
        </w:rPr>
        <w:t>Jūrmalas siltums</w:t>
      </w:r>
      <w:r w:rsidRPr="00DD119E">
        <w:rPr>
          <w:b/>
          <w:bCs/>
          <w:sz w:val="24"/>
          <w:szCs w:val="24"/>
          <w:lang w:eastAsia="en-US"/>
        </w:rPr>
        <w:t>”</w:t>
      </w:r>
      <w:r w:rsidR="00AF1F69" w:rsidRPr="00DD119E">
        <w:rPr>
          <w:b/>
          <w:bCs/>
          <w:sz w:val="24"/>
          <w:szCs w:val="24"/>
          <w:lang w:eastAsia="en-US"/>
        </w:rPr>
        <w:t xml:space="preserve"> </w:t>
      </w:r>
      <w:r w:rsidRPr="00DD119E">
        <w:rPr>
          <w:sz w:val="24"/>
          <w:szCs w:val="24"/>
          <w:lang w:eastAsia="en-US"/>
        </w:rPr>
        <w:t>(</w:t>
      </w:r>
      <w:proofErr w:type="spellStart"/>
      <w:r w:rsidRPr="00DD119E">
        <w:rPr>
          <w:sz w:val="24"/>
          <w:szCs w:val="24"/>
          <w:lang w:eastAsia="en-US"/>
        </w:rPr>
        <w:t>reģ</w:t>
      </w:r>
      <w:proofErr w:type="spellEnd"/>
      <w:r w:rsidRPr="00DD119E">
        <w:rPr>
          <w:sz w:val="24"/>
          <w:szCs w:val="24"/>
          <w:lang w:eastAsia="en-US"/>
        </w:rPr>
        <w:t>. Nr.</w:t>
      </w:r>
      <w:r w:rsidR="00AF1F69" w:rsidRPr="00DD119E">
        <w:rPr>
          <w:sz w:val="24"/>
          <w:szCs w:val="24"/>
          <w:lang w:eastAsia="en-US"/>
        </w:rPr>
        <w:t>42803008058</w:t>
      </w:r>
      <w:r w:rsidRPr="00DD119E">
        <w:rPr>
          <w:sz w:val="24"/>
          <w:szCs w:val="24"/>
          <w:lang w:eastAsia="en-US"/>
        </w:rPr>
        <w:t xml:space="preserve">), turpmāk tekstā - Pasūtītājs, tās </w:t>
      </w:r>
      <w:r w:rsidR="00AF1F69" w:rsidRPr="00DD119E">
        <w:rPr>
          <w:sz w:val="24"/>
          <w:szCs w:val="24"/>
          <w:lang w:eastAsia="en-US"/>
        </w:rPr>
        <w:t>[amats]</w:t>
      </w:r>
      <w:r w:rsidRPr="00DD119E">
        <w:rPr>
          <w:sz w:val="24"/>
          <w:szCs w:val="24"/>
          <w:lang w:eastAsia="en-US"/>
        </w:rPr>
        <w:t xml:space="preserve"> </w:t>
      </w:r>
      <w:r w:rsidR="00AF1F69" w:rsidRPr="00DD119E">
        <w:rPr>
          <w:sz w:val="24"/>
          <w:szCs w:val="24"/>
          <w:lang w:eastAsia="en-US"/>
        </w:rPr>
        <w:t xml:space="preserve">[vārds uzvārds] </w:t>
      </w:r>
      <w:r w:rsidRPr="00DD119E">
        <w:rPr>
          <w:sz w:val="24"/>
          <w:szCs w:val="24"/>
          <w:lang w:eastAsia="en-US"/>
        </w:rPr>
        <w:t xml:space="preserve">personā, kas darbojas uz </w:t>
      </w:r>
      <w:r w:rsidRPr="00DD119E">
        <w:rPr>
          <w:bCs/>
          <w:sz w:val="24"/>
          <w:szCs w:val="24"/>
          <w:lang w:eastAsia="en-US"/>
        </w:rPr>
        <w:t>sabiedrības ar ierobežotu atbildību „</w:t>
      </w:r>
      <w:r w:rsidR="00AF1F69" w:rsidRPr="00DD119E">
        <w:rPr>
          <w:bCs/>
          <w:sz w:val="24"/>
          <w:szCs w:val="24"/>
          <w:lang w:eastAsia="en-US"/>
        </w:rPr>
        <w:t>Jūrmalas siltums</w:t>
      </w:r>
      <w:r w:rsidRPr="00DD119E">
        <w:rPr>
          <w:bCs/>
          <w:sz w:val="24"/>
          <w:szCs w:val="24"/>
          <w:lang w:eastAsia="en-US"/>
        </w:rPr>
        <w:t>”</w:t>
      </w:r>
      <w:r w:rsidRPr="00DD119E">
        <w:rPr>
          <w:b/>
          <w:bCs/>
          <w:sz w:val="24"/>
          <w:szCs w:val="24"/>
          <w:lang w:eastAsia="en-US"/>
        </w:rPr>
        <w:t xml:space="preserve"> </w:t>
      </w:r>
      <w:r w:rsidRPr="00DD119E">
        <w:rPr>
          <w:sz w:val="24"/>
          <w:szCs w:val="24"/>
          <w:lang w:eastAsia="en-US"/>
        </w:rPr>
        <w:t>statūtu pamata, no vienas puses un ________</w:t>
      </w:r>
      <w:r w:rsidR="00755585" w:rsidRPr="00DD119E">
        <w:rPr>
          <w:sz w:val="24"/>
          <w:szCs w:val="24"/>
          <w:lang w:eastAsia="en-US"/>
        </w:rPr>
        <w:t>____</w:t>
      </w:r>
      <w:r w:rsidRPr="00DD119E">
        <w:rPr>
          <w:sz w:val="24"/>
          <w:szCs w:val="24"/>
          <w:lang w:eastAsia="en-US"/>
        </w:rPr>
        <w:t>(</w:t>
      </w:r>
      <w:proofErr w:type="spellStart"/>
      <w:r w:rsidRPr="00DD119E">
        <w:rPr>
          <w:sz w:val="24"/>
          <w:szCs w:val="24"/>
          <w:lang w:eastAsia="en-US"/>
        </w:rPr>
        <w:t>reģ</w:t>
      </w:r>
      <w:proofErr w:type="spellEnd"/>
      <w:r w:rsidRPr="00DD119E">
        <w:rPr>
          <w:sz w:val="24"/>
          <w:szCs w:val="24"/>
          <w:lang w:eastAsia="en-US"/>
        </w:rPr>
        <w:t>. Nr._____________), turpmāk tekstā - BŪVUZRAUGS,</w:t>
      </w:r>
      <w:r w:rsidR="00755585" w:rsidRPr="00DD119E">
        <w:rPr>
          <w:sz w:val="24"/>
          <w:szCs w:val="24"/>
          <w:lang w:eastAsia="en-US"/>
        </w:rPr>
        <w:t xml:space="preserve"> tās [amats] [vārds uzvārds] personā, kas darbojas uz </w:t>
      </w:r>
      <w:r w:rsidR="00755585" w:rsidRPr="00DD119E">
        <w:rPr>
          <w:bCs/>
          <w:sz w:val="24"/>
          <w:szCs w:val="24"/>
          <w:lang w:eastAsia="en-US"/>
        </w:rPr>
        <w:t>sabiedrības ar ierobežotu atbildību „Jūrmalas siltums”</w:t>
      </w:r>
      <w:r w:rsidR="00755585" w:rsidRPr="00DD119E">
        <w:rPr>
          <w:b/>
          <w:bCs/>
          <w:sz w:val="24"/>
          <w:szCs w:val="24"/>
          <w:lang w:eastAsia="en-US"/>
        </w:rPr>
        <w:t xml:space="preserve"> </w:t>
      </w:r>
      <w:r w:rsidR="00755585" w:rsidRPr="00DD119E">
        <w:rPr>
          <w:sz w:val="24"/>
          <w:szCs w:val="24"/>
          <w:lang w:eastAsia="en-US"/>
        </w:rPr>
        <w:t xml:space="preserve">statūtu pamata, no otras puses, </w:t>
      </w:r>
      <w:r w:rsidRPr="00DD119E">
        <w:rPr>
          <w:sz w:val="24"/>
          <w:szCs w:val="24"/>
          <w:lang w:eastAsia="en-US"/>
        </w:rPr>
        <w:t xml:space="preserve">abas kopā sauktas - </w:t>
      </w:r>
      <w:r w:rsidR="00755585" w:rsidRPr="00DD119E">
        <w:rPr>
          <w:sz w:val="24"/>
          <w:szCs w:val="24"/>
          <w:lang w:eastAsia="en-US"/>
        </w:rPr>
        <w:t>Puses, katra atsevišķi - Puse ,</w:t>
      </w:r>
      <w:r w:rsidRPr="00DD119E">
        <w:rPr>
          <w:sz w:val="24"/>
          <w:szCs w:val="24"/>
          <w:lang w:eastAsia="en-US"/>
        </w:rPr>
        <w:t>pamatojoties uz sabiedrības ar ierobežotu atbildību „</w:t>
      </w:r>
      <w:r w:rsidR="00AF1F69" w:rsidRPr="00DD119E">
        <w:rPr>
          <w:sz w:val="24"/>
          <w:szCs w:val="24"/>
          <w:lang w:eastAsia="en-US"/>
        </w:rPr>
        <w:t>Jūrmalas siltums</w:t>
      </w:r>
      <w:r w:rsidRPr="00DD119E">
        <w:rPr>
          <w:sz w:val="24"/>
          <w:szCs w:val="24"/>
          <w:lang w:eastAsia="en-US"/>
        </w:rPr>
        <w:t xml:space="preserve">” pastāvīgās Iepirkumu komisijas </w:t>
      </w:r>
      <w:r w:rsidR="00793FE6" w:rsidRPr="00DD119E">
        <w:rPr>
          <w:sz w:val="24"/>
          <w:szCs w:val="24"/>
          <w:lang w:eastAsia="en-US"/>
        </w:rPr>
        <w:t>2015</w:t>
      </w:r>
      <w:r w:rsidRPr="00DD119E">
        <w:rPr>
          <w:sz w:val="24"/>
          <w:szCs w:val="24"/>
          <w:lang w:eastAsia="en-US"/>
        </w:rPr>
        <w:t>.gada „___”_______. lēmumu Nr. ____ iepirkumā „</w:t>
      </w:r>
      <w:r w:rsidR="00A95860" w:rsidRPr="00DD119E">
        <w:rPr>
          <w:sz w:val="24"/>
          <w:szCs w:val="24"/>
          <w:lang w:eastAsia="en-US"/>
        </w:rPr>
        <w:t>Siltumtīklu jaunbūves un rekonstrukcijas būvuzraudzība Jūrmalas pilsētā, Kauguru rajonā</w:t>
      </w:r>
      <w:r w:rsidRPr="00DD119E">
        <w:rPr>
          <w:sz w:val="24"/>
          <w:szCs w:val="24"/>
          <w:lang w:eastAsia="en-US"/>
        </w:rPr>
        <w:t xml:space="preserve">" (iepirkuma identifikācijas Nr. </w:t>
      </w:r>
      <w:r w:rsidR="00BB5B6C" w:rsidRPr="00DD119E">
        <w:rPr>
          <w:sz w:val="24"/>
          <w:szCs w:val="24"/>
          <w:lang w:eastAsia="en-US"/>
        </w:rPr>
        <w:t>Nr.JS.2015/3KF</w:t>
      </w:r>
      <w:r w:rsidRPr="00DD119E">
        <w:rPr>
          <w:sz w:val="24"/>
          <w:szCs w:val="24"/>
          <w:lang w:eastAsia="en-US"/>
        </w:rPr>
        <w:t>), noslēdz šāda satura līgumu, turpmāk tekstā – Līgums:</w:t>
      </w:r>
    </w:p>
    <w:p w:rsidR="00E35EAB" w:rsidRPr="00DD119E" w:rsidRDefault="00E35EAB" w:rsidP="00E35EAB">
      <w:pPr>
        <w:spacing w:after="0" w:line="240" w:lineRule="auto"/>
        <w:jc w:val="both"/>
        <w:rPr>
          <w:sz w:val="24"/>
          <w:szCs w:val="24"/>
          <w:lang w:eastAsia="en-US"/>
        </w:rPr>
      </w:pPr>
    </w:p>
    <w:p w:rsidR="00E35EAB" w:rsidRPr="00DD119E" w:rsidRDefault="00E35EAB" w:rsidP="00A90C8A">
      <w:pPr>
        <w:pStyle w:val="ListParagraph"/>
        <w:numPr>
          <w:ilvl w:val="0"/>
          <w:numId w:val="13"/>
        </w:numPr>
      </w:pPr>
      <w:bookmarkStart w:id="52" w:name="_Toc402187978"/>
      <w:r w:rsidRPr="00DD119E">
        <w:t>Līguma priekšmets</w:t>
      </w:r>
      <w:bookmarkEnd w:id="52"/>
    </w:p>
    <w:p w:rsidR="00E35EAB" w:rsidRPr="00DD119E" w:rsidRDefault="00E35EAB" w:rsidP="00A90C8A">
      <w:pPr>
        <w:spacing w:after="0" w:line="240" w:lineRule="auto"/>
        <w:rPr>
          <w:lang w:eastAsia="en-US"/>
        </w:rPr>
      </w:pPr>
    </w:p>
    <w:p w:rsidR="00E35EAB" w:rsidRPr="00DD119E" w:rsidRDefault="00E35EAB" w:rsidP="00082C5D">
      <w:pPr>
        <w:numPr>
          <w:ilvl w:val="1"/>
          <w:numId w:val="13"/>
        </w:numPr>
        <w:tabs>
          <w:tab w:val="num" w:pos="567"/>
        </w:tabs>
        <w:spacing w:after="0" w:line="240" w:lineRule="auto"/>
        <w:ind w:left="426" w:hanging="426"/>
        <w:jc w:val="both"/>
        <w:rPr>
          <w:b/>
          <w:sz w:val="24"/>
          <w:szCs w:val="24"/>
          <w:lang w:eastAsia="en-US"/>
        </w:rPr>
      </w:pPr>
      <w:r w:rsidRPr="00DD119E">
        <w:rPr>
          <w:sz w:val="24"/>
          <w:szCs w:val="24"/>
          <w:lang w:eastAsia="en-US"/>
        </w:rPr>
        <w:t xml:space="preserve">PASŪTĪTĀJS uzdod un BŪVUZRAUGS apņemas ar saviem spēkiem, tehniskajiem līdzekļiem un materiāliem veikt būvuzraudzību objektā </w:t>
      </w:r>
      <w:r w:rsidRPr="00DD119E">
        <w:rPr>
          <w:b/>
          <w:sz w:val="24"/>
          <w:szCs w:val="24"/>
          <w:lang w:eastAsia="en-US"/>
        </w:rPr>
        <w:t>„</w:t>
      </w:r>
      <w:r w:rsidR="00AF1F69" w:rsidRPr="00DD119E">
        <w:rPr>
          <w:b/>
          <w:sz w:val="24"/>
          <w:szCs w:val="24"/>
          <w:lang w:eastAsia="en-US"/>
        </w:rPr>
        <w:t>Siltumtīklu jaunbūve un rekonstrukcija</w:t>
      </w:r>
      <w:r w:rsidR="00A95860" w:rsidRPr="00DD119E">
        <w:rPr>
          <w:b/>
          <w:sz w:val="24"/>
          <w:szCs w:val="24"/>
          <w:lang w:eastAsia="en-US"/>
        </w:rPr>
        <w:t xml:space="preserve"> Jūrmalas pilsētā, Kauguru rajonā</w:t>
      </w:r>
      <w:r w:rsidRPr="00DD119E">
        <w:rPr>
          <w:b/>
          <w:sz w:val="24"/>
          <w:szCs w:val="24"/>
          <w:lang w:eastAsia="en-US"/>
        </w:rPr>
        <w:t>"</w:t>
      </w:r>
      <w:r w:rsidR="00AF1F69" w:rsidRPr="00DD119E">
        <w:rPr>
          <w:b/>
          <w:sz w:val="24"/>
          <w:szCs w:val="24"/>
          <w:lang w:eastAsia="en-US"/>
        </w:rPr>
        <w:t xml:space="preserve"> </w:t>
      </w:r>
      <w:r w:rsidR="00755585" w:rsidRPr="00DD119E">
        <w:rPr>
          <w:sz w:val="24"/>
          <w:szCs w:val="24"/>
          <w:lang w:eastAsia="en-US"/>
        </w:rPr>
        <w:t xml:space="preserve">turpmāk tekstā – </w:t>
      </w:r>
      <w:r w:rsidRPr="00DD119E">
        <w:rPr>
          <w:sz w:val="24"/>
          <w:szCs w:val="24"/>
          <w:lang w:eastAsia="en-US"/>
        </w:rPr>
        <w:t xml:space="preserve">Būvuzraudzība (minētos būvdarbus par </w:t>
      </w:r>
      <w:r w:rsidR="006F1137" w:rsidRPr="00DD119E">
        <w:rPr>
          <w:sz w:val="24"/>
          <w:szCs w:val="24"/>
          <w:lang w:eastAsia="en-US"/>
        </w:rPr>
        <w:t>Siltumtīklu jaunbūvi un rekonstrukciju</w:t>
      </w:r>
      <w:r w:rsidRPr="00DD119E">
        <w:rPr>
          <w:sz w:val="24"/>
          <w:szCs w:val="24"/>
          <w:lang w:eastAsia="en-US"/>
        </w:rPr>
        <w:t xml:space="preserve">, </w:t>
      </w:r>
      <w:r w:rsidR="006F1137" w:rsidRPr="00DD119E">
        <w:rPr>
          <w:sz w:val="24"/>
          <w:szCs w:val="24"/>
          <w:lang w:eastAsia="en-US"/>
        </w:rPr>
        <w:t xml:space="preserve">Jūrmalas pilsētā, Kauguros </w:t>
      </w:r>
      <w:r w:rsidR="00755585" w:rsidRPr="00DD119E">
        <w:rPr>
          <w:sz w:val="24"/>
          <w:szCs w:val="24"/>
          <w:lang w:eastAsia="en-US"/>
        </w:rPr>
        <w:t xml:space="preserve">– turpmāk </w:t>
      </w:r>
      <w:r w:rsidRPr="00DD119E">
        <w:rPr>
          <w:sz w:val="24"/>
          <w:szCs w:val="24"/>
          <w:lang w:eastAsia="en-US"/>
        </w:rPr>
        <w:t>tekstā saukti</w:t>
      </w:r>
      <w:r w:rsidR="00755585" w:rsidRPr="00DD119E">
        <w:rPr>
          <w:sz w:val="24"/>
          <w:szCs w:val="24"/>
          <w:lang w:eastAsia="en-US"/>
        </w:rPr>
        <w:t xml:space="preserve"> – </w:t>
      </w:r>
      <w:r w:rsidRPr="00DD119E">
        <w:rPr>
          <w:sz w:val="24"/>
          <w:szCs w:val="24"/>
          <w:lang w:eastAsia="en-US"/>
        </w:rPr>
        <w:t xml:space="preserve">Būvdarbi, PASŪTĪTĀJA uzdevumā, pamatojoties uz </w:t>
      </w:r>
      <w:r w:rsidR="00755585" w:rsidRPr="00DD119E">
        <w:rPr>
          <w:sz w:val="24"/>
          <w:szCs w:val="24"/>
          <w:lang w:eastAsia="en-US"/>
        </w:rPr>
        <w:t>dd.mm</w:t>
      </w:r>
      <w:r w:rsidRPr="00DD119E">
        <w:rPr>
          <w:sz w:val="24"/>
          <w:szCs w:val="24"/>
          <w:lang w:eastAsia="en-US"/>
        </w:rPr>
        <w:t>.</w:t>
      </w:r>
      <w:r w:rsidR="00793FE6" w:rsidRPr="00DD119E">
        <w:rPr>
          <w:sz w:val="24"/>
          <w:szCs w:val="24"/>
          <w:lang w:eastAsia="en-US"/>
        </w:rPr>
        <w:t>2015</w:t>
      </w:r>
      <w:r w:rsidRPr="00DD119E">
        <w:rPr>
          <w:sz w:val="24"/>
          <w:szCs w:val="24"/>
          <w:lang w:eastAsia="en-US"/>
        </w:rPr>
        <w:t>. līgumu Nr. ________, veic ___ „________”. _____ „_________” juridiskā adrese:</w:t>
      </w:r>
      <w:r w:rsidR="00D90EEA" w:rsidRPr="00DD119E">
        <w:rPr>
          <w:sz w:val="24"/>
          <w:szCs w:val="24"/>
          <w:lang w:eastAsia="en-US"/>
        </w:rPr>
        <w:t xml:space="preserve"> __________, (</w:t>
      </w:r>
      <w:proofErr w:type="spellStart"/>
      <w:r w:rsidR="00D90EEA" w:rsidRPr="00DD119E">
        <w:rPr>
          <w:sz w:val="24"/>
          <w:szCs w:val="24"/>
          <w:lang w:eastAsia="en-US"/>
        </w:rPr>
        <w:t>reģ</w:t>
      </w:r>
      <w:proofErr w:type="spellEnd"/>
      <w:r w:rsidR="00D90EEA" w:rsidRPr="00DD119E">
        <w:rPr>
          <w:sz w:val="24"/>
          <w:szCs w:val="24"/>
          <w:lang w:eastAsia="en-US"/>
        </w:rPr>
        <w:t>. Nr. _______)</w:t>
      </w:r>
      <w:r w:rsidRPr="00DD119E">
        <w:rPr>
          <w:sz w:val="24"/>
          <w:szCs w:val="24"/>
          <w:lang w:eastAsia="en-US"/>
        </w:rPr>
        <w:t>, turpmāk  tekstā saukts - Būvuzņēmējs. Paredzamais būvdarbu izpildes termiņš, saskaņā ar Līgumu – 12 (divpadsmit) nedēļas).</w:t>
      </w:r>
      <w:r w:rsidRPr="00DD119E">
        <w:rPr>
          <w:sz w:val="24"/>
          <w:szCs w:val="24"/>
        </w:rPr>
        <w:t xml:space="preserve"> </w:t>
      </w:r>
      <w:r w:rsidR="006F1137" w:rsidRPr="00DD119E">
        <w:rPr>
          <w:sz w:val="24"/>
          <w:szCs w:val="24"/>
          <w:lang w:eastAsia="en-US"/>
        </w:rPr>
        <w:t>Siltumtīklu jaunbūve un rekonstrukcija Jūrmalas pilsētā, Kauguru rajonā</w:t>
      </w:r>
      <w:r w:rsidRPr="00DD119E">
        <w:rPr>
          <w:sz w:val="24"/>
          <w:szCs w:val="24"/>
          <w:lang w:eastAsia="en-US"/>
        </w:rPr>
        <w:t xml:space="preserve">, tiek realizēta atbilstoši sabiedrības ar ierobežotu atbildību </w:t>
      </w:r>
      <w:r w:rsidR="006F1137" w:rsidRPr="00DD119E">
        <w:rPr>
          <w:sz w:val="24"/>
          <w:szCs w:val="24"/>
          <w:lang w:eastAsia="en-US"/>
        </w:rPr>
        <w:t xml:space="preserve">“Jūrmalas siltums” </w:t>
      </w:r>
      <w:r w:rsidR="00C25A1D" w:rsidRPr="00DD119E">
        <w:rPr>
          <w:sz w:val="24"/>
          <w:szCs w:val="24"/>
          <w:lang w:eastAsia="en-US"/>
        </w:rPr>
        <w:t>būvprojektam</w:t>
      </w:r>
      <w:r w:rsidRPr="00DD119E">
        <w:rPr>
          <w:sz w:val="24"/>
          <w:szCs w:val="24"/>
          <w:lang w:eastAsia="en-US"/>
        </w:rPr>
        <w:t xml:space="preserve"> – turpmāk tekstā saukts - Būvprojekts. Būvuzraudzība veicama saskaņā </w:t>
      </w:r>
      <w:r w:rsidR="00906112" w:rsidRPr="00DD119E">
        <w:rPr>
          <w:sz w:val="24"/>
          <w:szCs w:val="24"/>
          <w:lang w:eastAsia="en-US"/>
        </w:rPr>
        <w:t xml:space="preserve">ar </w:t>
      </w:r>
      <w:r w:rsidR="00C731D0" w:rsidRPr="00DD119E">
        <w:rPr>
          <w:sz w:val="24"/>
          <w:szCs w:val="24"/>
          <w:lang w:eastAsia="en-US"/>
        </w:rPr>
        <w:t xml:space="preserve">Latvijas </w:t>
      </w:r>
      <w:r w:rsidR="00551913" w:rsidRPr="00DD119E">
        <w:rPr>
          <w:sz w:val="24"/>
          <w:szCs w:val="24"/>
          <w:lang w:eastAsia="en-US"/>
        </w:rPr>
        <w:t>Republikas 09.07.2013 pieņemto Būvniecības likumu, LR Ministru kabineta 19.08.2014. pieņemtajiem noteikumiem Nr. 500 „Vispārīgie būvnoteikumi”</w:t>
      </w:r>
      <w:r w:rsidR="00082C5D" w:rsidRPr="00DD119E">
        <w:rPr>
          <w:sz w:val="24"/>
          <w:szCs w:val="24"/>
          <w:lang w:eastAsia="en-US"/>
        </w:rPr>
        <w:t xml:space="preserve">, kā arī citiem Latvijas Republikas 09.07.2013 pieņemtajam Būvniecības likumam </w:t>
      </w:r>
      <w:r w:rsidR="00C731D0" w:rsidRPr="00DD119E">
        <w:rPr>
          <w:sz w:val="24"/>
          <w:szCs w:val="24"/>
          <w:lang w:eastAsia="en-US"/>
        </w:rPr>
        <w:t>pakārtotajiem būvnoteik</w:t>
      </w:r>
      <w:r w:rsidR="00082C5D" w:rsidRPr="00DD119E">
        <w:rPr>
          <w:sz w:val="24"/>
          <w:szCs w:val="24"/>
          <w:lang w:eastAsia="en-US"/>
        </w:rPr>
        <w:t xml:space="preserve">umiem un </w:t>
      </w:r>
      <w:r w:rsidRPr="00DD119E">
        <w:rPr>
          <w:sz w:val="24"/>
          <w:szCs w:val="24"/>
          <w:lang w:eastAsia="en-US"/>
        </w:rPr>
        <w:t>normatīvajiem aktiem, kas attiecināmi uz Būvuzraudzības veikšanu, Līgumu, Līguma preambulā noteiktā iepirkuma noteikumu B sadaļu „Iepirkuma specifikācija” un BŪVUZRAUGA Līguma preambulā noteiktajā iepirkumā iesniegtā finanšu un tehniskā piedāvājuma nosacījumiem. Šajā Līguma punktā noteiktās iepirkuma specifikācijas, BŪVUZRAUGA finanšu un tehniskā piedāvājuma kopijas ir pievienotas Līgumam, un ir Līguma neatņemamas sastāvdaļas.</w:t>
      </w:r>
    </w:p>
    <w:p w:rsidR="00E35EAB" w:rsidRPr="00DD119E" w:rsidRDefault="00E6054F" w:rsidP="00E35EAB">
      <w:pPr>
        <w:numPr>
          <w:ilvl w:val="1"/>
          <w:numId w:val="13"/>
        </w:numPr>
        <w:tabs>
          <w:tab w:val="num" w:pos="720"/>
        </w:tabs>
        <w:spacing w:after="0" w:line="240" w:lineRule="auto"/>
        <w:jc w:val="both"/>
        <w:rPr>
          <w:sz w:val="24"/>
          <w:szCs w:val="24"/>
          <w:lang w:eastAsia="en-US"/>
        </w:rPr>
      </w:pPr>
      <w:r w:rsidRPr="00DD119E">
        <w:rPr>
          <w:sz w:val="24"/>
          <w:szCs w:val="24"/>
          <w:lang w:eastAsia="en-US"/>
        </w:rPr>
        <w:t xml:space="preserve">Jaunas siltumtrases izbūve no biokurināmā KM Kauguri 0512 (kadastra Nr. 1300 020 0512) gar garāžām līdz Nometņu ielai, pa Nometņu ielu līdz projektējamai </w:t>
      </w:r>
      <w:proofErr w:type="spellStart"/>
      <w:r w:rsidRPr="00DD119E">
        <w:rPr>
          <w:sz w:val="24"/>
          <w:szCs w:val="24"/>
          <w:lang w:eastAsia="en-US"/>
        </w:rPr>
        <w:t>siltumkamerai</w:t>
      </w:r>
      <w:proofErr w:type="spellEnd"/>
      <w:r w:rsidRPr="00DD119E">
        <w:rPr>
          <w:sz w:val="24"/>
          <w:szCs w:val="24"/>
          <w:lang w:eastAsia="en-US"/>
        </w:rPr>
        <w:t xml:space="preserve"> Nometņu ielā (pretim dzīvojamai mājai Nometņu ielā 10), un rekonstrukcijas darbi Kauguri 2 siltumtīkliem</w:t>
      </w:r>
      <w:r w:rsidR="00E35EAB" w:rsidRPr="00DD119E">
        <w:rPr>
          <w:sz w:val="24"/>
          <w:szCs w:val="24"/>
          <w:lang w:eastAsia="en-US"/>
        </w:rPr>
        <w:t xml:space="preserve"> ir</w:t>
      </w:r>
      <w:r w:rsidR="009E4B6D" w:rsidRPr="00DD119E">
        <w:rPr>
          <w:sz w:val="24"/>
          <w:szCs w:val="24"/>
          <w:lang w:eastAsia="en-US"/>
        </w:rPr>
        <w:t xml:space="preserve"> Līgumā noteiktā Būvuzraudzības</w:t>
      </w:r>
      <w:r w:rsidR="00E35EAB" w:rsidRPr="00DD119E">
        <w:rPr>
          <w:sz w:val="24"/>
          <w:szCs w:val="24"/>
          <w:lang w:eastAsia="en-US"/>
        </w:rPr>
        <w:t xml:space="preserve"> vieta.</w:t>
      </w:r>
    </w:p>
    <w:p w:rsidR="00E35EAB" w:rsidRPr="00DD119E" w:rsidRDefault="00E35EAB" w:rsidP="00E35EAB">
      <w:pPr>
        <w:numPr>
          <w:ilvl w:val="1"/>
          <w:numId w:val="13"/>
        </w:numPr>
        <w:tabs>
          <w:tab w:val="num" w:pos="720"/>
        </w:tabs>
        <w:spacing w:after="0" w:line="240" w:lineRule="auto"/>
        <w:jc w:val="both"/>
        <w:rPr>
          <w:bCs/>
          <w:sz w:val="24"/>
          <w:szCs w:val="24"/>
          <w:lang w:eastAsia="en-US"/>
        </w:rPr>
      </w:pPr>
      <w:r w:rsidRPr="00DD119E">
        <w:rPr>
          <w:bCs/>
          <w:sz w:val="24"/>
          <w:szCs w:val="24"/>
          <w:lang w:eastAsia="en-US"/>
        </w:rPr>
        <w:lastRenderedPageBreak/>
        <w:t>Projektu līdzfinansē Eiropas Savienīb</w:t>
      </w:r>
      <w:r w:rsidR="009E4B6D" w:rsidRPr="00DD119E">
        <w:rPr>
          <w:bCs/>
          <w:sz w:val="24"/>
          <w:szCs w:val="24"/>
          <w:lang w:eastAsia="en-US"/>
        </w:rPr>
        <w:t xml:space="preserve">as Kohēzijas fonds finansējums </w:t>
      </w:r>
      <w:r w:rsidRPr="00DD119E">
        <w:rPr>
          <w:bCs/>
          <w:sz w:val="24"/>
          <w:szCs w:val="24"/>
          <w:lang w:eastAsia="en-US"/>
        </w:rPr>
        <w:t>projekta „</w:t>
      </w:r>
      <w:r w:rsidR="009E4B6D" w:rsidRPr="00DD119E">
        <w:rPr>
          <w:bCs/>
          <w:sz w:val="24"/>
          <w:szCs w:val="24"/>
          <w:lang w:eastAsia="en-US"/>
        </w:rPr>
        <w:t>Siltumtīklu jaunbūve un rekonstrukcija</w:t>
      </w:r>
      <w:r w:rsidRPr="00DD119E">
        <w:rPr>
          <w:bCs/>
          <w:sz w:val="24"/>
          <w:szCs w:val="24"/>
          <w:lang w:eastAsia="en-US"/>
        </w:rPr>
        <w:t xml:space="preserve">" ietvaros, saskaņā ar </w:t>
      </w:r>
      <w:r w:rsidR="009E4B6D" w:rsidRPr="00DD119E">
        <w:rPr>
          <w:bCs/>
          <w:sz w:val="24"/>
          <w:szCs w:val="24"/>
          <w:lang w:eastAsia="en-US"/>
        </w:rPr>
        <w:t>11</w:t>
      </w:r>
      <w:r w:rsidRPr="00DD119E">
        <w:rPr>
          <w:bCs/>
          <w:sz w:val="24"/>
          <w:szCs w:val="24"/>
          <w:lang w:eastAsia="en-US"/>
        </w:rPr>
        <w:t>.</w:t>
      </w:r>
      <w:r w:rsidR="009E4B6D" w:rsidRPr="00DD119E">
        <w:rPr>
          <w:bCs/>
          <w:sz w:val="24"/>
          <w:szCs w:val="24"/>
          <w:lang w:eastAsia="en-US"/>
        </w:rPr>
        <w:t>02</w:t>
      </w:r>
      <w:r w:rsidRPr="00DD119E">
        <w:rPr>
          <w:bCs/>
          <w:sz w:val="24"/>
          <w:szCs w:val="24"/>
          <w:lang w:eastAsia="en-US"/>
        </w:rPr>
        <w:t>.2013. noslēgtu Līgumu ar Latvijas Investīciju un attīstības aģentū</w:t>
      </w:r>
      <w:r w:rsidR="009E4B6D" w:rsidRPr="00DD119E">
        <w:rPr>
          <w:bCs/>
          <w:sz w:val="24"/>
          <w:szCs w:val="24"/>
          <w:lang w:eastAsia="en-US"/>
        </w:rPr>
        <w:t xml:space="preserve">ru par projekta īstenošanu Nr. </w:t>
      </w:r>
      <w:r w:rsidRPr="00DD119E">
        <w:rPr>
          <w:bCs/>
          <w:sz w:val="24"/>
          <w:szCs w:val="24"/>
          <w:lang w:eastAsia="en-US"/>
        </w:rPr>
        <w:t>L-PCS-13-00</w:t>
      </w:r>
      <w:r w:rsidR="007F596C" w:rsidRPr="00DD119E">
        <w:rPr>
          <w:bCs/>
          <w:sz w:val="24"/>
          <w:szCs w:val="24"/>
          <w:lang w:eastAsia="en-US"/>
        </w:rPr>
        <w:t>63</w:t>
      </w:r>
      <w:r w:rsidRPr="00DD119E">
        <w:rPr>
          <w:bCs/>
          <w:sz w:val="24"/>
          <w:szCs w:val="24"/>
          <w:lang w:eastAsia="en-US"/>
        </w:rPr>
        <w:t xml:space="preserve"> „Pasākumi centralizētās siltumapgādes sistēmu ef</w:t>
      </w:r>
      <w:r w:rsidR="009E4B6D" w:rsidRPr="00DD119E">
        <w:rPr>
          <w:bCs/>
          <w:sz w:val="24"/>
          <w:szCs w:val="24"/>
          <w:lang w:eastAsia="en-US"/>
        </w:rPr>
        <w:t xml:space="preserve">ektivitātes </w:t>
      </w:r>
      <w:r w:rsidRPr="00DD119E">
        <w:rPr>
          <w:bCs/>
          <w:sz w:val="24"/>
          <w:szCs w:val="24"/>
          <w:lang w:eastAsia="en-US"/>
        </w:rPr>
        <w:t>paaugstināšanai” ietvaros.</w:t>
      </w:r>
    </w:p>
    <w:p w:rsidR="00E35EAB" w:rsidRPr="00DD119E" w:rsidRDefault="00E35EAB" w:rsidP="00E35EAB">
      <w:pPr>
        <w:spacing w:after="0" w:line="240" w:lineRule="auto"/>
        <w:jc w:val="both"/>
        <w:rPr>
          <w:sz w:val="24"/>
          <w:szCs w:val="24"/>
          <w:lang w:eastAsia="en-US"/>
        </w:rPr>
      </w:pPr>
    </w:p>
    <w:p w:rsidR="00E35EAB" w:rsidRPr="00DD119E" w:rsidRDefault="00E35EAB" w:rsidP="00E35EAB">
      <w:pPr>
        <w:pStyle w:val="ListParagraph"/>
        <w:numPr>
          <w:ilvl w:val="0"/>
          <w:numId w:val="13"/>
        </w:numPr>
      </w:pPr>
      <w:r w:rsidRPr="00DD119E">
        <w:t>Līguma un Būvuzraudzības veikšanas termiņi</w:t>
      </w:r>
    </w:p>
    <w:p w:rsidR="00E35EAB" w:rsidRPr="00DD119E" w:rsidRDefault="00E35EAB" w:rsidP="00E35EAB">
      <w:pPr>
        <w:pStyle w:val="ListParagraph"/>
      </w:pPr>
    </w:p>
    <w:p w:rsidR="00E35EAB" w:rsidRPr="00DD119E" w:rsidRDefault="00E35EAB" w:rsidP="00E35EAB">
      <w:pPr>
        <w:spacing w:after="0" w:line="240" w:lineRule="auto"/>
        <w:ind w:left="426" w:hanging="426"/>
        <w:jc w:val="both"/>
        <w:rPr>
          <w:sz w:val="24"/>
          <w:szCs w:val="24"/>
          <w:lang w:eastAsia="en-US"/>
        </w:rPr>
      </w:pPr>
      <w:r w:rsidRPr="00DD119E">
        <w:rPr>
          <w:sz w:val="24"/>
          <w:szCs w:val="24"/>
          <w:lang w:eastAsia="en-US"/>
        </w:rPr>
        <w:t xml:space="preserve">2.1. Līgums stājas spēkā </w:t>
      </w:r>
      <w:r w:rsidR="00793FE6" w:rsidRPr="00DD119E">
        <w:rPr>
          <w:b/>
          <w:sz w:val="24"/>
          <w:szCs w:val="24"/>
          <w:lang w:eastAsia="en-US"/>
        </w:rPr>
        <w:t>2015</w:t>
      </w:r>
      <w:r w:rsidRPr="00DD119E">
        <w:rPr>
          <w:b/>
          <w:sz w:val="24"/>
          <w:szCs w:val="24"/>
          <w:lang w:eastAsia="en-US"/>
        </w:rPr>
        <w:t xml:space="preserve">.gada </w:t>
      </w:r>
      <w:proofErr w:type="spellStart"/>
      <w:r w:rsidR="007F596C" w:rsidRPr="00DD119E">
        <w:rPr>
          <w:b/>
          <w:sz w:val="24"/>
          <w:szCs w:val="24"/>
          <w:lang w:eastAsia="en-US"/>
        </w:rPr>
        <w:t>dd</w:t>
      </w:r>
      <w:proofErr w:type="spellEnd"/>
      <w:r w:rsidRPr="00DD119E">
        <w:rPr>
          <w:b/>
          <w:sz w:val="24"/>
          <w:szCs w:val="24"/>
          <w:lang w:eastAsia="en-US"/>
        </w:rPr>
        <w:t xml:space="preserve">. </w:t>
      </w:r>
      <w:r w:rsidR="007F596C" w:rsidRPr="00DD119E">
        <w:rPr>
          <w:b/>
          <w:sz w:val="24"/>
          <w:szCs w:val="24"/>
          <w:lang w:eastAsia="en-US"/>
        </w:rPr>
        <w:t>mēnesis</w:t>
      </w:r>
      <w:r w:rsidRPr="00DD119E">
        <w:rPr>
          <w:b/>
          <w:sz w:val="24"/>
          <w:szCs w:val="24"/>
          <w:lang w:eastAsia="en-US"/>
        </w:rPr>
        <w:t>,</w:t>
      </w:r>
      <w:r w:rsidRPr="00DD119E">
        <w:rPr>
          <w:sz w:val="24"/>
          <w:szCs w:val="24"/>
          <w:lang w:eastAsia="en-US"/>
        </w:rPr>
        <w:t xml:space="preserve"> un Līgums ir spēkā līdz brīdim, kad Puses ir izpildījušas visas tām no Līguma izrietošās saistības.</w:t>
      </w:r>
    </w:p>
    <w:p w:rsidR="00E35EAB" w:rsidRPr="00DD119E" w:rsidRDefault="00E35EAB" w:rsidP="007F596C">
      <w:pPr>
        <w:numPr>
          <w:ilvl w:val="1"/>
          <w:numId w:val="24"/>
        </w:numPr>
        <w:spacing w:after="0" w:line="240" w:lineRule="auto"/>
        <w:jc w:val="both"/>
        <w:rPr>
          <w:sz w:val="24"/>
          <w:szCs w:val="24"/>
          <w:lang w:eastAsia="en-US"/>
        </w:rPr>
      </w:pPr>
      <w:r w:rsidRPr="00DD119E">
        <w:rPr>
          <w:sz w:val="24"/>
          <w:szCs w:val="24"/>
          <w:lang w:eastAsia="en-US"/>
        </w:rPr>
        <w:t xml:space="preserve">BŪVUZRAUGS uzsāk veikt Būvuzraudzību objektā </w:t>
      </w:r>
      <w:r w:rsidRPr="00DD119E">
        <w:rPr>
          <w:b/>
          <w:sz w:val="24"/>
          <w:szCs w:val="24"/>
          <w:lang w:eastAsia="en-US"/>
        </w:rPr>
        <w:t>vien</w:t>
      </w:r>
      <w:r w:rsidR="00FB2D40" w:rsidRPr="00DD119E">
        <w:rPr>
          <w:b/>
          <w:sz w:val="24"/>
          <w:szCs w:val="24"/>
          <w:lang w:eastAsia="en-US"/>
        </w:rPr>
        <w:t>as</w:t>
      </w:r>
      <w:r w:rsidRPr="00DD119E">
        <w:rPr>
          <w:b/>
          <w:sz w:val="24"/>
          <w:szCs w:val="24"/>
          <w:lang w:eastAsia="en-US"/>
        </w:rPr>
        <w:t xml:space="preserve"> darba dien</w:t>
      </w:r>
      <w:r w:rsidR="00FB2D40" w:rsidRPr="00DD119E">
        <w:rPr>
          <w:b/>
          <w:sz w:val="24"/>
          <w:szCs w:val="24"/>
          <w:lang w:eastAsia="en-US"/>
        </w:rPr>
        <w:t>as</w:t>
      </w:r>
      <w:r w:rsidRPr="00DD119E">
        <w:rPr>
          <w:b/>
          <w:sz w:val="24"/>
          <w:szCs w:val="24"/>
          <w:lang w:eastAsia="en-US"/>
        </w:rPr>
        <w:t xml:space="preserve"> laikā, </w:t>
      </w:r>
      <w:r w:rsidRPr="00DD119E">
        <w:rPr>
          <w:sz w:val="24"/>
          <w:szCs w:val="24"/>
          <w:lang w:eastAsia="en-US"/>
        </w:rPr>
        <w:t>skaitot no Līguma spēkā stāšanās dienas</w:t>
      </w:r>
      <w:r w:rsidRPr="00DD119E">
        <w:rPr>
          <w:b/>
          <w:sz w:val="24"/>
          <w:szCs w:val="24"/>
          <w:lang w:eastAsia="en-US"/>
        </w:rPr>
        <w:t xml:space="preserve"> </w:t>
      </w:r>
      <w:r w:rsidRPr="00DD119E">
        <w:rPr>
          <w:sz w:val="24"/>
          <w:szCs w:val="24"/>
          <w:lang w:eastAsia="en-US"/>
        </w:rPr>
        <w:t xml:space="preserve">un Būvuzraudzību BŪVUZRAUGS veic līdz dienai, kad Līgumā noteiktais objekts </w:t>
      </w:r>
      <w:r w:rsidRPr="00DD119E">
        <w:rPr>
          <w:b/>
          <w:sz w:val="24"/>
          <w:szCs w:val="24"/>
          <w:lang w:eastAsia="en-US"/>
        </w:rPr>
        <w:t>„</w:t>
      </w:r>
      <w:r w:rsidR="007F596C" w:rsidRPr="00DD119E">
        <w:rPr>
          <w:sz w:val="24"/>
          <w:szCs w:val="24"/>
          <w:lang w:eastAsia="en-US"/>
        </w:rPr>
        <w:t>Siltumtīklu jaunbūve un rekonstrukcija Jūrmalas pilsētā, Kauguru rajonā</w:t>
      </w:r>
      <w:r w:rsidRPr="00DD119E">
        <w:rPr>
          <w:sz w:val="24"/>
          <w:szCs w:val="24"/>
          <w:lang w:eastAsia="en-US"/>
        </w:rPr>
        <w:t xml:space="preserve">” pēc būvdarbu pabeigšanas ir pieņemts ekspluatācijā saskaņā ar </w:t>
      </w:r>
      <w:r w:rsidR="001606AA" w:rsidRPr="00DD119E">
        <w:rPr>
          <w:sz w:val="24"/>
          <w:szCs w:val="24"/>
          <w:lang w:eastAsia="en-US"/>
        </w:rPr>
        <w:t>Latvijas Republikas 09.07.2013 pieņemto Būvniecības likumu un tam pakārtotajiem būvnoteikumiem.</w:t>
      </w:r>
    </w:p>
    <w:p w:rsidR="002606C6" w:rsidRPr="00DD119E" w:rsidRDefault="00A41241" w:rsidP="00A41241">
      <w:pPr>
        <w:spacing w:after="0" w:line="240" w:lineRule="auto"/>
        <w:ind w:left="426" w:hanging="426"/>
        <w:jc w:val="both"/>
        <w:rPr>
          <w:sz w:val="24"/>
          <w:szCs w:val="24"/>
          <w:lang w:eastAsia="en-US"/>
        </w:rPr>
      </w:pPr>
      <w:r w:rsidRPr="00DD119E">
        <w:rPr>
          <w:sz w:val="24"/>
          <w:szCs w:val="24"/>
          <w:lang w:eastAsia="en-US"/>
        </w:rPr>
        <w:t>2.3.</w:t>
      </w:r>
      <w:r w:rsidR="002606C6" w:rsidRPr="00DD119E">
        <w:rPr>
          <w:sz w:val="24"/>
          <w:szCs w:val="24"/>
          <w:lang w:eastAsia="en-US"/>
        </w:rPr>
        <w:t>veikt citas darbības, kuras noteiktas Latvijas Republikas 09.07.2013 pieņemtajā Būvniecības likumā un tam pakārtotajiem būvnoteikumiem.</w:t>
      </w:r>
    </w:p>
    <w:p w:rsidR="00E35EAB" w:rsidRPr="00DD119E" w:rsidRDefault="00E35EAB" w:rsidP="00E35EAB">
      <w:pPr>
        <w:spacing w:after="0" w:line="240" w:lineRule="auto"/>
        <w:jc w:val="both"/>
        <w:rPr>
          <w:sz w:val="24"/>
          <w:szCs w:val="24"/>
          <w:lang w:eastAsia="en-US"/>
        </w:rPr>
      </w:pPr>
      <w:r w:rsidRPr="00DD119E">
        <w:rPr>
          <w:color w:val="FF0000"/>
          <w:sz w:val="24"/>
          <w:szCs w:val="24"/>
          <w:lang w:eastAsia="en-US"/>
        </w:rPr>
        <w:t xml:space="preserve"> </w:t>
      </w:r>
    </w:p>
    <w:p w:rsidR="00E35EAB" w:rsidRPr="00DD119E" w:rsidRDefault="00E35EAB" w:rsidP="00E35EAB">
      <w:pPr>
        <w:pStyle w:val="ListParagraph"/>
        <w:numPr>
          <w:ilvl w:val="0"/>
          <w:numId w:val="14"/>
        </w:numPr>
      </w:pPr>
      <w:r w:rsidRPr="00DD119E">
        <w:t xml:space="preserve">BŪVUZRAUGA pienākumi un tiesības </w:t>
      </w:r>
    </w:p>
    <w:p w:rsidR="00E35EAB" w:rsidRPr="00DD119E" w:rsidRDefault="00E35EAB" w:rsidP="00E35EAB">
      <w:pPr>
        <w:pStyle w:val="ListParagraph"/>
      </w:pPr>
    </w:p>
    <w:p w:rsidR="00E35EAB" w:rsidRPr="00DD119E" w:rsidRDefault="00E35EAB" w:rsidP="00E35EAB">
      <w:pPr>
        <w:numPr>
          <w:ilvl w:val="1"/>
          <w:numId w:val="14"/>
        </w:numPr>
        <w:spacing w:after="0" w:line="240" w:lineRule="auto"/>
        <w:jc w:val="both"/>
        <w:rPr>
          <w:sz w:val="24"/>
          <w:szCs w:val="24"/>
          <w:lang w:eastAsia="en-US"/>
        </w:rPr>
      </w:pPr>
      <w:r w:rsidRPr="00DD119E">
        <w:rPr>
          <w:sz w:val="24"/>
          <w:szCs w:val="24"/>
          <w:lang w:eastAsia="en-US"/>
        </w:rPr>
        <w:t>BŪVUZRAUGAM ir šādi pienākumi:</w:t>
      </w:r>
    </w:p>
    <w:p w:rsidR="00E35EAB" w:rsidRPr="00DD119E" w:rsidRDefault="00E35EAB" w:rsidP="00E35EAB">
      <w:pPr>
        <w:numPr>
          <w:ilvl w:val="2"/>
          <w:numId w:val="14"/>
        </w:numPr>
        <w:spacing w:after="0" w:line="240" w:lineRule="auto"/>
        <w:jc w:val="both"/>
        <w:rPr>
          <w:sz w:val="24"/>
          <w:szCs w:val="24"/>
          <w:lang w:eastAsia="en-US"/>
        </w:rPr>
      </w:pPr>
      <w:r w:rsidRPr="00DD119E">
        <w:rPr>
          <w:sz w:val="24"/>
          <w:szCs w:val="24"/>
          <w:lang w:eastAsia="en-US"/>
        </w:rPr>
        <w:t xml:space="preserve">pārbaudīt vai būvlaukumā būvuzņēmēja rīcībā ir LR Ministru kabineta </w:t>
      </w:r>
      <w:r w:rsidR="007F596C" w:rsidRPr="00DD119E">
        <w:rPr>
          <w:sz w:val="24"/>
          <w:szCs w:val="24"/>
          <w:lang w:eastAsia="en-US"/>
        </w:rPr>
        <w:t>19.08</w:t>
      </w:r>
      <w:r w:rsidRPr="00DD119E">
        <w:rPr>
          <w:sz w:val="24"/>
          <w:szCs w:val="24"/>
          <w:lang w:eastAsia="en-US"/>
        </w:rPr>
        <w:t>.</w:t>
      </w:r>
      <w:r w:rsidR="007F596C" w:rsidRPr="00DD119E">
        <w:rPr>
          <w:sz w:val="24"/>
          <w:szCs w:val="24"/>
          <w:lang w:eastAsia="en-US"/>
        </w:rPr>
        <w:t>2014</w:t>
      </w:r>
      <w:r w:rsidRPr="00DD119E">
        <w:rPr>
          <w:sz w:val="24"/>
          <w:szCs w:val="24"/>
          <w:lang w:eastAsia="en-US"/>
        </w:rPr>
        <w:t xml:space="preserve">. noteikumos Nr. </w:t>
      </w:r>
      <w:r w:rsidR="007F596C" w:rsidRPr="00DD119E">
        <w:rPr>
          <w:sz w:val="24"/>
          <w:szCs w:val="24"/>
          <w:lang w:eastAsia="en-US"/>
        </w:rPr>
        <w:t>500</w:t>
      </w:r>
      <w:r w:rsidRPr="00DD119E">
        <w:rPr>
          <w:sz w:val="24"/>
          <w:szCs w:val="24"/>
          <w:lang w:eastAsia="en-US"/>
        </w:rPr>
        <w:t xml:space="preserve"> „Vispārīgie būvnoteikumi” noteiktā būvdarbu veikšanai nepieciešamā dokumentācija;</w:t>
      </w:r>
    </w:p>
    <w:p w:rsidR="00E35EAB" w:rsidRPr="00DD119E" w:rsidRDefault="00E35EAB" w:rsidP="00E35EAB">
      <w:pPr>
        <w:numPr>
          <w:ilvl w:val="2"/>
          <w:numId w:val="14"/>
        </w:numPr>
        <w:spacing w:after="0" w:line="240" w:lineRule="auto"/>
        <w:jc w:val="both"/>
        <w:rPr>
          <w:sz w:val="24"/>
          <w:szCs w:val="24"/>
          <w:lang w:eastAsia="en-US"/>
        </w:rPr>
      </w:pPr>
      <w:r w:rsidRPr="00DD119E">
        <w:rPr>
          <w:sz w:val="24"/>
          <w:szCs w:val="24"/>
          <w:lang w:eastAsia="en-US"/>
        </w:rPr>
        <w:t>nepieļaut Būvdarbu uzsākšanu, ja nav saņemta Būvatļauja;</w:t>
      </w:r>
    </w:p>
    <w:p w:rsidR="00E35EAB" w:rsidRPr="00DD119E" w:rsidRDefault="00E35EAB" w:rsidP="00E35EAB">
      <w:pPr>
        <w:numPr>
          <w:ilvl w:val="2"/>
          <w:numId w:val="14"/>
        </w:numPr>
        <w:spacing w:after="0" w:line="240" w:lineRule="auto"/>
        <w:jc w:val="both"/>
        <w:rPr>
          <w:sz w:val="24"/>
          <w:szCs w:val="24"/>
          <w:lang w:eastAsia="en-US"/>
        </w:rPr>
      </w:pPr>
      <w:r w:rsidRPr="00DD119E">
        <w:rPr>
          <w:sz w:val="24"/>
          <w:szCs w:val="24"/>
          <w:lang w:eastAsia="en-US"/>
        </w:rPr>
        <w:t xml:space="preserve">pārbaudīt vai pirms Līgumā noteikto Būvdarbu uzsākšanas ir veikti visi </w:t>
      </w:r>
      <w:r w:rsidR="00EA25DF" w:rsidRPr="00DD119E">
        <w:rPr>
          <w:sz w:val="24"/>
          <w:szCs w:val="24"/>
          <w:lang w:eastAsia="en-US"/>
        </w:rPr>
        <w:t>LR Ministru kabineta 19.08.2014. noteikumos Nr. 500 „Vispārīgie būvnoteikumi”</w:t>
      </w:r>
      <w:r w:rsidRPr="00DD119E">
        <w:rPr>
          <w:sz w:val="24"/>
          <w:szCs w:val="24"/>
          <w:lang w:eastAsia="en-US"/>
        </w:rPr>
        <w:t xml:space="preserve"> </w:t>
      </w:r>
      <w:r w:rsidR="00EA25DF" w:rsidRPr="00DD119E">
        <w:rPr>
          <w:sz w:val="24"/>
          <w:szCs w:val="24"/>
          <w:lang w:eastAsia="en-US"/>
        </w:rPr>
        <w:t>9</w:t>
      </w:r>
      <w:r w:rsidRPr="00DD119E">
        <w:rPr>
          <w:sz w:val="24"/>
          <w:szCs w:val="24"/>
          <w:lang w:eastAsia="en-US"/>
        </w:rPr>
        <w:t>. nodaļā noteiktie Būvdarbu sagatavošanas darbi;</w:t>
      </w:r>
    </w:p>
    <w:p w:rsidR="00E35EAB" w:rsidRPr="00DD119E" w:rsidRDefault="00E35EAB" w:rsidP="00E35EAB">
      <w:pPr>
        <w:numPr>
          <w:ilvl w:val="2"/>
          <w:numId w:val="14"/>
        </w:numPr>
        <w:spacing w:after="0" w:line="240" w:lineRule="auto"/>
        <w:jc w:val="both"/>
        <w:rPr>
          <w:sz w:val="24"/>
          <w:szCs w:val="24"/>
          <w:lang w:eastAsia="en-US"/>
        </w:rPr>
      </w:pPr>
      <w:r w:rsidRPr="00DD119E">
        <w:rPr>
          <w:sz w:val="24"/>
          <w:szCs w:val="24"/>
          <w:lang w:eastAsia="en-US"/>
        </w:rPr>
        <w:t>pārbaudīt Būvdarbu secības un kvalitātes atbilstību Būvprojektam un normatīvajos aktos noteiktajām prasībām;</w:t>
      </w:r>
    </w:p>
    <w:p w:rsidR="00E35EAB" w:rsidRPr="00DD119E" w:rsidRDefault="00E35EAB" w:rsidP="00E35EAB">
      <w:pPr>
        <w:numPr>
          <w:ilvl w:val="2"/>
          <w:numId w:val="14"/>
        </w:numPr>
        <w:spacing w:after="0" w:line="240" w:lineRule="auto"/>
        <w:jc w:val="both"/>
        <w:rPr>
          <w:sz w:val="24"/>
          <w:szCs w:val="24"/>
          <w:lang w:eastAsia="en-US"/>
        </w:rPr>
      </w:pPr>
      <w:r w:rsidRPr="00DD119E">
        <w:rPr>
          <w:sz w:val="24"/>
          <w:szCs w:val="24"/>
          <w:lang w:eastAsia="en-US"/>
        </w:rPr>
        <w:t>pārbaudīt Būvdarbos izmantojamo būvizstrādājumu atbilstības deklarācijas un tehniskās pases, kā arī būvizstrādājumu atbilstību Būvprojektam pirms būvmateriālu iestrādes objekta konstrukcijās;</w:t>
      </w:r>
    </w:p>
    <w:p w:rsidR="00E35EAB" w:rsidRPr="00DD119E" w:rsidRDefault="00E35EAB" w:rsidP="00E35EAB">
      <w:pPr>
        <w:numPr>
          <w:ilvl w:val="2"/>
          <w:numId w:val="14"/>
        </w:numPr>
        <w:spacing w:after="0" w:line="240" w:lineRule="auto"/>
        <w:jc w:val="both"/>
        <w:rPr>
          <w:sz w:val="24"/>
          <w:szCs w:val="24"/>
          <w:lang w:eastAsia="en-US"/>
        </w:rPr>
      </w:pPr>
      <w:r w:rsidRPr="00DD119E">
        <w:rPr>
          <w:sz w:val="24"/>
          <w:szCs w:val="24"/>
          <w:lang w:eastAsia="en-US"/>
        </w:rPr>
        <w:t>izdarīt ierakstus Būvdarbu žurnālā par objekta pārbaudēs konstatētiem trūkumiem;</w:t>
      </w:r>
    </w:p>
    <w:p w:rsidR="00E35EAB" w:rsidRPr="00DD119E" w:rsidRDefault="00E35EAB" w:rsidP="002606C6">
      <w:pPr>
        <w:numPr>
          <w:ilvl w:val="2"/>
          <w:numId w:val="14"/>
        </w:numPr>
        <w:tabs>
          <w:tab w:val="left" w:pos="900"/>
        </w:tabs>
        <w:spacing w:after="0" w:line="240" w:lineRule="auto"/>
        <w:contextualSpacing/>
        <w:jc w:val="both"/>
        <w:rPr>
          <w:sz w:val="24"/>
          <w:szCs w:val="24"/>
          <w:lang w:eastAsia="en-US"/>
        </w:rPr>
      </w:pPr>
      <w:r w:rsidRPr="00DD119E">
        <w:rPr>
          <w:sz w:val="24"/>
          <w:szCs w:val="24"/>
          <w:lang w:eastAsia="en-US"/>
        </w:rPr>
        <w:t xml:space="preserve">piedalīties būvkonstrukciju, segto darbu un citu izpildīto būvdarbu pieņemšanā, kura tiek veikta saskaņā ar </w:t>
      </w:r>
      <w:r w:rsidR="002606C6" w:rsidRPr="00DD119E">
        <w:rPr>
          <w:sz w:val="24"/>
          <w:szCs w:val="24"/>
          <w:lang w:eastAsia="en-US"/>
        </w:rPr>
        <w:t>LR Ministru kabineta 19.08.2014. noteikumos Nr. 500 „Vispārīgie būvnoteikumi”</w:t>
      </w:r>
      <w:r w:rsidRPr="00DD119E">
        <w:rPr>
          <w:sz w:val="24"/>
          <w:szCs w:val="24"/>
          <w:lang w:eastAsia="en-US"/>
        </w:rPr>
        <w:t>;</w:t>
      </w:r>
    </w:p>
    <w:p w:rsidR="00E35EAB" w:rsidRPr="00DD119E" w:rsidRDefault="00E35EAB" w:rsidP="00E35EAB">
      <w:pPr>
        <w:numPr>
          <w:ilvl w:val="2"/>
          <w:numId w:val="16"/>
        </w:numPr>
        <w:tabs>
          <w:tab w:val="left" w:pos="900"/>
        </w:tabs>
        <w:spacing w:after="0" w:line="240" w:lineRule="auto"/>
        <w:contextualSpacing/>
        <w:jc w:val="both"/>
        <w:rPr>
          <w:sz w:val="24"/>
          <w:szCs w:val="24"/>
          <w:lang w:eastAsia="en-US"/>
        </w:rPr>
      </w:pPr>
      <w:r w:rsidRPr="00DD119E">
        <w:rPr>
          <w:sz w:val="24"/>
          <w:szCs w:val="24"/>
          <w:lang w:eastAsia="en-US"/>
        </w:rPr>
        <w:t>pieņemt tikai tos Būvdarbus, kas izpildīti atbilstoši Būvprojektam, Būvdarbu līgumam un normatīvajos aktos noteiktajām prasībām;</w:t>
      </w:r>
    </w:p>
    <w:p w:rsidR="00E35EAB" w:rsidRPr="00DD119E" w:rsidRDefault="00E35EAB" w:rsidP="00E35EAB">
      <w:pPr>
        <w:numPr>
          <w:ilvl w:val="2"/>
          <w:numId w:val="16"/>
        </w:numPr>
        <w:tabs>
          <w:tab w:val="left" w:pos="900"/>
        </w:tabs>
        <w:spacing w:after="0" w:line="240" w:lineRule="auto"/>
        <w:jc w:val="both"/>
        <w:rPr>
          <w:sz w:val="24"/>
          <w:szCs w:val="24"/>
          <w:lang w:eastAsia="en-US"/>
        </w:rPr>
      </w:pPr>
      <w:r w:rsidRPr="00DD119E">
        <w:rPr>
          <w:sz w:val="24"/>
          <w:szCs w:val="24"/>
          <w:lang w:eastAsia="en-US"/>
        </w:rPr>
        <w:t>ziņot PASŪTĪTĀJAM par būvniecību reglamentējošo normatīvo aktu pārkāpumiem Būvdarbu sagatavošanas un Būvdarbu laikā, kā arī par atkāpēm no Būvprojekta;</w:t>
      </w:r>
    </w:p>
    <w:p w:rsidR="00E35EAB" w:rsidRPr="00DD119E" w:rsidRDefault="00E35EAB" w:rsidP="00E35EAB">
      <w:pPr>
        <w:numPr>
          <w:ilvl w:val="2"/>
          <w:numId w:val="16"/>
        </w:numPr>
        <w:tabs>
          <w:tab w:val="left" w:pos="900"/>
        </w:tabs>
        <w:spacing w:after="0" w:line="240" w:lineRule="auto"/>
        <w:jc w:val="both"/>
        <w:rPr>
          <w:sz w:val="24"/>
          <w:szCs w:val="24"/>
          <w:lang w:eastAsia="en-US"/>
        </w:rPr>
      </w:pPr>
      <w:r w:rsidRPr="00DD119E">
        <w:rPr>
          <w:sz w:val="24"/>
          <w:szCs w:val="24"/>
          <w:lang w:eastAsia="en-US"/>
        </w:rPr>
        <w:t>B</w:t>
      </w:r>
      <w:r w:rsidR="001A24EB" w:rsidRPr="00DD119E">
        <w:rPr>
          <w:sz w:val="24"/>
          <w:szCs w:val="24"/>
          <w:lang w:eastAsia="en-US"/>
        </w:rPr>
        <w:t xml:space="preserve">ŪVUZRAUGS iesniedz PASŪTĪTĀJAM </w:t>
      </w:r>
      <w:r w:rsidRPr="00DD119E">
        <w:rPr>
          <w:sz w:val="24"/>
          <w:szCs w:val="24"/>
          <w:lang w:eastAsia="en-US"/>
        </w:rPr>
        <w:t>Pieņemšanas-nodošanas</w:t>
      </w:r>
      <w:r w:rsidR="002606C6" w:rsidRPr="00DD119E">
        <w:rPr>
          <w:sz w:val="24"/>
          <w:szCs w:val="24"/>
          <w:lang w:eastAsia="en-US"/>
        </w:rPr>
        <w:t xml:space="preserve"> aktu par veikto Būvuzraudzību </w:t>
      </w:r>
      <w:r w:rsidRPr="00DD119E">
        <w:rPr>
          <w:sz w:val="24"/>
          <w:szCs w:val="24"/>
          <w:lang w:eastAsia="en-US"/>
        </w:rPr>
        <w:t>iepriekšējā mēnesī kopā ar rēķinu;</w:t>
      </w:r>
    </w:p>
    <w:p w:rsidR="00E35EAB" w:rsidRPr="00DD119E" w:rsidRDefault="00E35EAB" w:rsidP="00594EE8">
      <w:pPr>
        <w:numPr>
          <w:ilvl w:val="2"/>
          <w:numId w:val="16"/>
        </w:numPr>
        <w:contextualSpacing/>
        <w:rPr>
          <w:sz w:val="24"/>
          <w:szCs w:val="24"/>
          <w:lang w:eastAsia="en-US"/>
        </w:rPr>
      </w:pPr>
      <w:r w:rsidRPr="00DD119E">
        <w:rPr>
          <w:sz w:val="24"/>
          <w:szCs w:val="24"/>
          <w:lang w:eastAsia="en-US"/>
        </w:rPr>
        <w:t>pēc uzaicinājuma piedalīties</w:t>
      </w:r>
      <w:r w:rsidR="00CC0F2F" w:rsidRPr="00DD119E">
        <w:rPr>
          <w:sz w:val="24"/>
          <w:szCs w:val="24"/>
          <w:lang w:eastAsia="en-US"/>
        </w:rPr>
        <w:t xml:space="preserve"> komisijas darbā, kura pieņem objektu </w:t>
      </w:r>
      <w:r w:rsidRPr="00DD119E">
        <w:rPr>
          <w:sz w:val="24"/>
          <w:szCs w:val="24"/>
          <w:lang w:eastAsia="en-US"/>
        </w:rPr>
        <w:t>„</w:t>
      </w:r>
      <w:r w:rsidR="00CC0F2F" w:rsidRPr="00DD119E">
        <w:rPr>
          <w:sz w:val="24"/>
          <w:szCs w:val="24"/>
          <w:lang w:eastAsia="en-US"/>
        </w:rPr>
        <w:t>Siltumtīklu jaunbūve un rekonstrukcija</w:t>
      </w:r>
      <w:r w:rsidR="00A41241" w:rsidRPr="00DD119E">
        <w:rPr>
          <w:sz w:val="24"/>
          <w:szCs w:val="24"/>
          <w:lang w:eastAsia="en-US"/>
        </w:rPr>
        <w:t xml:space="preserve"> Jūrmalas pilsētā, Kauguros</w:t>
      </w:r>
      <w:r w:rsidRPr="00DD119E">
        <w:rPr>
          <w:sz w:val="24"/>
          <w:szCs w:val="24"/>
          <w:lang w:eastAsia="en-US"/>
        </w:rPr>
        <w:t>” ekspluatācijā</w:t>
      </w:r>
      <w:r w:rsidRPr="00DD119E">
        <w:t xml:space="preserve"> </w:t>
      </w:r>
      <w:r w:rsidRPr="00DD119E">
        <w:rPr>
          <w:sz w:val="24"/>
          <w:szCs w:val="24"/>
          <w:lang w:eastAsia="en-US"/>
        </w:rPr>
        <w:t xml:space="preserve">saskaņā ar </w:t>
      </w:r>
      <w:r w:rsidR="00594EE8" w:rsidRPr="00DD119E">
        <w:rPr>
          <w:sz w:val="24"/>
          <w:szCs w:val="24"/>
          <w:lang w:eastAsia="en-US"/>
        </w:rPr>
        <w:t>Latvijas Republikas 09.07.2013 pieņemto Būvniecības likumu un tam pakārtotajiem būvnoteikumiem</w:t>
      </w:r>
      <w:r w:rsidRPr="00DD119E">
        <w:rPr>
          <w:sz w:val="24"/>
          <w:szCs w:val="24"/>
          <w:lang w:eastAsia="en-US"/>
        </w:rPr>
        <w:t>;</w:t>
      </w:r>
    </w:p>
    <w:p w:rsidR="006C73F5" w:rsidRPr="00DD119E" w:rsidRDefault="00E35EAB" w:rsidP="00E35EAB">
      <w:pPr>
        <w:numPr>
          <w:ilvl w:val="2"/>
          <w:numId w:val="16"/>
        </w:numPr>
        <w:spacing w:after="0" w:line="240" w:lineRule="auto"/>
        <w:ind w:right="-109"/>
        <w:jc w:val="both"/>
        <w:rPr>
          <w:sz w:val="24"/>
          <w:szCs w:val="24"/>
          <w:lang w:eastAsia="en-US"/>
        </w:rPr>
      </w:pPr>
      <w:r w:rsidRPr="00DD119E">
        <w:rPr>
          <w:sz w:val="24"/>
          <w:szCs w:val="24"/>
          <w:lang w:eastAsia="en-US"/>
        </w:rPr>
        <w:lastRenderedPageBreak/>
        <w:t>Līgumā noteikto Būvuzraudzību veic BŪVUZRAUGA Līguma preambulā noteiktajā iepirkumā iesniegtajā piedāvājumā būvuzraugs:</w:t>
      </w:r>
    </w:p>
    <w:p w:rsidR="00E35EAB" w:rsidRPr="00DD119E" w:rsidRDefault="008F5D90" w:rsidP="008F5D90">
      <w:pPr>
        <w:numPr>
          <w:ilvl w:val="0"/>
          <w:numId w:val="44"/>
        </w:numPr>
        <w:spacing w:after="0" w:line="240" w:lineRule="auto"/>
        <w:ind w:right="-109"/>
        <w:jc w:val="both"/>
        <w:rPr>
          <w:sz w:val="24"/>
          <w:szCs w:val="24"/>
          <w:lang w:eastAsia="en-US"/>
        </w:rPr>
      </w:pPr>
      <w:r w:rsidRPr="00DD119E">
        <w:rPr>
          <w:sz w:val="24"/>
          <w:szCs w:val="24"/>
          <w:lang w:eastAsia="en-US"/>
        </w:rPr>
        <w:t>Vārds Uzvārds</w:t>
      </w:r>
    </w:p>
    <w:p w:rsidR="00E35EAB" w:rsidRPr="00DD119E" w:rsidRDefault="00E35EAB" w:rsidP="00E35EAB">
      <w:pPr>
        <w:numPr>
          <w:ilvl w:val="2"/>
          <w:numId w:val="16"/>
        </w:numPr>
        <w:contextualSpacing/>
        <w:rPr>
          <w:sz w:val="24"/>
          <w:szCs w:val="24"/>
          <w:lang w:eastAsia="en-US"/>
        </w:rPr>
      </w:pPr>
      <w:r w:rsidRPr="00DD119E">
        <w:rPr>
          <w:sz w:val="24"/>
          <w:szCs w:val="24"/>
          <w:lang w:eastAsia="en-US"/>
        </w:rPr>
        <w:t>BŪVUZRAUGAM 2 darba dienu laikā no Līguma spēkā stāšanās dienas</w:t>
      </w:r>
      <w:r w:rsidRPr="00DD119E">
        <w:t xml:space="preserve"> </w:t>
      </w:r>
      <w:r w:rsidRPr="00DD119E">
        <w:rPr>
          <w:sz w:val="24"/>
          <w:szCs w:val="24"/>
          <w:lang w:eastAsia="en-US"/>
        </w:rPr>
        <w:t>iesniegt PASŪTĪTĀJAM BŪVUZRAUGA saistību rakstu 2 (divas) eksemplārus un Būvprakses sertifikāta apstiprināto kopiju</w:t>
      </w:r>
      <w:r w:rsidRPr="00DD119E">
        <w:t xml:space="preserve"> </w:t>
      </w:r>
      <w:r w:rsidR="002B6610" w:rsidRPr="00DD119E">
        <w:rPr>
          <w:sz w:val="24"/>
          <w:szCs w:val="24"/>
          <w:lang w:eastAsia="en-US"/>
        </w:rPr>
        <w:t>Būvatļaujas saņemšanai;</w:t>
      </w:r>
    </w:p>
    <w:p w:rsidR="00E35EAB" w:rsidRPr="00DD119E" w:rsidRDefault="00E35EAB" w:rsidP="002B6610">
      <w:pPr>
        <w:numPr>
          <w:ilvl w:val="2"/>
          <w:numId w:val="16"/>
        </w:numPr>
        <w:spacing w:after="0" w:line="240" w:lineRule="auto"/>
        <w:ind w:right="-109"/>
        <w:jc w:val="both"/>
        <w:rPr>
          <w:sz w:val="24"/>
          <w:szCs w:val="24"/>
          <w:lang w:eastAsia="en-US"/>
        </w:rPr>
      </w:pPr>
      <w:r w:rsidRPr="00DD119E">
        <w:rPr>
          <w:sz w:val="24"/>
          <w:szCs w:val="24"/>
          <w:lang w:eastAsia="en-US"/>
        </w:rPr>
        <w:t xml:space="preserve">veikt citas </w:t>
      </w:r>
      <w:r w:rsidR="008F5D90" w:rsidRPr="00DD119E">
        <w:rPr>
          <w:sz w:val="24"/>
          <w:szCs w:val="24"/>
          <w:lang w:eastAsia="en-US"/>
        </w:rPr>
        <w:t xml:space="preserve">darbības, kuras noteiktas </w:t>
      </w:r>
      <w:r w:rsidR="002B6610" w:rsidRPr="00DD119E">
        <w:rPr>
          <w:sz w:val="24"/>
          <w:szCs w:val="24"/>
          <w:lang w:eastAsia="en-US"/>
        </w:rPr>
        <w:t>Latvijas Republikas 09.07.2013 pieņemt</w:t>
      </w:r>
      <w:r w:rsidR="008F5D90" w:rsidRPr="00DD119E">
        <w:rPr>
          <w:sz w:val="24"/>
          <w:szCs w:val="24"/>
          <w:lang w:eastAsia="en-US"/>
        </w:rPr>
        <w:t>ajā Būvniecības likumā un tam</w:t>
      </w:r>
      <w:r w:rsidR="002B6610" w:rsidRPr="00DD119E">
        <w:rPr>
          <w:sz w:val="24"/>
          <w:szCs w:val="24"/>
          <w:lang w:eastAsia="en-US"/>
        </w:rPr>
        <w:t xml:space="preserve"> pakārtotajiem būvnoteikumiem</w:t>
      </w:r>
      <w:r w:rsidRPr="00DD119E">
        <w:rPr>
          <w:sz w:val="24"/>
          <w:szCs w:val="24"/>
          <w:lang w:eastAsia="en-US"/>
        </w:rPr>
        <w:t>.</w:t>
      </w:r>
    </w:p>
    <w:p w:rsidR="00E35EAB" w:rsidRPr="00DD119E" w:rsidRDefault="00E35EAB" w:rsidP="00E35EAB">
      <w:pPr>
        <w:numPr>
          <w:ilvl w:val="2"/>
          <w:numId w:val="16"/>
        </w:numPr>
        <w:spacing w:after="0" w:line="240" w:lineRule="auto"/>
        <w:ind w:right="-109"/>
        <w:jc w:val="both"/>
        <w:rPr>
          <w:sz w:val="24"/>
          <w:szCs w:val="24"/>
          <w:lang w:eastAsia="en-US"/>
        </w:rPr>
      </w:pPr>
      <w:r w:rsidRPr="00DD119E">
        <w:rPr>
          <w:sz w:val="24"/>
          <w:szCs w:val="24"/>
          <w:lang w:eastAsia="en-US"/>
        </w:rPr>
        <w:t>veikt Būvuzraudzību saskaņā ar Līguma un tā pielikumu nosacījumiem.</w:t>
      </w:r>
    </w:p>
    <w:p w:rsidR="00E35EAB" w:rsidRPr="00DD119E" w:rsidRDefault="00E35EAB" w:rsidP="00E35EAB">
      <w:pPr>
        <w:numPr>
          <w:ilvl w:val="1"/>
          <w:numId w:val="16"/>
        </w:numPr>
        <w:tabs>
          <w:tab w:val="num" w:pos="720"/>
          <w:tab w:val="left" w:pos="900"/>
        </w:tabs>
        <w:spacing w:after="0" w:line="240" w:lineRule="auto"/>
        <w:jc w:val="both"/>
        <w:rPr>
          <w:sz w:val="24"/>
          <w:szCs w:val="24"/>
          <w:lang w:eastAsia="en-US"/>
        </w:rPr>
      </w:pPr>
      <w:r w:rsidRPr="00DD119E">
        <w:rPr>
          <w:sz w:val="24"/>
          <w:szCs w:val="24"/>
          <w:lang w:eastAsia="en-US"/>
        </w:rPr>
        <w:t>BŪVUZRAUGAM ir šādas tiesības:</w:t>
      </w:r>
    </w:p>
    <w:p w:rsidR="00E35EAB" w:rsidRPr="00DD119E" w:rsidRDefault="00E35EAB" w:rsidP="00E35EAB">
      <w:pPr>
        <w:numPr>
          <w:ilvl w:val="2"/>
          <w:numId w:val="18"/>
        </w:numPr>
        <w:tabs>
          <w:tab w:val="left" w:pos="900"/>
        </w:tabs>
        <w:spacing w:after="0" w:line="240" w:lineRule="auto"/>
        <w:contextualSpacing/>
        <w:jc w:val="both"/>
        <w:rPr>
          <w:sz w:val="24"/>
          <w:szCs w:val="24"/>
          <w:lang w:eastAsia="en-US"/>
        </w:rPr>
      </w:pPr>
      <w:r w:rsidRPr="00DD119E">
        <w:rPr>
          <w:sz w:val="24"/>
          <w:szCs w:val="24"/>
          <w:lang w:eastAsia="en-US"/>
        </w:rPr>
        <w:t>pieprasīt no PASŪTĪTĀJA un Būvuzņēmēja jebkurus Būvprojekta dokumentus (arī detalizētos rasējumus, ja tādi ir izstrādāti), lai rastu precīzu pārskatu par Būvdarbu gaitu;</w:t>
      </w:r>
    </w:p>
    <w:p w:rsidR="00E35EAB" w:rsidRPr="00DD119E" w:rsidRDefault="00E35EAB" w:rsidP="00E35EAB">
      <w:pPr>
        <w:numPr>
          <w:ilvl w:val="2"/>
          <w:numId w:val="18"/>
        </w:numPr>
        <w:tabs>
          <w:tab w:val="left" w:pos="900"/>
        </w:tabs>
        <w:spacing w:after="0" w:line="240" w:lineRule="auto"/>
        <w:jc w:val="both"/>
        <w:rPr>
          <w:sz w:val="24"/>
          <w:szCs w:val="24"/>
          <w:lang w:eastAsia="en-US"/>
        </w:rPr>
      </w:pPr>
      <w:r w:rsidRPr="00DD119E">
        <w:rPr>
          <w:sz w:val="24"/>
          <w:szCs w:val="24"/>
          <w:lang w:eastAsia="en-US"/>
        </w:rPr>
        <w:t>ja konstatētas patvaļīgas atkāpes no Būvprojekta vai netiek ievērotas Latvijas būvnormatīvos vai darba drošību regulējošos normatīvajos aktos noteiktās prasības pārtraukt būvdarbus un ziņot par to PASŪTĪTĀJAM;</w:t>
      </w:r>
    </w:p>
    <w:p w:rsidR="00E35EAB" w:rsidRPr="00DD119E" w:rsidRDefault="00E35EAB" w:rsidP="00E35EAB">
      <w:pPr>
        <w:numPr>
          <w:ilvl w:val="2"/>
          <w:numId w:val="18"/>
        </w:numPr>
        <w:tabs>
          <w:tab w:val="left" w:pos="900"/>
        </w:tabs>
        <w:spacing w:after="0" w:line="240" w:lineRule="auto"/>
        <w:jc w:val="both"/>
        <w:rPr>
          <w:sz w:val="24"/>
          <w:szCs w:val="24"/>
          <w:lang w:eastAsia="en-US"/>
        </w:rPr>
      </w:pPr>
      <w:r w:rsidRPr="00DD119E">
        <w:rPr>
          <w:sz w:val="24"/>
          <w:szCs w:val="24"/>
          <w:lang w:eastAsia="en-US"/>
        </w:rPr>
        <w:t>BŪVUZRAUGS</w:t>
      </w:r>
      <w:r w:rsidRPr="00DD119E">
        <w:rPr>
          <w:bCs/>
          <w:sz w:val="24"/>
          <w:szCs w:val="24"/>
          <w:lang w:eastAsia="en-US"/>
        </w:rPr>
        <w:t xml:space="preserve"> Līguma izpildē piesaista apakšuzņēmējus, kas noteikti Līguma pielikumā esošajā apakšuzņēmēju sarakstā - _______________, kas izpilda minētajā sarakstā norādītās Līguma daļas. Citus apakšuzņēmējus </w:t>
      </w:r>
      <w:r w:rsidRPr="00DD119E">
        <w:rPr>
          <w:sz w:val="24"/>
          <w:szCs w:val="24"/>
          <w:lang w:eastAsia="en-US"/>
        </w:rPr>
        <w:t>BŪVUZRAUGS</w:t>
      </w:r>
      <w:r w:rsidRPr="00DD119E">
        <w:rPr>
          <w:bCs/>
          <w:sz w:val="24"/>
          <w:szCs w:val="24"/>
          <w:lang w:eastAsia="en-US"/>
        </w:rPr>
        <w:t xml:space="preserve"> drīkst piesaistīt tikai rakstiski saskaņojot to ar PASŪTĪTĀJU. Par Līguma izpildē piesaistīto apakšuzņēmēju veiktā darba kvalitāti un atbilstību Līguma un tā pielikuma nosacījumiem atbild </w:t>
      </w:r>
      <w:r w:rsidRPr="00DD119E">
        <w:rPr>
          <w:sz w:val="24"/>
          <w:szCs w:val="24"/>
          <w:lang w:eastAsia="en-US"/>
        </w:rPr>
        <w:t>BŪVUZRAUGS</w:t>
      </w:r>
      <w:r w:rsidRPr="00DD119E">
        <w:rPr>
          <w:bCs/>
          <w:sz w:val="24"/>
          <w:szCs w:val="24"/>
          <w:lang w:eastAsia="en-US"/>
        </w:rPr>
        <w:t>;</w:t>
      </w:r>
    </w:p>
    <w:p w:rsidR="00E35EAB" w:rsidRPr="00DD119E" w:rsidRDefault="00E35EAB" w:rsidP="00E35EAB">
      <w:pPr>
        <w:numPr>
          <w:ilvl w:val="2"/>
          <w:numId w:val="18"/>
        </w:numPr>
        <w:tabs>
          <w:tab w:val="left" w:pos="900"/>
        </w:tabs>
        <w:spacing w:after="0" w:line="240" w:lineRule="auto"/>
        <w:jc w:val="both"/>
        <w:rPr>
          <w:sz w:val="24"/>
          <w:szCs w:val="24"/>
          <w:lang w:eastAsia="en-US"/>
        </w:rPr>
      </w:pPr>
      <w:r w:rsidRPr="00DD119E">
        <w:rPr>
          <w:bCs/>
          <w:sz w:val="24"/>
          <w:szCs w:val="24"/>
          <w:lang w:eastAsia="en-US"/>
        </w:rPr>
        <w:t xml:space="preserve">piedāvātā apakšuzņēmēja piesaiste Līguma izpildē netiek pieļauta, ja </w:t>
      </w:r>
      <w:r w:rsidRPr="00DD119E">
        <w:rPr>
          <w:sz w:val="24"/>
          <w:szCs w:val="24"/>
          <w:lang w:eastAsia="en-US"/>
        </w:rPr>
        <w:t>piedāvātais apakšuzņēmējs nav reģistrēts, licencēts vai sertificēts veikt tos Līguma darbus, kuru izpildei Būvuzraugs piedāvā to piesaistīt;</w:t>
      </w:r>
    </w:p>
    <w:p w:rsidR="00E35EAB" w:rsidRPr="00DD119E" w:rsidRDefault="00E35EAB" w:rsidP="00E35EAB">
      <w:pPr>
        <w:numPr>
          <w:ilvl w:val="2"/>
          <w:numId w:val="18"/>
        </w:numPr>
        <w:spacing w:after="0" w:line="240" w:lineRule="auto"/>
        <w:jc w:val="both"/>
        <w:rPr>
          <w:sz w:val="24"/>
          <w:szCs w:val="24"/>
          <w:lang w:eastAsia="en-US"/>
        </w:rPr>
      </w:pPr>
      <w:r w:rsidRPr="00DD119E">
        <w:rPr>
          <w:sz w:val="24"/>
          <w:szCs w:val="24"/>
          <w:lang w:eastAsia="en-US"/>
        </w:rPr>
        <w:t xml:space="preserve">Līguma izpildē iesaistītā personāla, par kuru BŪVUZRAUGS sniedzis informāciju savā piedāvājumā Līguma preambulā noteiktajam iepirkumam, maiņas gadījumā BŪVUZRAUGA piedāvātajam personālam ir jāatbilst visām kvalifikācijas prasībām, kas konkrētajam personālam ir noteiktas Līguma preambulā noteiktā iepirkuma noteikumos. Ja piedāvātais personāls neatbilst minētajām prasībām, tad tā iesaistīšana Līguma izpildē nav pieļaujama. </w:t>
      </w:r>
    </w:p>
    <w:p w:rsidR="00E35EAB" w:rsidRPr="00DD119E" w:rsidRDefault="00E35EAB" w:rsidP="00E35EAB">
      <w:pPr>
        <w:numPr>
          <w:ilvl w:val="2"/>
          <w:numId w:val="18"/>
        </w:numPr>
        <w:spacing w:after="0" w:line="240" w:lineRule="auto"/>
        <w:jc w:val="both"/>
        <w:rPr>
          <w:sz w:val="24"/>
          <w:szCs w:val="24"/>
          <w:lang w:eastAsia="en-US"/>
        </w:rPr>
      </w:pPr>
      <w:r w:rsidRPr="00DD119E">
        <w:rPr>
          <w:sz w:val="24"/>
          <w:szCs w:val="24"/>
          <w:lang w:eastAsia="en-US"/>
        </w:rPr>
        <w:t>BŪVUZRAUGAM jānodrošina, ka Līguma izpildē iesaistīts apakšuzņēmējs tam uzticēto darba daļu nenodos tālāk.</w:t>
      </w:r>
    </w:p>
    <w:p w:rsidR="00E35EAB" w:rsidRPr="00DD119E" w:rsidRDefault="00E35EAB" w:rsidP="00E35EAB">
      <w:pPr>
        <w:spacing w:after="0" w:line="240" w:lineRule="auto"/>
        <w:ind w:left="495"/>
        <w:jc w:val="both"/>
        <w:rPr>
          <w:sz w:val="24"/>
          <w:szCs w:val="24"/>
          <w:lang w:eastAsia="en-US"/>
        </w:rPr>
      </w:pPr>
    </w:p>
    <w:p w:rsidR="00E35EAB" w:rsidRPr="00DD119E" w:rsidRDefault="00E35EAB" w:rsidP="00E35EAB">
      <w:pPr>
        <w:tabs>
          <w:tab w:val="left" w:pos="900"/>
        </w:tabs>
        <w:spacing w:after="0" w:line="240" w:lineRule="auto"/>
        <w:rPr>
          <w:sz w:val="24"/>
          <w:szCs w:val="24"/>
          <w:lang w:eastAsia="en-US"/>
        </w:rPr>
      </w:pPr>
    </w:p>
    <w:p w:rsidR="00E35EAB" w:rsidRPr="00DD119E" w:rsidRDefault="00E35EAB" w:rsidP="00E35EAB">
      <w:pPr>
        <w:numPr>
          <w:ilvl w:val="0"/>
          <w:numId w:val="18"/>
        </w:numPr>
        <w:tabs>
          <w:tab w:val="left" w:pos="900"/>
        </w:tabs>
        <w:spacing w:after="0" w:line="240" w:lineRule="auto"/>
        <w:contextualSpacing/>
        <w:rPr>
          <w:b/>
          <w:sz w:val="24"/>
          <w:szCs w:val="24"/>
          <w:lang w:eastAsia="en-US"/>
        </w:rPr>
      </w:pPr>
      <w:r w:rsidRPr="00DD119E">
        <w:rPr>
          <w:b/>
          <w:sz w:val="24"/>
          <w:szCs w:val="24"/>
          <w:lang w:eastAsia="en-US"/>
        </w:rPr>
        <w:t>BŪVUZRAUGA atbildība</w:t>
      </w:r>
    </w:p>
    <w:p w:rsidR="00E35EAB" w:rsidRPr="00DD119E" w:rsidRDefault="00E35EAB" w:rsidP="00E35EAB">
      <w:pPr>
        <w:tabs>
          <w:tab w:val="left" w:pos="900"/>
        </w:tabs>
        <w:spacing w:after="0" w:line="240" w:lineRule="auto"/>
        <w:ind w:left="495"/>
        <w:contextualSpacing/>
        <w:rPr>
          <w:b/>
          <w:sz w:val="24"/>
          <w:szCs w:val="24"/>
          <w:lang w:eastAsia="en-US"/>
        </w:rPr>
      </w:pPr>
    </w:p>
    <w:p w:rsidR="00E35EAB" w:rsidRPr="00DD119E" w:rsidRDefault="00E35EAB" w:rsidP="00E35EAB">
      <w:pPr>
        <w:tabs>
          <w:tab w:val="left" w:pos="900"/>
        </w:tabs>
        <w:spacing w:after="0" w:line="240" w:lineRule="auto"/>
        <w:jc w:val="both"/>
        <w:rPr>
          <w:sz w:val="24"/>
          <w:szCs w:val="24"/>
          <w:lang w:eastAsia="en-US"/>
        </w:rPr>
      </w:pPr>
      <w:r w:rsidRPr="00DD119E">
        <w:rPr>
          <w:sz w:val="24"/>
          <w:szCs w:val="24"/>
          <w:lang w:eastAsia="en-US"/>
        </w:rPr>
        <w:t>4.1.     BŪVUZRAUGS ir atbildīgs par:</w:t>
      </w:r>
    </w:p>
    <w:p w:rsidR="00E35EAB" w:rsidRPr="00DD119E" w:rsidRDefault="00E35EAB" w:rsidP="00E35EAB">
      <w:pPr>
        <w:numPr>
          <w:ilvl w:val="2"/>
          <w:numId w:val="19"/>
        </w:numPr>
        <w:tabs>
          <w:tab w:val="left" w:pos="900"/>
        </w:tabs>
        <w:spacing w:after="0" w:line="240" w:lineRule="auto"/>
        <w:jc w:val="both"/>
        <w:rPr>
          <w:sz w:val="24"/>
          <w:szCs w:val="24"/>
          <w:lang w:eastAsia="en-US"/>
        </w:rPr>
      </w:pPr>
      <w:r w:rsidRPr="00DD119E">
        <w:rPr>
          <w:sz w:val="24"/>
          <w:szCs w:val="24"/>
          <w:lang w:eastAsia="en-US"/>
        </w:rPr>
        <w:t>par Līguma, tā pielikumu un</w:t>
      </w:r>
      <w:r w:rsidR="00D67377" w:rsidRPr="00DD119E">
        <w:rPr>
          <w:sz w:val="24"/>
          <w:szCs w:val="24"/>
          <w:lang w:eastAsia="en-US"/>
        </w:rPr>
        <w:t xml:space="preserve"> Latvijas Republikas 09.07.2013 pieņemtā Būvniecības likuma un tam pakārtotajiem būvnoteikumiem un normatīvajiem aktiem, kas attiecināmi uz Būvuzraudzības veikšanu ievērošanu un izpildi</w:t>
      </w:r>
      <w:r w:rsidRPr="00DD119E">
        <w:rPr>
          <w:sz w:val="24"/>
          <w:szCs w:val="24"/>
          <w:lang w:eastAsia="en-US"/>
        </w:rPr>
        <w:t>;</w:t>
      </w:r>
    </w:p>
    <w:p w:rsidR="00E35EAB" w:rsidRPr="00DD119E" w:rsidRDefault="00E35EAB" w:rsidP="00E35EAB">
      <w:pPr>
        <w:numPr>
          <w:ilvl w:val="2"/>
          <w:numId w:val="19"/>
        </w:numPr>
        <w:spacing w:after="0" w:line="240" w:lineRule="auto"/>
        <w:jc w:val="both"/>
        <w:rPr>
          <w:sz w:val="24"/>
          <w:szCs w:val="24"/>
          <w:lang w:eastAsia="en-US"/>
        </w:rPr>
      </w:pPr>
      <w:r w:rsidRPr="00DD119E">
        <w:rPr>
          <w:sz w:val="24"/>
          <w:szCs w:val="24"/>
          <w:lang w:eastAsia="en-US"/>
        </w:rPr>
        <w:t>neplānotiem Būvdarbu pārtraukumiem, ja tie radušies BŪVUZRAUGA vainas dēļ;</w:t>
      </w:r>
    </w:p>
    <w:p w:rsidR="00E35EAB" w:rsidRPr="00DD119E" w:rsidRDefault="00E35EAB" w:rsidP="00E35EAB">
      <w:pPr>
        <w:numPr>
          <w:ilvl w:val="2"/>
          <w:numId w:val="19"/>
        </w:numPr>
        <w:tabs>
          <w:tab w:val="left" w:pos="900"/>
        </w:tabs>
        <w:spacing w:after="0" w:line="240" w:lineRule="auto"/>
        <w:jc w:val="both"/>
        <w:rPr>
          <w:sz w:val="24"/>
          <w:szCs w:val="24"/>
          <w:lang w:eastAsia="en-US"/>
        </w:rPr>
      </w:pPr>
      <w:r w:rsidRPr="00DD119E">
        <w:rPr>
          <w:sz w:val="24"/>
          <w:szCs w:val="24"/>
          <w:lang w:eastAsia="en-US"/>
        </w:rPr>
        <w:t>PASŪTĪTĀJAM vai Būvuzņēmējam nodarītajiem zaudējumiem, kas tiem radušies BŪVUZRAUGA vainas dēļ.</w:t>
      </w:r>
      <w:r w:rsidRPr="00DD119E">
        <w:rPr>
          <w:sz w:val="24"/>
          <w:szCs w:val="24"/>
          <w:lang w:eastAsia="en-US"/>
        </w:rPr>
        <w:tab/>
      </w:r>
    </w:p>
    <w:p w:rsidR="00E35EAB" w:rsidRPr="00DD119E" w:rsidRDefault="00E35EAB" w:rsidP="00E35EAB">
      <w:pPr>
        <w:numPr>
          <w:ilvl w:val="1"/>
          <w:numId w:val="19"/>
        </w:numPr>
        <w:spacing w:after="0" w:line="240" w:lineRule="auto"/>
        <w:contextualSpacing/>
        <w:jc w:val="both"/>
        <w:rPr>
          <w:sz w:val="24"/>
          <w:szCs w:val="24"/>
          <w:lang w:eastAsia="en-US"/>
        </w:rPr>
      </w:pPr>
      <w:r w:rsidRPr="00DD119E">
        <w:rPr>
          <w:sz w:val="24"/>
          <w:szCs w:val="24"/>
          <w:lang w:eastAsia="en-US"/>
        </w:rPr>
        <w:t xml:space="preserve">      Ja BŪVUZRAUGS ir parakstījis būvkonstrukciju vai segto darbu pieņemšanas aktu </w:t>
      </w:r>
      <w:r w:rsidRPr="00DD119E">
        <w:rPr>
          <w:sz w:val="24"/>
          <w:szCs w:val="24"/>
          <w:lang w:eastAsia="en-US"/>
        </w:rPr>
        <w:tab/>
        <w:t xml:space="preserve">un ir notikusi konstrukcijas vai būves daļas deformācija vai </w:t>
      </w:r>
      <w:r w:rsidRPr="00DD119E">
        <w:rPr>
          <w:sz w:val="24"/>
          <w:szCs w:val="24"/>
          <w:lang w:eastAsia="en-US"/>
        </w:rPr>
        <w:lastRenderedPageBreak/>
        <w:t xml:space="preserve">sabrukšana, </w:t>
      </w:r>
      <w:r w:rsidRPr="00DD119E">
        <w:rPr>
          <w:sz w:val="24"/>
          <w:szCs w:val="24"/>
          <w:lang w:eastAsia="en-US"/>
        </w:rPr>
        <w:tab/>
        <w:t xml:space="preserve">BŪVUZRAUGA un citu būvniecības dalībnieku atbildības pakāpi par notikušo </w:t>
      </w:r>
      <w:r w:rsidRPr="00DD119E">
        <w:rPr>
          <w:sz w:val="24"/>
          <w:szCs w:val="24"/>
          <w:lang w:eastAsia="en-US"/>
        </w:rPr>
        <w:tab/>
        <w:t>nosaka PASŪTĪTĀJA organizētās ekspertīzes atzinumā.</w:t>
      </w:r>
      <w:r w:rsidRPr="00DD119E">
        <w:rPr>
          <w:sz w:val="24"/>
          <w:szCs w:val="24"/>
          <w:lang w:eastAsia="en-US"/>
        </w:rPr>
        <w:tab/>
      </w:r>
      <w:r w:rsidRPr="00DD119E">
        <w:rPr>
          <w:sz w:val="24"/>
          <w:szCs w:val="24"/>
          <w:lang w:eastAsia="en-US"/>
        </w:rPr>
        <w:tab/>
      </w:r>
    </w:p>
    <w:p w:rsidR="00E35EAB" w:rsidRPr="00DD119E" w:rsidRDefault="00E35EAB" w:rsidP="00E35EAB">
      <w:pPr>
        <w:numPr>
          <w:ilvl w:val="1"/>
          <w:numId w:val="19"/>
        </w:numPr>
        <w:spacing w:after="0" w:line="240" w:lineRule="auto"/>
        <w:ind w:left="720" w:hanging="720"/>
        <w:jc w:val="both"/>
        <w:rPr>
          <w:sz w:val="24"/>
          <w:szCs w:val="24"/>
          <w:lang w:eastAsia="en-US"/>
        </w:rPr>
      </w:pPr>
      <w:r w:rsidRPr="00DD119E">
        <w:rPr>
          <w:sz w:val="24"/>
          <w:szCs w:val="24"/>
          <w:lang w:eastAsia="en-US"/>
        </w:rPr>
        <w:tab/>
        <w:t xml:space="preserve">BŪVUZRAUGS nodrošina, ka visā Būvuzraudzības veikšanas termiņā, kas noteikts Līguma 2.2.punktā, spēkā ir BŪVUZRAUGA profesionālās darbības civiltiesiskās </w:t>
      </w:r>
      <w:r w:rsidRPr="00DD119E">
        <w:rPr>
          <w:b/>
          <w:sz w:val="24"/>
          <w:szCs w:val="24"/>
          <w:lang w:eastAsia="en-US"/>
        </w:rPr>
        <w:t xml:space="preserve">apdrošināšanas polise ar atbildības limitu, kas nav mazāks par </w:t>
      </w:r>
      <w:r w:rsidR="00EA25DF" w:rsidRPr="00DD119E">
        <w:rPr>
          <w:b/>
          <w:sz w:val="24"/>
          <w:szCs w:val="24"/>
          <w:lang w:eastAsia="en-US"/>
        </w:rPr>
        <w:t>EUR</w:t>
      </w:r>
      <w:r w:rsidRPr="00DD119E">
        <w:rPr>
          <w:b/>
          <w:sz w:val="24"/>
          <w:szCs w:val="24"/>
          <w:lang w:eastAsia="en-US"/>
        </w:rPr>
        <w:t xml:space="preserve"> </w:t>
      </w:r>
      <w:r w:rsidR="007F3707" w:rsidRPr="00DD119E">
        <w:rPr>
          <w:b/>
          <w:sz w:val="24"/>
          <w:szCs w:val="24"/>
          <w:lang w:eastAsia="en-US"/>
        </w:rPr>
        <w:t>150</w:t>
      </w:r>
      <w:r w:rsidRPr="00DD119E">
        <w:rPr>
          <w:b/>
          <w:sz w:val="24"/>
          <w:szCs w:val="24"/>
          <w:lang w:eastAsia="en-US"/>
        </w:rPr>
        <w:t xml:space="preserve"> 000,- (</w:t>
      </w:r>
      <w:r w:rsidR="007E3062" w:rsidRPr="00DD119E">
        <w:rPr>
          <w:b/>
          <w:sz w:val="24"/>
          <w:szCs w:val="24"/>
          <w:lang w:eastAsia="en-US"/>
        </w:rPr>
        <w:t>viens simts</w:t>
      </w:r>
      <w:r w:rsidR="00C92F61" w:rsidRPr="00DD119E">
        <w:rPr>
          <w:b/>
          <w:sz w:val="24"/>
          <w:szCs w:val="24"/>
          <w:lang w:eastAsia="en-US"/>
        </w:rPr>
        <w:t xml:space="preserve"> piecdesmit </w:t>
      </w:r>
      <w:r w:rsidRPr="00DD119E">
        <w:rPr>
          <w:b/>
          <w:sz w:val="24"/>
          <w:szCs w:val="24"/>
          <w:lang w:eastAsia="en-US"/>
        </w:rPr>
        <w:t xml:space="preserve">tūkstoši </w:t>
      </w:r>
      <w:proofErr w:type="spellStart"/>
      <w:r w:rsidR="00286314" w:rsidRPr="00DD119E">
        <w:rPr>
          <w:b/>
          <w:sz w:val="24"/>
          <w:szCs w:val="24"/>
          <w:lang w:eastAsia="en-US"/>
        </w:rPr>
        <w:t>euro</w:t>
      </w:r>
      <w:proofErr w:type="spellEnd"/>
      <w:r w:rsidRPr="00DD119E">
        <w:rPr>
          <w:b/>
          <w:sz w:val="24"/>
          <w:szCs w:val="24"/>
          <w:lang w:eastAsia="en-US"/>
        </w:rPr>
        <w:t xml:space="preserve">, 00 </w:t>
      </w:r>
      <w:r w:rsidR="00EA25DF" w:rsidRPr="00DD119E">
        <w:rPr>
          <w:b/>
          <w:sz w:val="24"/>
          <w:szCs w:val="24"/>
          <w:lang w:eastAsia="en-US"/>
        </w:rPr>
        <w:t>centu</w:t>
      </w:r>
      <w:r w:rsidRPr="00DD119E">
        <w:rPr>
          <w:b/>
          <w:sz w:val="24"/>
          <w:szCs w:val="24"/>
          <w:lang w:eastAsia="en-US"/>
        </w:rPr>
        <w:t>),</w:t>
      </w:r>
      <w:r w:rsidRPr="00DD119E">
        <w:rPr>
          <w:sz w:val="24"/>
          <w:szCs w:val="24"/>
          <w:lang w:eastAsia="en-US"/>
        </w:rPr>
        <w:t xml:space="preserve"> par iespējamiem BŪVUZRAUGA radītiem zaudējumiem trešo personu un PASŪTĪTĀJA dzīvībai, veselībai, mantai un finansēm. Vienu šajā Līguma punktā noteiktās civiltiesiskās apdrošināšanas polises un tās pielikumu-apdrošināšanas noteikumu eksemplāra oriģinālu vai apdrošinātāja apliecinātu kopiju BŪVUZRAUGS iesniedz PASŪTĪTĀJAM ne vēlāk kā 2 (divu) darba dienu laikā, skaitot no Līguma spēkā stāšanās dienas. Šajā Līguma punktā noteiktā civiltiesiskās apdrošināšanas polis</w:t>
      </w:r>
      <w:r w:rsidR="00C92DB0" w:rsidRPr="00DD119E">
        <w:rPr>
          <w:sz w:val="24"/>
          <w:szCs w:val="24"/>
          <w:lang w:eastAsia="en-US"/>
        </w:rPr>
        <w:t>e</w:t>
      </w:r>
      <w:r w:rsidRPr="00DD119E">
        <w:rPr>
          <w:sz w:val="24"/>
          <w:szCs w:val="24"/>
          <w:lang w:eastAsia="en-US"/>
        </w:rPr>
        <w:t xml:space="preserve"> un tās pielikum</w:t>
      </w:r>
      <w:r w:rsidR="00C92DB0" w:rsidRPr="00DD119E">
        <w:rPr>
          <w:sz w:val="24"/>
          <w:szCs w:val="24"/>
          <w:lang w:eastAsia="en-US"/>
        </w:rPr>
        <w:t>s (</w:t>
      </w:r>
      <w:r w:rsidRPr="00DD119E">
        <w:rPr>
          <w:sz w:val="24"/>
          <w:szCs w:val="24"/>
          <w:lang w:eastAsia="en-US"/>
        </w:rPr>
        <w:t>apdrošināšanas noteikumi) ir Līguma neatņemama sastāvdaļa. Vienlaicīgi ar civiltiesiskās apdrošināšanas polisi BŪVUZRAUGS iesniedz PASŪTĪTĀJAM dokumenta, kas apliecina apdrošināšanas prēmijas samaksu, oriģinālu vai normatīvajos aktos noteiktā kārtībā apstiprinātu kopiju. Šajā Līguma punktā noteikto BŪVUZRAUGA profesionālās darbības civiltiesisko apdrošināšanu BŪVUZRAUGS veic uz sava rēķina.</w:t>
      </w:r>
    </w:p>
    <w:p w:rsidR="00E35EAB" w:rsidRPr="00DD119E" w:rsidRDefault="00E35EAB" w:rsidP="00E35EAB">
      <w:pPr>
        <w:numPr>
          <w:ilvl w:val="1"/>
          <w:numId w:val="19"/>
        </w:numPr>
        <w:spacing w:after="0" w:line="240" w:lineRule="auto"/>
        <w:ind w:left="720" w:hanging="720"/>
        <w:jc w:val="both"/>
        <w:rPr>
          <w:sz w:val="24"/>
          <w:szCs w:val="24"/>
          <w:lang w:eastAsia="en-US"/>
        </w:rPr>
      </w:pPr>
      <w:r w:rsidRPr="00DD119E">
        <w:rPr>
          <w:sz w:val="24"/>
          <w:szCs w:val="24"/>
          <w:lang w:eastAsia="en-US"/>
        </w:rPr>
        <w:tab/>
        <w:t>Līgumā noteikto Būvuzraudzību BŪVUZRAUGS nedrīkst uzsākt un veikt bez spēkā esošas Līguma 4.3. punktā noteiktās BŪVUZRAUGA darbības civiltiesiskās apdrošināšanas polises.</w:t>
      </w:r>
    </w:p>
    <w:p w:rsidR="00E35EAB" w:rsidRPr="00DD119E" w:rsidRDefault="00E35EAB" w:rsidP="00E35EAB">
      <w:pPr>
        <w:spacing w:after="0" w:line="240" w:lineRule="auto"/>
        <w:jc w:val="both"/>
        <w:rPr>
          <w:sz w:val="24"/>
          <w:szCs w:val="24"/>
          <w:lang w:eastAsia="en-US"/>
        </w:rPr>
      </w:pPr>
    </w:p>
    <w:p w:rsidR="00E35EAB" w:rsidRPr="00DD119E" w:rsidRDefault="00E35EAB" w:rsidP="00E35EAB">
      <w:pPr>
        <w:numPr>
          <w:ilvl w:val="0"/>
          <w:numId w:val="19"/>
        </w:numPr>
        <w:tabs>
          <w:tab w:val="left" w:pos="900"/>
        </w:tabs>
        <w:spacing w:after="0" w:line="240" w:lineRule="auto"/>
        <w:contextualSpacing/>
        <w:rPr>
          <w:b/>
          <w:sz w:val="24"/>
          <w:szCs w:val="24"/>
          <w:lang w:eastAsia="en-US"/>
        </w:rPr>
      </w:pPr>
      <w:r w:rsidRPr="00DD119E">
        <w:rPr>
          <w:b/>
          <w:sz w:val="24"/>
          <w:szCs w:val="24"/>
          <w:lang w:eastAsia="en-US"/>
        </w:rPr>
        <w:t>Pasūtītāja pienākumi un tiesības</w:t>
      </w:r>
    </w:p>
    <w:p w:rsidR="00E35EAB" w:rsidRPr="00DD119E" w:rsidRDefault="00E35EAB" w:rsidP="00E35EAB">
      <w:pPr>
        <w:tabs>
          <w:tab w:val="left" w:pos="900"/>
        </w:tabs>
        <w:spacing w:after="0" w:line="240" w:lineRule="auto"/>
        <w:ind w:left="360"/>
        <w:contextualSpacing/>
        <w:rPr>
          <w:b/>
          <w:sz w:val="24"/>
          <w:szCs w:val="24"/>
          <w:lang w:eastAsia="en-US"/>
        </w:rPr>
      </w:pPr>
    </w:p>
    <w:p w:rsidR="00E35EAB" w:rsidRPr="00DD119E" w:rsidRDefault="00E35EAB" w:rsidP="00DC4EFC">
      <w:pPr>
        <w:tabs>
          <w:tab w:val="left" w:pos="709"/>
        </w:tabs>
        <w:spacing w:after="0" w:line="240" w:lineRule="auto"/>
        <w:jc w:val="both"/>
        <w:rPr>
          <w:sz w:val="24"/>
          <w:szCs w:val="24"/>
          <w:lang w:eastAsia="en-US"/>
        </w:rPr>
      </w:pPr>
      <w:r w:rsidRPr="00DD119E">
        <w:rPr>
          <w:sz w:val="24"/>
          <w:szCs w:val="24"/>
          <w:lang w:eastAsia="en-US"/>
        </w:rPr>
        <w:t>5.1.</w:t>
      </w:r>
      <w:r w:rsidR="00DC4EFC" w:rsidRPr="00DD119E">
        <w:rPr>
          <w:sz w:val="24"/>
          <w:szCs w:val="24"/>
          <w:lang w:eastAsia="en-US"/>
        </w:rPr>
        <w:tab/>
      </w:r>
      <w:r w:rsidRPr="00DD119E">
        <w:rPr>
          <w:sz w:val="24"/>
          <w:szCs w:val="24"/>
          <w:lang w:eastAsia="en-US"/>
        </w:rPr>
        <w:t>PASŪTĪTĀJAM ir šādi pienākumi:</w:t>
      </w:r>
    </w:p>
    <w:p w:rsidR="00E35EAB" w:rsidRPr="00DD119E" w:rsidRDefault="00E35EAB" w:rsidP="00E35EAB">
      <w:pPr>
        <w:numPr>
          <w:ilvl w:val="2"/>
          <w:numId w:val="20"/>
        </w:numPr>
        <w:tabs>
          <w:tab w:val="left" w:pos="900"/>
        </w:tabs>
        <w:spacing w:after="0" w:line="240" w:lineRule="auto"/>
        <w:jc w:val="both"/>
        <w:rPr>
          <w:sz w:val="24"/>
          <w:szCs w:val="24"/>
          <w:lang w:eastAsia="en-US"/>
        </w:rPr>
      </w:pPr>
      <w:r w:rsidRPr="00DD119E">
        <w:rPr>
          <w:sz w:val="24"/>
          <w:szCs w:val="24"/>
          <w:lang w:eastAsia="en-US"/>
        </w:rPr>
        <w:t>samaksāt BŪVUZRAUGAM par Būvuzraudzības veikšanu atbilstoši Līguma nosacījumiem;</w:t>
      </w:r>
    </w:p>
    <w:p w:rsidR="00E35EAB" w:rsidRPr="00DD119E" w:rsidRDefault="00E35EAB" w:rsidP="00E35EAB">
      <w:pPr>
        <w:numPr>
          <w:ilvl w:val="2"/>
          <w:numId w:val="20"/>
        </w:numPr>
        <w:tabs>
          <w:tab w:val="left" w:pos="900"/>
        </w:tabs>
        <w:spacing w:after="0" w:line="240" w:lineRule="auto"/>
        <w:jc w:val="both"/>
        <w:rPr>
          <w:sz w:val="24"/>
          <w:szCs w:val="24"/>
          <w:lang w:eastAsia="en-US"/>
        </w:rPr>
      </w:pPr>
      <w:r w:rsidRPr="00DD119E">
        <w:rPr>
          <w:sz w:val="24"/>
          <w:szCs w:val="24"/>
          <w:lang w:eastAsia="en-US"/>
        </w:rPr>
        <w:t>pirms Būvuzraudzības darbu uzsākšanas, iepazīstināt BŪVUZRAUGU ar dokumentāciju, kas attiecināma uz Būvuzraudzības darbu veikšanu.</w:t>
      </w:r>
    </w:p>
    <w:p w:rsidR="00E35EAB" w:rsidRPr="00DD119E" w:rsidRDefault="00DC4EFC" w:rsidP="00DC4EFC">
      <w:pPr>
        <w:tabs>
          <w:tab w:val="left" w:pos="709"/>
        </w:tabs>
        <w:spacing w:after="0" w:line="240" w:lineRule="auto"/>
        <w:jc w:val="both"/>
        <w:rPr>
          <w:sz w:val="24"/>
          <w:szCs w:val="24"/>
          <w:lang w:eastAsia="en-US"/>
        </w:rPr>
      </w:pPr>
      <w:r w:rsidRPr="00DD119E">
        <w:rPr>
          <w:sz w:val="24"/>
          <w:szCs w:val="24"/>
          <w:lang w:eastAsia="en-US"/>
        </w:rPr>
        <w:t>5.2.</w:t>
      </w:r>
      <w:r w:rsidRPr="00DD119E">
        <w:rPr>
          <w:sz w:val="24"/>
          <w:szCs w:val="24"/>
          <w:lang w:eastAsia="en-US"/>
        </w:rPr>
        <w:tab/>
      </w:r>
      <w:r w:rsidR="00E35EAB" w:rsidRPr="00DD119E">
        <w:rPr>
          <w:sz w:val="24"/>
          <w:szCs w:val="24"/>
          <w:lang w:eastAsia="en-US"/>
        </w:rPr>
        <w:t>PASŪTĪTĀJAM ir šādas tiesības:</w:t>
      </w:r>
    </w:p>
    <w:p w:rsidR="00E35EAB" w:rsidRPr="00DD119E" w:rsidRDefault="00DC4EFC" w:rsidP="00DC4EFC">
      <w:pPr>
        <w:tabs>
          <w:tab w:val="left" w:pos="709"/>
        </w:tabs>
        <w:spacing w:after="0" w:line="240" w:lineRule="auto"/>
        <w:jc w:val="both"/>
        <w:rPr>
          <w:sz w:val="24"/>
          <w:szCs w:val="24"/>
          <w:lang w:eastAsia="en-US"/>
        </w:rPr>
      </w:pPr>
      <w:r w:rsidRPr="00DD119E">
        <w:rPr>
          <w:sz w:val="24"/>
          <w:szCs w:val="24"/>
          <w:lang w:eastAsia="en-US"/>
        </w:rPr>
        <w:t>5.2.1.</w:t>
      </w:r>
      <w:r w:rsidRPr="00DD119E">
        <w:rPr>
          <w:sz w:val="24"/>
          <w:szCs w:val="24"/>
          <w:lang w:eastAsia="en-US"/>
        </w:rPr>
        <w:tab/>
      </w:r>
      <w:r w:rsidR="00E35EAB" w:rsidRPr="00DD119E">
        <w:rPr>
          <w:sz w:val="24"/>
          <w:szCs w:val="24"/>
          <w:lang w:eastAsia="en-US"/>
        </w:rPr>
        <w:t>prasīt un saņemt no BŪVUZRAUGA Līgumā noteikto saistību izpildi;</w:t>
      </w:r>
    </w:p>
    <w:p w:rsidR="00E35EAB" w:rsidRPr="00DD119E" w:rsidRDefault="00DC4EFC" w:rsidP="00E35EAB">
      <w:pPr>
        <w:tabs>
          <w:tab w:val="left" w:pos="900"/>
        </w:tabs>
        <w:spacing w:after="0" w:line="240" w:lineRule="auto"/>
        <w:ind w:left="720" w:hanging="720"/>
        <w:jc w:val="both"/>
        <w:rPr>
          <w:sz w:val="24"/>
          <w:szCs w:val="24"/>
          <w:lang w:eastAsia="en-US"/>
        </w:rPr>
      </w:pPr>
      <w:r w:rsidRPr="00DD119E">
        <w:rPr>
          <w:sz w:val="24"/>
          <w:szCs w:val="24"/>
          <w:lang w:eastAsia="en-US"/>
        </w:rPr>
        <w:t>5.2.2.</w:t>
      </w:r>
      <w:r w:rsidRPr="00DD119E">
        <w:rPr>
          <w:sz w:val="24"/>
          <w:szCs w:val="24"/>
          <w:lang w:eastAsia="en-US"/>
        </w:rPr>
        <w:tab/>
      </w:r>
      <w:r w:rsidR="00E35EAB" w:rsidRPr="00DD119E">
        <w:rPr>
          <w:sz w:val="24"/>
          <w:szCs w:val="24"/>
          <w:lang w:eastAsia="en-US"/>
        </w:rPr>
        <w:t>saņemt no Būvuzrauga atlīdzību par zaudējumiem, kuri PASŪTĪTĀJAM radušies BŪVUZRAUGA vainas dēļ;</w:t>
      </w:r>
    </w:p>
    <w:p w:rsidR="00E35EAB" w:rsidRPr="00DD119E" w:rsidRDefault="00DC4EFC" w:rsidP="00E35EAB">
      <w:pPr>
        <w:tabs>
          <w:tab w:val="left" w:pos="900"/>
        </w:tabs>
        <w:spacing w:after="0" w:line="240" w:lineRule="auto"/>
        <w:ind w:left="720" w:hanging="720"/>
        <w:jc w:val="both"/>
        <w:rPr>
          <w:sz w:val="24"/>
          <w:szCs w:val="24"/>
          <w:lang w:eastAsia="en-US"/>
        </w:rPr>
      </w:pPr>
      <w:r w:rsidRPr="00DD119E">
        <w:rPr>
          <w:sz w:val="24"/>
          <w:szCs w:val="24"/>
          <w:lang w:eastAsia="en-US"/>
        </w:rPr>
        <w:t>5.2.3.</w:t>
      </w:r>
      <w:r w:rsidRPr="00DD119E">
        <w:rPr>
          <w:sz w:val="24"/>
          <w:szCs w:val="24"/>
          <w:lang w:eastAsia="en-US"/>
        </w:rPr>
        <w:tab/>
      </w:r>
      <w:r w:rsidR="00E35EAB" w:rsidRPr="00DD119E">
        <w:rPr>
          <w:bCs/>
          <w:sz w:val="24"/>
          <w:szCs w:val="24"/>
          <w:lang w:eastAsia="en-US"/>
        </w:rPr>
        <w:t>PASŪTĪTĀJAM ir tiesības jebk</w:t>
      </w:r>
      <w:r w:rsidRPr="00DD119E">
        <w:rPr>
          <w:bCs/>
          <w:sz w:val="24"/>
          <w:szCs w:val="24"/>
          <w:lang w:eastAsia="en-US"/>
        </w:rPr>
        <w:t xml:space="preserve">urā brīdī veikt Būvuzraudzības </w:t>
      </w:r>
      <w:r w:rsidR="00E35EAB" w:rsidRPr="00DD119E">
        <w:rPr>
          <w:bCs/>
          <w:sz w:val="24"/>
          <w:szCs w:val="24"/>
          <w:lang w:eastAsia="en-US"/>
        </w:rPr>
        <w:t xml:space="preserve">pārbaudi, pārbaudot tās atbilstību Līgumam un tā pielikumiem, normatīvo aktu, kas reglamentē Līgumā noteikto Būvuzraudzības izpildi, prasībām. Šajā Līguma punktā noteiktās pārbaudes var veikt pats PASŪTĪTĀJS, kā arī PASŪTĪTĀJS pēc saviem ieskatiem ir tiesīgs pieaicināt jebkuras </w:t>
      </w:r>
      <w:r w:rsidRPr="00DD119E">
        <w:rPr>
          <w:bCs/>
          <w:sz w:val="24"/>
          <w:szCs w:val="24"/>
          <w:lang w:eastAsia="en-US"/>
        </w:rPr>
        <w:t xml:space="preserve">kompetentas </w:t>
      </w:r>
      <w:r w:rsidR="00E35EAB" w:rsidRPr="00DD119E">
        <w:rPr>
          <w:bCs/>
          <w:sz w:val="24"/>
          <w:szCs w:val="24"/>
          <w:lang w:eastAsia="en-US"/>
        </w:rPr>
        <w:t>personas šajā Līguma punktā noteikto pārbaužu veikšanai;</w:t>
      </w:r>
    </w:p>
    <w:p w:rsidR="00E35EAB" w:rsidRPr="00DD119E" w:rsidRDefault="00E35EAB" w:rsidP="00E35EAB">
      <w:pPr>
        <w:numPr>
          <w:ilvl w:val="2"/>
          <w:numId w:val="23"/>
        </w:numPr>
        <w:spacing w:after="0" w:line="240" w:lineRule="auto"/>
        <w:jc w:val="both"/>
        <w:rPr>
          <w:sz w:val="24"/>
          <w:szCs w:val="24"/>
          <w:lang w:eastAsia="en-US"/>
        </w:rPr>
      </w:pPr>
      <w:r w:rsidRPr="00DD119E">
        <w:rPr>
          <w:sz w:val="24"/>
          <w:szCs w:val="24"/>
          <w:lang w:eastAsia="en-US"/>
        </w:rPr>
        <w:t>ja BŪVUZRAUGS nepilda vai nepienācīgi pilda Līguma nosacījumus, izbeigt Līgumu;</w:t>
      </w:r>
    </w:p>
    <w:p w:rsidR="00E35EAB" w:rsidRPr="00DD119E" w:rsidRDefault="00E35EAB" w:rsidP="00E35EAB">
      <w:pPr>
        <w:numPr>
          <w:ilvl w:val="2"/>
          <w:numId w:val="23"/>
        </w:numPr>
        <w:spacing w:after="0" w:line="240" w:lineRule="auto"/>
        <w:jc w:val="both"/>
        <w:rPr>
          <w:sz w:val="24"/>
          <w:szCs w:val="24"/>
          <w:lang w:eastAsia="en-US"/>
        </w:rPr>
      </w:pPr>
      <w:r w:rsidRPr="00DD119E">
        <w:rPr>
          <w:sz w:val="24"/>
          <w:szCs w:val="24"/>
          <w:lang w:eastAsia="en-US"/>
        </w:rPr>
        <w:t>Citas normatīvajos akto</w:t>
      </w:r>
      <w:r w:rsidR="00DC4EFC" w:rsidRPr="00DD119E">
        <w:rPr>
          <w:sz w:val="24"/>
          <w:szCs w:val="24"/>
          <w:lang w:eastAsia="en-US"/>
        </w:rPr>
        <w:t>s un Līgumā noteiktās tiesības.</w:t>
      </w:r>
    </w:p>
    <w:p w:rsidR="00E35EAB" w:rsidRPr="00DD119E" w:rsidRDefault="00E35EAB" w:rsidP="00E35EAB">
      <w:pPr>
        <w:spacing w:after="0" w:line="240" w:lineRule="auto"/>
        <w:ind w:left="360"/>
        <w:jc w:val="center"/>
        <w:rPr>
          <w:sz w:val="24"/>
          <w:szCs w:val="24"/>
          <w:lang w:eastAsia="en-US"/>
        </w:rPr>
      </w:pPr>
    </w:p>
    <w:p w:rsidR="00E35EAB" w:rsidRPr="00DD119E" w:rsidRDefault="00E35EAB" w:rsidP="00E35EAB">
      <w:pPr>
        <w:numPr>
          <w:ilvl w:val="0"/>
          <w:numId w:val="23"/>
        </w:numPr>
        <w:tabs>
          <w:tab w:val="num" w:pos="426"/>
        </w:tabs>
        <w:spacing w:after="0" w:line="240" w:lineRule="auto"/>
        <w:contextualSpacing/>
        <w:rPr>
          <w:b/>
          <w:sz w:val="24"/>
          <w:szCs w:val="24"/>
          <w:lang w:eastAsia="en-US"/>
        </w:rPr>
      </w:pPr>
      <w:r w:rsidRPr="00DD119E">
        <w:rPr>
          <w:b/>
          <w:sz w:val="24"/>
          <w:szCs w:val="24"/>
          <w:lang w:eastAsia="en-US"/>
        </w:rPr>
        <w:t>Līguma summa un norēķinu kārtība</w:t>
      </w:r>
    </w:p>
    <w:p w:rsidR="00E35EAB" w:rsidRPr="00DD119E" w:rsidRDefault="00E35EAB" w:rsidP="00E35EAB">
      <w:pPr>
        <w:spacing w:after="0" w:line="240" w:lineRule="auto"/>
        <w:ind w:left="720"/>
        <w:contextualSpacing/>
        <w:rPr>
          <w:b/>
          <w:sz w:val="24"/>
          <w:szCs w:val="24"/>
          <w:lang w:eastAsia="en-US"/>
        </w:rPr>
      </w:pPr>
    </w:p>
    <w:p w:rsidR="00E35EAB" w:rsidRPr="00DD119E" w:rsidRDefault="00E35EAB" w:rsidP="00E35EAB">
      <w:pPr>
        <w:numPr>
          <w:ilvl w:val="1"/>
          <w:numId w:val="21"/>
        </w:numPr>
        <w:spacing w:after="0" w:line="240" w:lineRule="auto"/>
        <w:jc w:val="both"/>
        <w:rPr>
          <w:sz w:val="24"/>
          <w:szCs w:val="24"/>
          <w:lang w:eastAsia="en-US"/>
        </w:rPr>
      </w:pPr>
      <w:r w:rsidRPr="00DD119E">
        <w:rPr>
          <w:sz w:val="24"/>
          <w:szCs w:val="24"/>
          <w:lang w:eastAsia="en-US"/>
        </w:rPr>
        <w:t xml:space="preserve">Līguma summa par Līgumā noteiktās Būvuzraudzības veikšanu tiek noteikta         </w:t>
      </w:r>
      <w:r w:rsidR="00DC4EFC" w:rsidRPr="00DD119E">
        <w:rPr>
          <w:b/>
          <w:sz w:val="24"/>
          <w:szCs w:val="24"/>
          <w:lang w:eastAsia="en-US"/>
        </w:rPr>
        <w:t>EUR</w:t>
      </w:r>
      <w:r w:rsidRPr="00DD119E">
        <w:rPr>
          <w:b/>
          <w:sz w:val="24"/>
          <w:szCs w:val="24"/>
          <w:lang w:eastAsia="en-US"/>
        </w:rPr>
        <w:t xml:space="preserve"> </w:t>
      </w:r>
      <w:r w:rsidR="00DC4EFC" w:rsidRPr="00DD119E">
        <w:rPr>
          <w:b/>
          <w:sz w:val="24"/>
          <w:szCs w:val="24"/>
          <w:lang w:eastAsia="en-US"/>
        </w:rPr>
        <w:t>00,00</w:t>
      </w:r>
      <w:r w:rsidRPr="00DD119E">
        <w:rPr>
          <w:b/>
          <w:sz w:val="24"/>
          <w:szCs w:val="24"/>
          <w:lang w:eastAsia="en-US"/>
        </w:rPr>
        <w:t xml:space="preserve"> </w:t>
      </w:r>
      <w:r w:rsidR="00DC4EFC" w:rsidRPr="00DD119E">
        <w:rPr>
          <w:sz w:val="24"/>
          <w:szCs w:val="24"/>
          <w:lang w:eastAsia="en-US"/>
        </w:rPr>
        <w:t xml:space="preserve">(summa vārdiem), plus PVN (21%) </w:t>
      </w:r>
      <w:r w:rsidR="00DC4EFC" w:rsidRPr="00DD119E">
        <w:rPr>
          <w:b/>
          <w:sz w:val="24"/>
          <w:szCs w:val="24"/>
          <w:lang w:eastAsia="en-US"/>
        </w:rPr>
        <w:t>EUR</w:t>
      </w:r>
      <w:r w:rsidRPr="00DD119E">
        <w:rPr>
          <w:b/>
          <w:sz w:val="24"/>
          <w:szCs w:val="24"/>
          <w:lang w:eastAsia="en-US"/>
        </w:rPr>
        <w:t xml:space="preserve"> </w:t>
      </w:r>
      <w:r w:rsidR="00DC4EFC" w:rsidRPr="00DD119E">
        <w:rPr>
          <w:b/>
          <w:sz w:val="24"/>
          <w:szCs w:val="24"/>
          <w:lang w:eastAsia="en-US"/>
        </w:rPr>
        <w:t>00,00</w:t>
      </w:r>
      <w:r w:rsidRPr="00DD119E">
        <w:rPr>
          <w:sz w:val="24"/>
          <w:szCs w:val="24"/>
          <w:lang w:eastAsia="en-US"/>
        </w:rPr>
        <w:t xml:space="preserve"> (</w:t>
      </w:r>
      <w:r w:rsidR="00DC4EFC" w:rsidRPr="00DD119E">
        <w:rPr>
          <w:sz w:val="24"/>
          <w:szCs w:val="24"/>
          <w:lang w:eastAsia="en-US"/>
        </w:rPr>
        <w:t>summa vārdiem</w:t>
      </w:r>
      <w:r w:rsidRPr="00DD119E">
        <w:rPr>
          <w:sz w:val="24"/>
          <w:szCs w:val="24"/>
          <w:lang w:eastAsia="en-US"/>
        </w:rPr>
        <w:t>), kas kopā sastāda</w:t>
      </w:r>
      <w:r w:rsidRPr="00DD119E">
        <w:rPr>
          <w:b/>
          <w:sz w:val="24"/>
          <w:szCs w:val="24"/>
          <w:lang w:eastAsia="en-US"/>
        </w:rPr>
        <w:t xml:space="preserve"> </w:t>
      </w:r>
      <w:r w:rsidR="00DC4EFC" w:rsidRPr="00DD119E">
        <w:rPr>
          <w:b/>
          <w:sz w:val="24"/>
          <w:szCs w:val="24"/>
          <w:lang w:eastAsia="en-US"/>
        </w:rPr>
        <w:t>EUR</w:t>
      </w:r>
      <w:r w:rsidRPr="00DD119E">
        <w:rPr>
          <w:b/>
          <w:sz w:val="24"/>
          <w:szCs w:val="24"/>
          <w:lang w:eastAsia="en-US"/>
        </w:rPr>
        <w:t xml:space="preserve"> </w:t>
      </w:r>
      <w:r w:rsidR="00DC4EFC" w:rsidRPr="00DD119E">
        <w:rPr>
          <w:b/>
          <w:sz w:val="24"/>
          <w:szCs w:val="24"/>
          <w:lang w:eastAsia="en-US"/>
        </w:rPr>
        <w:t>00,00</w:t>
      </w:r>
      <w:r w:rsidRPr="00DD119E">
        <w:rPr>
          <w:sz w:val="24"/>
          <w:szCs w:val="24"/>
          <w:lang w:eastAsia="en-US"/>
        </w:rPr>
        <w:t xml:space="preserve"> (</w:t>
      </w:r>
      <w:r w:rsidR="00DC4EFC" w:rsidRPr="00DD119E">
        <w:rPr>
          <w:sz w:val="24"/>
          <w:szCs w:val="24"/>
          <w:lang w:eastAsia="en-US"/>
        </w:rPr>
        <w:t>summa vārdiem</w:t>
      </w:r>
      <w:r w:rsidRPr="00DD119E">
        <w:rPr>
          <w:sz w:val="24"/>
          <w:szCs w:val="24"/>
          <w:lang w:eastAsia="en-US"/>
        </w:rPr>
        <w:t>).</w:t>
      </w:r>
    </w:p>
    <w:p w:rsidR="00E35EAB" w:rsidRPr="00DD119E" w:rsidRDefault="00E35EAB" w:rsidP="00E35EAB">
      <w:pPr>
        <w:numPr>
          <w:ilvl w:val="1"/>
          <w:numId w:val="21"/>
        </w:numPr>
        <w:spacing w:after="0" w:line="240" w:lineRule="auto"/>
        <w:jc w:val="both"/>
        <w:rPr>
          <w:sz w:val="24"/>
          <w:szCs w:val="24"/>
          <w:lang w:eastAsia="en-US"/>
        </w:rPr>
      </w:pPr>
      <w:r w:rsidRPr="00DD119E">
        <w:rPr>
          <w:sz w:val="24"/>
          <w:szCs w:val="24"/>
          <w:lang w:eastAsia="en-US"/>
        </w:rPr>
        <w:lastRenderedPageBreak/>
        <w:t>Par iepriekšējā mēnesī izpildītajiem Būvuzraudz</w:t>
      </w:r>
      <w:r w:rsidR="00DC4EFC" w:rsidRPr="00DD119E">
        <w:rPr>
          <w:sz w:val="24"/>
          <w:szCs w:val="24"/>
          <w:lang w:eastAsia="en-US"/>
        </w:rPr>
        <w:t>ības darbiem PASŪTĪTĀJS samaksā</w:t>
      </w:r>
      <w:r w:rsidRPr="00DD119E">
        <w:rPr>
          <w:sz w:val="24"/>
          <w:szCs w:val="24"/>
          <w:lang w:eastAsia="en-US"/>
        </w:rPr>
        <w:t xml:space="preserve"> BŪVUZRAUGAM 30 (trīsdesmit) kalendāro dienu laikā pēc konkrētajā mēnesī izpildīto Būvuzraudzības darbu Pieņemšanas - nodošanas akta parakstīšanas, kuru paraksta PUSES vai to pilnvaroti pārstāvji. Šajā Līguma punktā noteikto aktu sagatavo un iesniedz PASŪTĪTĀJAM BŪVUZRAUGS, vienlaicīgi iesniedzot arī rēķinu par iepriekšējā mēnesī izpildīto Būvuzraudzības apjomu. </w:t>
      </w:r>
    </w:p>
    <w:p w:rsidR="00B269B4" w:rsidRPr="00DD119E" w:rsidRDefault="00E35EAB" w:rsidP="00D03070">
      <w:pPr>
        <w:numPr>
          <w:ilvl w:val="1"/>
          <w:numId w:val="21"/>
        </w:numPr>
        <w:spacing w:after="0" w:line="240" w:lineRule="auto"/>
        <w:jc w:val="both"/>
        <w:rPr>
          <w:sz w:val="24"/>
          <w:szCs w:val="24"/>
          <w:lang w:eastAsia="en-US"/>
        </w:rPr>
      </w:pPr>
      <w:r w:rsidRPr="00DD119E">
        <w:rPr>
          <w:sz w:val="24"/>
          <w:szCs w:val="24"/>
          <w:lang w:eastAsia="en-US"/>
        </w:rPr>
        <w:t>Būvuzraudzības izpildes galīgā apmaksa tiks veikta 30 (trīsdesmit) kalendāro dienu laikā, skaitot no dienas, kad</w:t>
      </w:r>
      <w:r w:rsidRPr="00DD119E">
        <w:rPr>
          <w:color w:val="000000"/>
          <w:sz w:val="24"/>
          <w:szCs w:val="24"/>
          <w:lang w:eastAsia="en-US"/>
        </w:rPr>
        <w:t xml:space="preserve"> „</w:t>
      </w:r>
      <w:r w:rsidR="00C92DB0" w:rsidRPr="00DD119E">
        <w:rPr>
          <w:color w:val="000000"/>
          <w:sz w:val="24"/>
          <w:szCs w:val="24"/>
          <w:lang w:eastAsia="en-US"/>
        </w:rPr>
        <w:t>Siltumtīklu jaunbūve un rekonstrukcija Kauguros, Jūrmalā</w:t>
      </w:r>
      <w:r w:rsidRPr="00DD119E">
        <w:rPr>
          <w:color w:val="000000"/>
          <w:sz w:val="24"/>
          <w:szCs w:val="24"/>
          <w:lang w:eastAsia="en-US"/>
        </w:rPr>
        <w:t>”</w:t>
      </w:r>
      <w:r w:rsidRPr="00DD119E">
        <w:rPr>
          <w:sz w:val="24"/>
          <w:szCs w:val="24"/>
          <w:lang w:eastAsia="en-US"/>
        </w:rPr>
        <w:t xml:space="preserve">, pēc Darbu pabeigšanas ir pieņemts ekspluatācijā saskaņā ar Latvijas Republikas </w:t>
      </w:r>
      <w:r w:rsidR="00D03070" w:rsidRPr="00DD119E">
        <w:rPr>
          <w:sz w:val="24"/>
          <w:szCs w:val="24"/>
          <w:lang w:eastAsia="en-US"/>
        </w:rPr>
        <w:t>09.07.2013 pieņemtajam Būvniecības likumam pakārtotajiem būvnoteikumiem, kuros noteikta procedūra būves pieņemšanai ekspluatācijā.</w:t>
      </w:r>
    </w:p>
    <w:p w:rsidR="00E35EAB" w:rsidRPr="00DD119E" w:rsidRDefault="00E35EAB" w:rsidP="00E35EAB">
      <w:pPr>
        <w:numPr>
          <w:ilvl w:val="1"/>
          <w:numId w:val="21"/>
        </w:numPr>
        <w:spacing w:after="0" w:line="240" w:lineRule="auto"/>
        <w:jc w:val="both"/>
        <w:rPr>
          <w:sz w:val="24"/>
          <w:szCs w:val="24"/>
          <w:lang w:eastAsia="en-US"/>
        </w:rPr>
      </w:pPr>
      <w:r w:rsidRPr="00DD119E">
        <w:rPr>
          <w:sz w:val="24"/>
          <w:szCs w:val="24"/>
          <w:lang w:eastAsia="en-US"/>
        </w:rPr>
        <w:t>Līguma 6.1. punktā noteiktā Līguma summa tiek noteikta nemainīga uz visu Līguma darbības laiku neatkarīgi no Būvdarbu apjomu izmaiņām Būvdarbu izpildes laikā.</w:t>
      </w:r>
    </w:p>
    <w:p w:rsidR="00E35EAB" w:rsidRPr="00DD119E" w:rsidRDefault="00E35EAB" w:rsidP="00E35EAB">
      <w:pPr>
        <w:numPr>
          <w:ilvl w:val="1"/>
          <w:numId w:val="21"/>
        </w:numPr>
        <w:spacing w:after="0" w:line="240" w:lineRule="auto"/>
        <w:jc w:val="both"/>
        <w:rPr>
          <w:sz w:val="24"/>
          <w:szCs w:val="24"/>
          <w:lang w:eastAsia="en-US"/>
        </w:rPr>
      </w:pPr>
      <w:r w:rsidRPr="00DD119E">
        <w:rPr>
          <w:sz w:val="24"/>
          <w:szCs w:val="24"/>
          <w:lang w:eastAsia="en-US"/>
        </w:rPr>
        <w:t>PASŪTĪTĀJS Līgumā noteiktos maksājumus par Būvuzraudzību veic ar pārskaitījumu uz BŪV</w:t>
      </w:r>
      <w:r w:rsidR="00A929FE" w:rsidRPr="00DD119E">
        <w:rPr>
          <w:sz w:val="24"/>
          <w:szCs w:val="24"/>
          <w:lang w:eastAsia="en-US"/>
        </w:rPr>
        <w:t>U</w:t>
      </w:r>
      <w:r w:rsidRPr="00DD119E">
        <w:rPr>
          <w:sz w:val="24"/>
          <w:szCs w:val="24"/>
          <w:lang w:eastAsia="en-US"/>
        </w:rPr>
        <w:t>ZRAUGA Līgumā vai BŪV</w:t>
      </w:r>
      <w:r w:rsidR="00A929FE" w:rsidRPr="00DD119E">
        <w:rPr>
          <w:sz w:val="24"/>
          <w:szCs w:val="24"/>
          <w:lang w:eastAsia="en-US"/>
        </w:rPr>
        <w:t>U</w:t>
      </w:r>
      <w:r w:rsidRPr="00DD119E">
        <w:rPr>
          <w:sz w:val="24"/>
          <w:szCs w:val="24"/>
          <w:lang w:eastAsia="en-US"/>
        </w:rPr>
        <w:t>ZRAUGA iesniegtajā rēķinā, kura apmaksa tiek veikta atbilstoši Līgumam, norādīto BŪV</w:t>
      </w:r>
      <w:r w:rsidR="00A929FE" w:rsidRPr="00DD119E">
        <w:rPr>
          <w:sz w:val="24"/>
          <w:szCs w:val="24"/>
          <w:lang w:eastAsia="en-US"/>
        </w:rPr>
        <w:t>U</w:t>
      </w:r>
      <w:r w:rsidRPr="00DD119E">
        <w:rPr>
          <w:sz w:val="24"/>
          <w:szCs w:val="24"/>
          <w:lang w:eastAsia="en-US"/>
        </w:rPr>
        <w:t>ZRAUGA bankas kontu.</w:t>
      </w:r>
    </w:p>
    <w:p w:rsidR="00E35EAB" w:rsidRPr="00DD119E" w:rsidRDefault="00E35EAB" w:rsidP="00E35EAB">
      <w:pPr>
        <w:numPr>
          <w:ilvl w:val="1"/>
          <w:numId w:val="21"/>
        </w:numPr>
        <w:spacing w:after="0" w:line="240" w:lineRule="auto"/>
        <w:jc w:val="both"/>
        <w:rPr>
          <w:sz w:val="24"/>
          <w:szCs w:val="24"/>
          <w:lang w:eastAsia="en-US"/>
        </w:rPr>
      </w:pPr>
      <w:r w:rsidRPr="00DD119E">
        <w:rPr>
          <w:spacing w:val="4"/>
          <w:sz w:val="24"/>
          <w:szCs w:val="24"/>
          <w:lang w:eastAsia="en-US"/>
        </w:rPr>
        <w:t xml:space="preserve">Līgumā noteiktais </w:t>
      </w:r>
      <w:r w:rsidRPr="00DD119E">
        <w:rPr>
          <w:sz w:val="24"/>
          <w:szCs w:val="24"/>
          <w:lang w:eastAsia="en-US"/>
        </w:rPr>
        <w:t>PASŪTĪTĀJA</w:t>
      </w:r>
      <w:r w:rsidRPr="00DD119E">
        <w:rPr>
          <w:spacing w:val="4"/>
          <w:sz w:val="24"/>
          <w:szCs w:val="24"/>
          <w:lang w:eastAsia="en-US"/>
        </w:rPr>
        <w:t xml:space="preserve"> maksājums tiek uzskatīts par izpildītu dienā, kad maksājums ir saņemts </w:t>
      </w:r>
      <w:r w:rsidR="00A929FE" w:rsidRPr="00DD119E">
        <w:rPr>
          <w:sz w:val="24"/>
          <w:szCs w:val="24"/>
          <w:lang w:eastAsia="en-US"/>
        </w:rPr>
        <w:t>BŪVUZRAUGA</w:t>
      </w:r>
      <w:r w:rsidRPr="00DD119E">
        <w:rPr>
          <w:spacing w:val="4"/>
          <w:sz w:val="24"/>
          <w:szCs w:val="24"/>
          <w:lang w:eastAsia="en-US"/>
        </w:rPr>
        <w:t xml:space="preserve"> Līgumā </w:t>
      </w:r>
      <w:r w:rsidRPr="00DD119E">
        <w:rPr>
          <w:sz w:val="24"/>
          <w:szCs w:val="24"/>
          <w:lang w:eastAsia="en-US"/>
        </w:rPr>
        <w:t xml:space="preserve">vai </w:t>
      </w:r>
      <w:r w:rsidR="00A929FE" w:rsidRPr="00DD119E">
        <w:rPr>
          <w:sz w:val="24"/>
          <w:szCs w:val="24"/>
          <w:lang w:eastAsia="en-US"/>
        </w:rPr>
        <w:t>BŪVUZRAUGA</w:t>
      </w:r>
      <w:r w:rsidRPr="00DD119E">
        <w:rPr>
          <w:sz w:val="24"/>
          <w:szCs w:val="24"/>
          <w:lang w:eastAsia="en-US"/>
        </w:rPr>
        <w:t xml:space="preserve"> iesniegtajā rēķinā, kura apmaksa tiek veikta atbilstoši Līgumam,</w:t>
      </w:r>
      <w:r w:rsidRPr="00DD119E">
        <w:rPr>
          <w:spacing w:val="4"/>
          <w:sz w:val="24"/>
          <w:szCs w:val="24"/>
          <w:lang w:eastAsia="en-US"/>
        </w:rPr>
        <w:t xml:space="preserve"> norādītajā </w:t>
      </w:r>
      <w:r w:rsidR="00A929FE" w:rsidRPr="00DD119E">
        <w:rPr>
          <w:sz w:val="24"/>
          <w:szCs w:val="24"/>
          <w:lang w:eastAsia="en-US"/>
        </w:rPr>
        <w:t>BŪVUZRAUGA</w:t>
      </w:r>
      <w:r w:rsidR="00D03070" w:rsidRPr="00DD119E">
        <w:rPr>
          <w:spacing w:val="4"/>
          <w:sz w:val="24"/>
          <w:szCs w:val="24"/>
          <w:lang w:eastAsia="en-US"/>
        </w:rPr>
        <w:t xml:space="preserve"> bankas kontā. Strīdu</w:t>
      </w:r>
      <w:r w:rsidRPr="00DD119E">
        <w:rPr>
          <w:spacing w:val="4"/>
          <w:sz w:val="24"/>
          <w:szCs w:val="24"/>
          <w:lang w:eastAsia="en-US"/>
        </w:rPr>
        <w:t xml:space="preserve"> gadījumā Līgumā noteiktais </w:t>
      </w:r>
      <w:r w:rsidRPr="00DD119E">
        <w:rPr>
          <w:sz w:val="24"/>
          <w:szCs w:val="24"/>
          <w:lang w:eastAsia="en-US"/>
        </w:rPr>
        <w:t>PASŪTĪTĀJA</w:t>
      </w:r>
      <w:r w:rsidRPr="00DD119E">
        <w:rPr>
          <w:spacing w:val="4"/>
          <w:sz w:val="24"/>
          <w:szCs w:val="24"/>
          <w:lang w:eastAsia="en-US"/>
        </w:rPr>
        <w:t xml:space="preserve"> maksājums tiek uzskatīts par izpildītu dienā, kad </w:t>
      </w:r>
      <w:r w:rsidRPr="00DD119E">
        <w:rPr>
          <w:sz w:val="24"/>
          <w:szCs w:val="24"/>
          <w:lang w:eastAsia="en-US"/>
        </w:rPr>
        <w:t>PASŪTĪTĀJS</w:t>
      </w:r>
      <w:r w:rsidRPr="00DD119E">
        <w:rPr>
          <w:spacing w:val="4"/>
          <w:sz w:val="24"/>
          <w:szCs w:val="24"/>
          <w:lang w:eastAsia="en-US"/>
        </w:rPr>
        <w:t xml:space="preserve"> ir iesniedzis bankā izpildei maksājuma uzdevumu par konkrēto maksājumu, un tā to ir pieņēmusi izpildei.</w:t>
      </w:r>
    </w:p>
    <w:p w:rsidR="00E35EAB" w:rsidRPr="00DD119E" w:rsidRDefault="00E35EAB" w:rsidP="00E35EAB">
      <w:pPr>
        <w:spacing w:after="0" w:line="240" w:lineRule="auto"/>
        <w:jc w:val="both"/>
        <w:rPr>
          <w:spacing w:val="4"/>
          <w:sz w:val="24"/>
          <w:szCs w:val="24"/>
          <w:lang w:eastAsia="en-US"/>
        </w:rPr>
      </w:pPr>
    </w:p>
    <w:p w:rsidR="00E35EAB" w:rsidRPr="00DD119E" w:rsidRDefault="00E35EAB" w:rsidP="00E35EAB">
      <w:pPr>
        <w:numPr>
          <w:ilvl w:val="0"/>
          <w:numId w:val="21"/>
        </w:numPr>
        <w:spacing w:after="0" w:line="240" w:lineRule="auto"/>
        <w:rPr>
          <w:b/>
          <w:sz w:val="24"/>
          <w:szCs w:val="24"/>
          <w:lang w:eastAsia="en-US"/>
        </w:rPr>
      </w:pPr>
      <w:r w:rsidRPr="00DD119E">
        <w:rPr>
          <w:b/>
          <w:sz w:val="24"/>
          <w:szCs w:val="24"/>
          <w:lang w:eastAsia="en-US"/>
        </w:rPr>
        <w:t>Būvuzraudzības pieņemšana-nodošana</w:t>
      </w:r>
    </w:p>
    <w:p w:rsidR="00E35EAB" w:rsidRPr="00DD119E" w:rsidRDefault="00E35EAB" w:rsidP="00E35EAB">
      <w:pPr>
        <w:spacing w:after="0" w:line="240" w:lineRule="auto"/>
        <w:ind w:left="360"/>
        <w:rPr>
          <w:b/>
          <w:sz w:val="24"/>
          <w:szCs w:val="24"/>
          <w:lang w:eastAsia="en-US"/>
        </w:rPr>
      </w:pPr>
    </w:p>
    <w:p w:rsidR="00E35EAB" w:rsidRPr="00DD119E" w:rsidRDefault="00E35EAB" w:rsidP="00E35EAB">
      <w:pPr>
        <w:spacing w:after="0" w:line="240" w:lineRule="auto"/>
        <w:ind w:left="720" w:hanging="720"/>
        <w:jc w:val="both"/>
        <w:rPr>
          <w:sz w:val="24"/>
          <w:szCs w:val="24"/>
          <w:lang w:eastAsia="en-US"/>
        </w:rPr>
      </w:pPr>
      <w:r w:rsidRPr="00DD119E">
        <w:rPr>
          <w:sz w:val="24"/>
          <w:szCs w:val="24"/>
          <w:lang w:eastAsia="en-US"/>
        </w:rPr>
        <w:t>7.1.</w:t>
      </w:r>
      <w:r w:rsidRPr="00DD119E">
        <w:rPr>
          <w:sz w:val="24"/>
          <w:szCs w:val="24"/>
          <w:lang w:eastAsia="en-US"/>
        </w:rPr>
        <w:tab/>
        <w:t>Iepriekšējā mēnesī izpildītā Būvuzraudzības apjoma pieņemšana tiek veikta ar Pieņemšanas – nodošanas aktu, kuru paraksta PUSES vai to pilnvaroti pārstāvji. Šajā Līguma punktā noteikto aktu BŪVUZRAUGS sagatavo un iesniedz</w:t>
      </w:r>
      <w:r w:rsidRPr="00DD119E">
        <w:rPr>
          <w:b/>
          <w:sz w:val="24"/>
          <w:szCs w:val="24"/>
          <w:lang w:eastAsia="en-US"/>
        </w:rPr>
        <w:t xml:space="preserve"> </w:t>
      </w:r>
      <w:r w:rsidRPr="00DD119E">
        <w:rPr>
          <w:sz w:val="24"/>
          <w:szCs w:val="24"/>
          <w:lang w:eastAsia="en-US"/>
        </w:rPr>
        <w:t xml:space="preserve">apstiprināšanai PASŪTĪTĀJAM, vienlaicīgi ar to iesniedzot arī rēķinu par iepriekšējā mēnesī izpildīto Būvuzraudzību. </w:t>
      </w:r>
    </w:p>
    <w:p w:rsidR="00E35EAB" w:rsidRPr="00DD119E" w:rsidRDefault="00E35EAB" w:rsidP="00E35EAB">
      <w:pPr>
        <w:spacing w:after="0" w:line="240" w:lineRule="auto"/>
        <w:ind w:left="720" w:hanging="720"/>
        <w:jc w:val="both"/>
        <w:rPr>
          <w:sz w:val="24"/>
          <w:szCs w:val="24"/>
          <w:lang w:eastAsia="en-US"/>
        </w:rPr>
      </w:pPr>
    </w:p>
    <w:p w:rsidR="00E35EAB" w:rsidRPr="00DD119E" w:rsidRDefault="00E35EAB" w:rsidP="00E35EAB">
      <w:pPr>
        <w:numPr>
          <w:ilvl w:val="0"/>
          <w:numId w:val="25"/>
        </w:numPr>
        <w:spacing w:after="0" w:line="240" w:lineRule="auto"/>
        <w:contextualSpacing/>
        <w:rPr>
          <w:b/>
          <w:sz w:val="24"/>
          <w:szCs w:val="24"/>
          <w:lang w:eastAsia="en-US"/>
        </w:rPr>
      </w:pPr>
      <w:r w:rsidRPr="00DD119E">
        <w:rPr>
          <w:b/>
          <w:sz w:val="24"/>
          <w:szCs w:val="24"/>
          <w:lang w:eastAsia="en-US"/>
        </w:rPr>
        <w:t>Līguma izbeigšana</w:t>
      </w:r>
    </w:p>
    <w:p w:rsidR="00E35EAB" w:rsidRPr="00DD119E" w:rsidRDefault="00E35EAB" w:rsidP="00E35EAB">
      <w:pPr>
        <w:spacing w:after="0" w:line="240" w:lineRule="auto"/>
        <w:ind w:left="360"/>
        <w:contextualSpacing/>
        <w:rPr>
          <w:b/>
          <w:sz w:val="24"/>
          <w:szCs w:val="24"/>
          <w:lang w:eastAsia="en-US"/>
        </w:rPr>
      </w:pPr>
    </w:p>
    <w:p w:rsidR="00E35EAB" w:rsidRPr="00DD119E" w:rsidRDefault="00E35EAB" w:rsidP="00E35EAB">
      <w:pPr>
        <w:numPr>
          <w:ilvl w:val="1"/>
          <w:numId w:val="25"/>
        </w:numPr>
        <w:spacing w:after="0" w:line="240" w:lineRule="auto"/>
        <w:jc w:val="both"/>
        <w:rPr>
          <w:sz w:val="24"/>
          <w:szCs w:val="24"/>
          <w:lang w:eastAsia="en-US"/>
        </w:rPr>
      </w:pPr>
      <w:r w:rsidRPr="00DD119E">
        <w:rPr>
          <w:sz w:val="24"/>
          <w:szCs w:val="24"/>
          <w:lang w:eastAsia="en-US"/>
        </w:rPr>
        <w:t>BŪVUZRAUGAM ir tiesības vienpusēji izbeigt Līgumu 30 (trīsdesmit) ka</w:t>
      </w:r>
      <w:r w:rsidR="00DC4EFC" w:rsidRPr="00DD119E">
        <w:rPr>
          <w:sz w:val="24"/>
          <w:szCs w:val="24"/>
          <w:lang w:eastAsia="en-US"/>
        </w:rPr>
        <w:t xml:space="preserve">lendāra </w:t>
      </w:r>
      <w:r w:rsidRPr="00DD119E">
        <w:rPr>
          <w:sz w:val="24"/>
          <w:szCs w:val="24"/>
          <w:lang w:eastAsia="en-US"/>
        </w:rPr>
        <w:t>dienas iepriekš par to rakstiski paziņojot P</w:t>
      </w:r>
      <w:r w:rsidR="00DC4EFC" w:rsidRPr="00DD119E">
        <w:rPr>
          <w:sz w:val="24"/>
          <w:szCs w:val="24"/>
          <w:lang w:eastAsia="en-US"/>
        </w:rPr>
        <w:t xml:space="preserve">ASŪTĪTĀJAM, ja PASŪTĪTĀJS kavē </w:t>
      </w:r>
      <w:r w:rsidRPr="00DD119E">
        <w:rPr>
          <w:sz w:val="24"/>
          <w:szCs w:val="24"/>
          <w:lang w:eastAsia="en-US"/>
        </w:rPr>
        <w:t>Līgumā noteiktā maksājuma termiņu vairāk kā 30 (trīsdesmit) kalendāra dienas.</w:t>
      </w:r>
    </w:p>
    <w:p w:rsidR="00E35EAB" w:rsidRPr="00DD119E" w:rsidRDefault="00E35EAB" w:rsidP="00E35EAB">
      <w:pPr>
        <w:numPr>
          <w:ilvl w:val="1"/>
          <w:numId w:val="25"/>
        </w:numPr>
        <w:spacing w:after="0" w:line="240" w:lineRule="auto"/>
        <w:jc w:val="both"/>
        <w:rPr>
          <w:sz w:val="24"/>
          <w:szCs w:val="24"/>
          <w:lang w:eastAsia="en-US"/>
        </w:rPr>
      </w:pPr>
      <w:r w:rsidRPr="00DD119E">
        <w:rPr>
          <w:sz w:val="24"/>
          <w:szCs w:val="24"/>
          <w:lang w:eastAsia="en-US"/>
        </w:rPr>
        <w:t>PASŪTĪTĀJAM ir tiesības vienpusēji izbeigt Līgumu 30</w:t>
      </w:r>
      <w:r w:rsidR="00DC4EFC" w:rsidRPr="00DD119E">
        <w:rPr>
          <w:sz w:val="24"/>
          <w:szCs w:val="24"/>
          <w:lang w:eastAsia="en-US"/>
        </w:rPr>
        <w:t xml:space="preserve"> (trīsdesmit) kalendāra dienas </w:t>
      </w:r>
      <w:r w:rsidRPr="00DD119E">
        <w:rPr>
          <w:sz w:val="24"/>
          <w:szCs w:val="24"/>
          <w:lang w:eastAsia="en-US"/>
        </w:rPr>
        <w:t>iepriekš par to rakstiski paziņojot BŪVUZRAUGAM, gadījumos, ja:</w:t>
      </w:r>
    </w:p>
    <w:p w:rsidR="00E35EAB" w:rsidRPr="00DD119E" w:rsidRDefault="00E35EAB" w:rsidP="00E35EAB">
      <w:pPr>
        <w:numPr>
          <w:ilvl w:val="2"/>
          <w:numId w:val="25"/>
        </w:numPr>
        <w:spacing w:after="0" w:line="240" w:lineRule="auto"/>
        <w:ind w:hanging="11"/>
        <w:jc w:val="both"/>
        <w:rPr>
          <w:sz w:val="24"/>
          <w:szCs w:val="24"/>
          <w:lang w:eastAsia="en-US"/>
        </w:rPr>
      </w:pPr>
      <w:r w:rsidRPr="00DD119E">
        <w:rPr>
          <w:sz w:val="24"/>
          <w:szCs w:val="24"/>
          <w:lang w:eastAsia="en-US"/>
        </w:rPr>
        <w:t>BŪVUZRAUGS Līgumā noteikto Būvuzraudzību objektā neuzsāk veikt 5 (piecu) darba dienu laikā, skaitot no Līgumā noteiktās Būvuzraudzības izpildes uzsākšanas dienas;</w:t>
      </w:r>
    </w:p>
    <w:p w:rsidR="00E35EAB" w:rsidRPr="00DD119E" w:rsidRDefault="00E35EAB" w:rsidP="00E35EAB">
      <w:pPr>
        <w:numPr>
          <w:ilvl w:val="2"/>
          <w:numId w:val="25"/>
        </w:numPr>
        <w:spacing w:after="0" w:line="240" w:lineRule="auto"/>
        <w:ind w:hanging="11"/>
        <w:jc w:val="both"/>
        <w:rPr>
          <w:sz w:val="24"/>
          <w:szCs w:val="24"/>
          <w:lang w:eastAsia="en-US"/>
        </w:rPr>
      </w:pPr>
      <w:r w:rsidRPr="00DD119E">
        <w:rPr>
          <w:sz w:val="24"/>
          <w:szCs w:val="24"/>
          <w:lang w:eastAsia="en-US"/>
        </w:rPr>
        <w:t xml:space="preserve">Līgumā noteiktās Būvuzraudzības izpilde saskaņā ar PASŪTĪTĀJA pārbaužu rezultātiem netiek veikta atbilstoši Līguma nosacījumiem; </w:t>
      </w:r>
    </w:p>
    <w:p w:rsidR="00E35EAB" w:rsidRPr="00DD119E" w:rsidRDefault="00E35EAB" w:rsidP="00E35EAB">
      <w:pPr>
        <w:numPr>
          <w:ilvl w:val="2"/>
          <w:numId w:val="25"/>
        </w:numPr>
        <w:spacing w:after="0" w:line="240" w:lineRule="auto"/>
        <w:ind w:hanging="11"/>
        <w:jc w:val="both"/>
        <w:rPr>
          <w:sz w:val="24"/>
          <w:szCs w:val="24"/>
          <w:lang w:eastAsia="en-US"/>
        </w:rPr>
      </w:pPr>
      <w:r w:rsidRPr="00DD119E">
        <w:rPr>
          <w:sz w:val="24"/>
          <w:szCs w:val="24"/>
          <w:lang w:eastAsia="en-US"/>
        </w:rPr>
        <w:t>BŪVUZRAUGS vismaz uz 5 (piecām) darba dienām nepamatoti pārtrauc Līgumā noteiktās Būvuzraudzības veikšanu;</w:t>
      </w:r>
    </w:p>
    <w:p w:rsidR="00E35EAB" w:rsidRPr="00DD119E" w:rsidRDefault="00E35EAB" w:rsidP="00E35EAB">
      <w:pPr>
        <w:numPr>
          <w:ilvl w:val="2"/>
          <w:numId w:val="25"/>
        </w:numPr>
        <w:spacing w:after="0" w:line="240" w:lineRule="auto"/>
        <w:ind w:hanging="11"/>
        <w:jc w:val="both"/>
        <w:rPr>
          <w:bCs/>
          <w:sz w:val="24"/>
          <w:szCs w:val="24"/>
          <w:lang w:eastAsia="en-US"/>
        </w:rPr>
      </w:pPr>
      <w:r w:rsidRPr="00DD119E">
        <w:rPr>
          <w:bCs/>
          <w:sz w:val="24"/>
          <w:szCs w:val="24"/>
          <w:lang w:eastAsia="en-US"/>
        </w:rPr>
        <w:lastRenderedPageBreak/>
        <w:t xml:space="preserve">jebkurā Būvuzraudzības izpildes stadijā noskaidrojas, ka </w:t>
      </w:r>
      <w:r w:rsidRPr="00DD119E">
        <w:rPr>
          <w:sz w:val="24"/>
          <w:szCs w:val="24"/>
          <w:lang w:eastAsia="en-US"/>
        </w:rPr>
        <w:t>BŪVUZRAUGS</w:t>
      </w:r>
      <w:r w:rsidRPr="00DD119E">
        <w:rPr>
          <w:bCs/>
          <w:sz w:val="24"/>
          <w:szCs w:val="24"/>
          <w:lang w:eastAsia="en-US"/>
        </w:rPr>
        <w:t xml:space="preserve"> nav spējīgs izpildīt Būvuzraudzību kopumā vai kādā tās daļā atbilstoši Līguma nosacījumiem un šo faktu ir apstiprinājusi Pušu organizēta ekspertīze; </w:t>
      </w:r>
    </w:p>
    <w:p w:rsidR="00E35EAB" w:rsidRPr="00DD119E" w:rsidRDefault="00E35EAB" w:rsidP="00E35EAB">
      <w:pPr>
        <w:numPr>
          <w:ilvl w:val="2"/>
          <w:numId w:val="25"/>
        </w:numPr>
        <w:spacing w:after="0" w:line="240" w:lineRule="auto"/>
        <w:ind w:hanging="11"/>
        <w:jc w:val="both"/>
        <w:rPr>
          <w:bCs/>
          <w:sz w:val="24"/>
          <w:szCs w:val="24"/>
          <w:lang w:eastAsia="en-US"/>
        </w:rPr>
      </w:pPr>
      <w:r w:rsidRPr="00DD119E">
        <w:rPr>
          <w:sz w:val="24"/>
          <w:szCs w:val="24"/>
          <w:lang w:eastAsia="en-US"/>
        </w:rPr>
        <w:t>tiek pasludināts BŪVUZRAUGA maksātnespējas process vai tiek uzsākts BŪVUZRAUGA likvidācijas process;</w:t>
      </w:r>
    </w:p>
    <w:p w:rsidR="00E35EAB" w:rsidRPr="00DD119E" w:rsidRDefault="00E35EAB" w:rsidP="00E35EAB">
      <w:pPr>
        <w:numPr>
          <w:ilvl w:val="1"/>
          <w:numId w:val="25"/>
        </w:numPr>
        <w:tabs>
          <w:tab w:val="clear" w:pos="360"/>
          <w:tab w:val="num" w:pos="720"/>
        </w:tabs>
        <w:spacing w:after="0" w:line="240" w:lineRule="auto"/>
        <w:jc w:val="both"/>
        <w:rPr>
          <w:sz w:val="24"/>
          <w:szCs w:val="24"/>
          <w:lang w:eastAsia="en-US"/>
        </w:rPr>
      </w:pPr>
      <w:r w:rsidRPr="00DD119E">
        <w:rPr>
          <w:bCs/>
          <w:sz w:val="24"/>
          <w:szCs w:val="24"/>
          <w:lang w:eastAsia="en-US"/>
        </w:rPr>
        <w:t>Rakstiski vienojoties, Puses ir tiesīgas izbeigt Līgumu kāda cita iemesla dēļ.</w:t>
      </w:r>
    </w:p>
    <w:p w:rsidR="00E35EAB" w:rsidRPr="00DD119E" w:rsidRDefault="00E35EAB" w:rsidP="00E35EAB">
      <w:pPr>
        <w:spacing w:after="0" w:line="240" w:lineRule="auto"/>
        <w:ind w:left="360"/>
        <w:rPr>
          <w:b/>
          <w:sz w:val="24"/>
          <w:szCs w:val="24"/>
          <w:lang w:eastAsia="en-US"/>
        </w:rPr>
      </w:pPr>
    </w:p>
    <w:p w:rsidR="00E35EAB" w:rsidRPr="00DD119E" w:rsidRDefault="00E35EAB" w:rsidP="00E35EAB">
      <w:pPr>
        <w:numPr>
          <w:ilvl w:val="0"/>
          <w:numId w:val="25"/>
        </w:numPr>
        <w:spacing w:after="0" w:line="240" w:lineRule="auto"/>
        <w:rPr>
          <w:b/>
          <w:sz w:val="24"/>
          <w:szCs w:val="24"/>
          <w:lang w:eastAsia="en-US"/>
        </w:rPr>
      </w:pPr>
      <w:r w:rsidRPr="00DD119E">
        <w:rPr>
          <w:b/>
          <w:sz w:val="24"/>
          <w:szCs w:val="24"/>
          <w:lang w:eastAsia="en-US"/>
        </w:rPr>
        <w:t>Pušu mantiskā atbildība</w:t>
      </w:r>
    </w:p>
    <w:p w:rsidR="00E35EAB" w:rsidRPr="00DD119E" w:rsidRDefault="00E35EAB" w:rsidP="00E35EAB">
      <w:pPr>
        <w:spacing w:after="0" w:line="240" w:lineRule="auto"/>
        <w:ind w:left="360"/>
        <w:rPr>
          <w:b/>
          <w:sz w:val="24"/>
          <w:szCs w:val="24"/>
          <w:lang w:eastAsia="en-US"/>
        </w:rPr>
      </w:pPr>
    </w:p>
    <w:p w:rsidR="00E35EAB" w:rsidRPr="00DD119E" w:rsidRDefault="00E35EAB" w:rsidP="00E35EAB">
      <w:pPr>
        <w:numPr>
          <w:ilvl w:val="1"/>
          <w:numId w:val="26"/>
        </w:numPr>
        <w:tabs>
          <w:tab w:val="clear" w:pos="360"/>
          <w:tab w:val="num" w:pos="720"/>
        </w:tabs>
        <w:spacing w:after="0" w:line="240" w:lineRule="auto"/>
        <w:ind w:left="720" w:hanging="720"/>
        <w:jc w:val="both"/>
        <w:rPr>
          <w:sz w:val="24"/>
          <w:szCs w:val="24"/>
          <w:lang w:eastAsia="en-US"/>
        </w:rPr>
      </w:pPr>
      <w:r w:rsidRPr="00DD119E">
        <w:rPr>
          <w:sz w:val="24"/>
          <w:szCs w:val="24"/>
          <w:lang w:eastAsia="en-US"/>
        </w:rPr>
        <w:t>Līgumā noteikto maksājumu samaksas termiņa kavējuma gadījumā PASŪTĪTĀJS maksā BŪVUZRAUGAM līgumsodu 0,</w:t>
      </w:r>
      <w:r w:rsidR="00DC4EFC" w:rsidRPr="00DD119E">
        <w:rPr>
          <w:sz w:val="24"/>
          <w:szCs w:val="24"/>
          <w:lang w:eastAsia="en-US"/>
        </w:rPr>
        <w:t>2</w:t>
      </w:r>
      <w:r w:rsidRPr="00DD119E">
        <w:rPr>
          <w:sz w:val="24"/>
          <w:szCs w:val="24"/>
          <w:lang w:eastAsia="en-US"/>
        </w:rPr>
        <w:t>% apmērā no summas, kuras samaksa tiek kavēta, par katru nokavēto dienu, taču kopumā ne vairāk kā 10% no summas, kuras samaksa tiek kavēta. Līgumsoda samaksa tiek veikta saskaņā ar BŪVUZRAUGA iesniegto rēķinu. Līgumsods nomaksājams 30 (trīsdesmit) kalendāra dienu laikā, skaitot no dienas, kad PASŪTĪTĀJS ir saņēmis no Izpildītāja šajā Līguma punktā noteikto rēķinu.</w:t>
      </w:r>
    </w:p>
    <w:p w:rsidR="00E35EAB" w:rsidRPr="00DD119E" w:rsidRDefault="00E35EAB" w:rsidP="00E35EAB">
      <w:pPr>
        <w:numPr>
          <w:ilvl w:val="1"/>
          <w:numId w:val="26"/>
        </w:numPr>
        <w:tabs>
          <w:tab w:val="clear" w:pos="360"/>
          <w:tab w:val="num" w:pos="720"/>
        </w:tabs>
        <w:spacing w:after="0" w:line="240" w:lineRule="auto"/>
        <w:ind w:left="720" w:hanging="720"/>
        <w:jc w:val="both"/>
        <w:rPr>
          <w:sz w:val="24"/>
          <w:szCs w:val="24"/>
          <w:lang w:eastAsia="en-US"/>
        </w:rPr>
      </w:pPr>
      <w:r w:rsidRPr="00DD119E">
        <w:rPr>
          <w:sz w:val="24"/>
          <w:szCs w:val="24"/>
          <w:lang w:eastAsia="en-US"/>
        </w:rPr>
        <w:t>Ja PASŪTĪTĀJS izbeidz Līgumu saskaņā ar Līguma 8.2.punktu, tad PASŪTĪTĀJS ir tiesīgs piemērot BŪVUZRAUGAM līgumsodu 10% (desmit</w:t>
      </w:r>
      <w:r w:rsidRPr="00DD119E">
        <w:rPr>
          <w:iCs/>
          <w:sz w:val="24"/>
          <w:szCs w:val="24"/>
          <w:lang w:eastAsia="en-US"/>
        </w:rPr>
        <w:t xml:space="preserve"> procenti</w:t>
      </w:r>
      <w:r w:rsidRPr="00DD119E">
        <w:rPr>
          <w:sz w:val="24"/>
          <w:szCs w:val="24"/>
          <w:lang w:eastAsia="en-US"/>
        </w:rPr>
        <w:t>) no Līguma summas, kas noteikta Līguma 6.1.punktā. BŪVUZRAUGS šajā Līguma punktā noteikto līgumsodu samaksā 30 (trīsdesmit) kalendāra dienu laikā pēc PASŪTĪTĀJA paziņojuma par Līguma izbeigšanu un attiecīga rēķina saņemšanas dienas.</w:t>
      </w:r>
    </w:p>
    <w:p w:rsidR="00E35EAB" w:rsidRPr="00DD119E" w:rsidRDefault="00E35EAB" w:rsidP="00E35EAB">
      <w:pPr>
        <w:numPr>
          <w:ilvl w:val="1"/>
          <w:numId w:val="26"/>
        </w:numPr>
        <w:tabs>
          <w:tab w:val="clear" w:pos="360"/>
          <w:tab w:val="num" w:pos="720"/>
        </w:tabs>
        <w:spacing w:after="0" w:line="240" w:lineRule="auto"/>
        <w:ind w:left="720" w:hanging="720"/>
        <w:jc w:val="both"/>
        <w:rPr>
          <w:sz w:val="24"/>
          <w:szCs w:val="24"/>
          <w:lang w:eastAsia="en-US"/>
        </w:rPr>
      </w:pPr>
      <w:r w:rsidRPr="00DD119E">
        <w:rPr>
          <w:sz w:val="24"/>
          <w:szCs w:val="24"/>
          <w:lang w:eastAsia="en-US"/>
        </w:rPr>
        <w:t>PASŪTĪTĀJAM, veicot Līgumā noteiktos maksājumus par Būvuzraudzības izpildi, ir tiesības ieturēt no tiem līgumsodus, kas BŪVUZRAUGAM noteikti un aprēķināti saskaņā ar Līgumu.</w:t>
      </w:r>
    </w:p>
    <w:p w:rsidR="00E35EAB" w:rsidRPr="00DD119E" w:rsidRDefault="00E35EAB" w:rsidP="00E35EAB">
      <w:pPr>
        <w:numPr>
          <w:ilvl w:val="1"/>
          <w:numId w:val="26"/>
        </w:numPr>
        <w:tabs>
          <w:tab w:val="clear" w:pos="360"/>
          <w:tab w:val="num" w:pos="720"/>
        </w:tabs>
        <w:spacing w:after="0" w:line="240" w:lineRule="auto"/>
        <w:ind w:left="720" w:hanging="720"/>
        <w:jc w:val="both"/>
        <w:rPr>
          <w:sz w:val="24"/>
          <w:szCs w:val="24"/>
          <w:lang w:eastAsia="en-US"/>
        </w:rPr>
      </w:pPr>
      <w:r w:rsidRPr="00DD119E">
        <w:rPr>
          <w:sz w:val="24"/>
          <w:szCs w:val="24"/>
          <w:lang w:eastAsia="en-US"/>
        </w:rPr>
        <w:t>Ja BŪVUZRAUGAM saskaņā ar Līgumu jāmaksā līgumsods PASŪTĪTĀJAM, tad PASŪTĪTĀJS rīkojas saskaņā ar Līguma 9.2.punktu vai arī PASŪTĪTĀJS iesniedz BŪVUZRAUGAM rēķinu par līgumsodu. Līgumsods nomaksājams 30 (trīsdesmit) kalendāra dienu laikā, skaitot no dienas, kad Izpildītājs ir saņēmis no PASŪTĪTĀJA šajā Līguma punktā noteikto rēķinu.</w:t>
      </w:r>
    </w:p>
    <w:p w:rsidR="00E35EAB" w:rsidRPr="00DD119E" w:rsidRDefault="00E35EAB" w:rsidP="00E35EAB">
      <w:pPr>
        <w:numPr>
          <w:ilvl w:val="1"/>
          <w:numId w:val="26"/>
        </w:numPr>
        <w:tabs>
          <w:tab w:val="clear" w:pos="360"/>
          <w:tab w:val="num" w:pos="720"/>
        </w:tabs>
        <w:spacing w:after="0" w:line="240" w:lineRule="auto"/>
        <w:ind w:left="720" w:hanging="720"/>
        <w:jc w:val="both"/>
        <w:rPr>
          <w:sz w:val="24"/>
          <w:szCs w:val="24"/>
          <w:lang w:eastAsia="en-US"/>
        </w:rPr>
      </w:pPr>
      <w:r w:rsidRPr="00DD119E">
        <w:rPr>
          <w:sz w:val="24"/>
          <w:szCs w:val="24"/>
          <w:lang w:eastAsia="en-US"/>
        </w:rPr>
        <w:t>Līgumsoda samaksa neatbrīvo PUSES no Līgumā noteikto saistību izpildes.</w:t>
      </w:r>
    </w:p>
    <w:p w:rsidR="00E35EAB" w:rsidRPr="00DD119E" w:rsidRDefault="00E35EAB" w:rsidP="00E35EAB">
      <w:pPr>
        <w:numPr>
          <w:ilvl w:val="1"/>
          <w:numId w:val="26"/>
        </w:numPr>
        <w:tabs>
          <w:tab w:val="clear" w:pos="360"/>
          <w:tab w:val="num" w:pos="720"/>
        </w:tabs>
        <w:spacing w:after="0" w:line="240" w:lineRule="auto"/>
        <w:ind w:left="720" w:hanging="720"/>
        <w:jc w:val="both"/>
        <w:rPr>
          <w:sz w:val="24"/>
          <w:szCs w:val="24"/>
          <w:lang w:eastAsia="en-US"/>
        </w:rPr>
      </w:pPr>
      <w:r w:rsidRPr="00DD119E">
        <w:rPr>
          <w:sz w:val="24"/>
          <w:szCs w:val="24"/>
          <w:lang w:eastAsia="en-US"/>
        </w:rPr>
        <w:t>PUSES viena otrai ir mantiski atbildīgas par līgumsaistību pārkāpšanu, kā arī zaudējumu radīšanu kādai no PUSĒM saskaņā ar Latvijas Republikas normatīvajiem aktiem un Līgumu.</w:t>
      </w:r>
    </w:p>
    <w:p w:rsidR="00E35EAB" w:rsidRPr="00DD119E" w:rsidRDefault="00E35EAB" w:rsidP="00E35EAB">
      <w:pPr>
        <w:spacing w:after="0" w:line="240" w:lineRule="auto"/>
        <w:jc w:val="both"/>
        <w:rPr>
          <w:sz w:val="24"/>
          <w:szCs w:val="24"/>
          <w:lang w:eastAsia="en-US"/>
        </w:rPr>
      </w:pPr>
    </w:p>
    <w:p w:rsidR="00E35EAB" w:rsidRPr="00DD119E" w:rsidRDefault="00E35EAB" w:rsidP="00E35EAB">
      <w:pPr>
        <w:numPr>
          <w:ilvl w:val="0"/>
          <w:numId w:val="26"/>
        </w:numPr>
        <w:spacing w:after="0" w:line="240" w:lineRule="auto"/>
        <w:rPr>
          <w:b/>
          <w:sz w:val="24"/>
          <w:szCs w:val="24"/>
          <w:lang w:eastAsia="en-US"/>
        </w:rPr>
      </w:pPr>
      <w:r w:rsidRPr="00DD119E">
        <w:rPr>
          <w:b/>
          <w:sz w:val="24"/>
          <w:szCs w:val="24"/>
          <w:lang w:eastAsia="en-US"/>
        </w:rPr>
        <w:t>Nepārvaramas varas apstākļi</w:t>
      </w:r>
    </w:p>
    <w:p w:rsidR="00E35EAB" w:rsidRPr="00DD119E" w:rsidRDefault="00E35EAB" w:rsidP="00E35EAB">
      <w:pPr>
        <w:spacing w:after="0" w:line="240" w:lineRule="auto"/>
        <w:ind w:left="360"/>
        <w:rPr>
          <w:b/>
          <w:sz w:val="24"/>
          <w:szCs w:val="24"/>
          <w:lang w:eastAsia="en-US"/>
        </w:rPr>
      </w:pPr>
    </w:p>
    <w:p w:rsidR="00E35EAB" w:rsidRPr="00DD119E" w:rsidRDefault="00E35EAB" w:rsidP="00E35EAB">
      <w:pPr>
        <w:numPr>
          <w:ilvl w:val="1"/>
          <w:numId w:val="26"/>
        </w:numPr>
        <w:tabs>
          <w:tab w:val="clear" w:pos="360"/>
          <w:tab w:val="num" w:pos="720"/>
        </w:tabs>
        <w:spacing w:after="0" w:line="240" w:lineRule="auto"/>
        <w:ind w:left="720" w:right="45" w:hanging="720"/>
        <w:jc w:val="both"/>
        <w:rPr>
          <w:sz w:val="24"/>
          <w:szCs w:val="24"/>
          <w:lang w:eastAsia="en-US"/>
        </w:rPr>
      </w:pPr>
      <w:r w:rsidRPr="00DD119E">
        <w:rPr>
          <w:sz w:val="24"/>
          <w:szCs w:val="24"/>
          <w:lang w:eastAsia="en-US"/>
        </w:rPr>
        <w:t>PUŠU atbildība neiestājas, ja Līguma saistību izpildi aizkavē vai padara neiespējamu nepārvaramas varas apstākļi (stihiskas nelaimes, avārijas, katastrofas, epidēmijas, kara darbība, streiki, iekšējie nemieri, blokādes utt.).</w:t>
      </w:r>
    </w:p>
    <w:p w:rsidR="00E35EAB" w:rsidRPr="00DD119E" w:rsidRDefault="00E35EAB" w:rsidP="00E35EAB">
      <w:pPr>
        <w:numPr>
          <w:ilvl w:val="1"/>
          <w:numId w:val="26"/>
        </w:numPr>
        <w:tabs>
          <w:tab w:val="clear" w:pos="360"/>
          <w:tab w:val="num" w:pos="720"/>
        </w:tabs>
        <w:spacing w:after="0" w:line="240" w:lineRule="auto"/>
        <w:ind w:left="720" w:right="45" w:hanging="720"/>
        <w:jc w:val="both"/>
        <w:rPr>
          <w:sz w:val="24"/>
          <w:szCs w:val="24"/>
          <w:lang w:eastAsia="en-US"/>
        </w:rPr>
      </w:pPr>
      <w:r w:rsidRPr="00DD119E">
        <w:rPr>
          <w:sz w:val="24"/>
          <w:szCs w:val="24"/>
          <w:lang w:eastAsia="en-US"/>
        </w:rPr>
        <w:t xml:space="preserve">PUSEI, kurai saistību izpildē iestājušies nepārvaramas varas apstākļi, par to rakstveidā jāziņo otrai PUSEI, norādot šos apstākļus, to iestāšanās laiku un iespējamo izbeigšanos ne vēlāk kā 1 (vienas) </w:t>
      </w:r>
      <w:r w:rsidR="006F2A7A" w:rsidRPr="00DD119E">
        <w:rPr>
          <w:sz w:val="24"/>
          <w:szCs w:val="24"/>
          <w:lang w:eastAsia="en-US"/>
        </w:rPr>
        <w:t xml:space="preserve">kalendārās </w:t>
      </w:r>
      <w:r w:rsidRPr="00DD119E">
        <w:rPr>
          <w:sz w:val="24"/>
          <w:szCs w:val="24"/>
          <w:lang w:eastAsia="en-US"/>
        </w:rPr>
        <w:t>dienas laikā no to iestāšanās dienas.</w:t>
      </w:r>
    </w:p>
    <w:p w:rsidR="00E35EAB" w:rsidRPr="00DD119E" w:rsidRDefault="00E35EAB" w:rsidP="00E35EAB">
      <w:pPr>
        <w:numPr>
          <w:ilvl w:val="1"/>
          <w:numId w:val="26"/>
        </w:numPr>
        <w:tabs>
          <w:tab w:val="clear" w:pos="360"/>
          <w:tab w:val="num" w:pos="720"/>
        </w:tabs>
        <w:spacing w:after="0" w:line="240" w:lineRule="auto"/>
        <w:ind w:left="720" w:right="45" w:hanging="720"/>
        <w:jc w:val="both"/>
        <w:rPr>
          <w:sz w:val="24"/>
          <w:szCs w:val="24"/>
          <w:lang w:eastAsia="en-US"/>
        </w:rPr>
      </w:pPr>
      <w:r w:rsidRPr="00DD119E">
        <w:rPr>
          <w:sz w:val="24"/>
          <w:szCs w:val="24"/>
          <w:lang w:eastAsia="en-US"/>
        </w:rPr>
        <w:t xml:space="preserve">Pēc nepārvaramas varas apstākļu izbeigšanās PUSES rakstiski vienojas par Līguma termiņu pagarināšanu. </w:t>
      </w:r>
      <w:r w:rsidRPr="00DD119E">
        <w:rPr>
          <w:bCs/>
          <w:sz w:val="24"/>
          <w:szCs w:val="24"/>
          <w:lang w:eastAsia="en-US"/>
        </w:rPr>
        <w:t>Ja nepārvaramas varas apstākļi ilgst vairāk kā 1 (vienu) mēnesi, tad PUSES rakstiski vienojas par turpmāko Līguma darbību vai tā pārtraukšanu, negaidot nepārvaramas varas apstākļu izbeigšanos.</w:t>
      </w:r>
    </w:p>
    <w:p w:rsidR="00E35EAB" w:rsidRPr="00DD119E" w:rsidRDefault="00E35EAB" w:rsidP="00E35EAB">
      <w:pPr>
        <w:spacing w:after="0" w:line="240" w:lineRule="auto"/>
        <w:jc w:val="both"/>
        <w:rPr>
          <w:sz w:val="24"/>
          <w:szCs w:val="24"/>
          <w:lang w:eastAsia="en-US"/>
        </w:rPr>
      </w:pPr>
      <w:r w:rsidRPr="00DD119E">
        <w:rPr>
          <w:sz w:val="24"/>
          <w:szCs w:val="24"/>
          <w:lang w:eastAsia="en-US"/>
        </w:rPr>
        <w:lastRenderedPageBreak/>
        <w:tab/>
      </w:r>
      <w:r w:rsidRPr="00DD119E">
        <w:rPr>
          <w:sz w:val="24"/>
          <w:szCs w:val="24"/>
          <w:lang w:eastAsia="en-US"/>
        </w:rPr>
        <w:tab/>
      </w:r>
    </w:p>
    <w:p w:rsidR="00E35EAB" w:rsidRPr="00DD119E" w:rsidRDefault="00E35EAB" w:rsidP="00E35EAB">
      <w:pPr>
        <w:numPr>
          <w:ilvl w:val="0"/>
          <w:numId w:val="26"/>
        </w:numPr>
        <w:spacing w:after="0" w:line="240" w:lineRule="auto"/>
        <w:contextualSpacing/>
        <w:rPr>
          <w:b/>
          <w:sz w:val="24"/>
          <w:szCs w:val="24"/>
          <w:lang w:eastAsia="en-US"/>
        </w:rPr>
      </w:pPr>
      <w:r w:rsidRPr="00DD119E">
        <w:rPr>
          <w:b/>
          <w:sz w:val="24"/>
          <w:szCs w:val="24"/>
          <w:lang w:eastAsia="en-US"/>
        </w:rPr>
        <w:t>Citi Līguma noteikumi</w:t>
      </w:r>
    </w:p>
    <w:p w:rsidR="00E35EAB" w:rsidRPr="00DD119E" w:rsidRDefault="00E35EAB" w:rsidP="00E35EAB">
      <w:pPr>
        <w:spacing w:after="0" w:line="240" w:lineRule="auto"/>
        <w:ind w:left="360"/>
        <w:contextualSpacing/>
        <w:rPr>
          <w:b/>
          <w:sz w:val="24"/>
          <w:szCs w:val="24"/>
          <w:lang w:eastAsia="en-US"/>
        </w:rPr>
      </w:pPr>
    </w:p>
    <w:p w:rsidR="00E35EAB" w:rsidRPr="00DD119E" w:rsidRDefault="00E35EAB" w:rsidP="00E35EAB">
      <w:pPr>
        <w:spacing w:after="0" w:line="240" w:lineRule="auto"/>
        <w:ind w:left="720" w:right="57" w:hanging="720"/>
        <w:jc w:val="both"/>
        <w:rPr>
          <w:sz w:val="24"/>
          <w:szCs w:val="24"/>
          <w:lang w:eastAsia="en-US"/>
        </w:rPr>
      </w:pPr>
      <w:r w:rsidRPr="00DD119E">
        <w:rPr>
          <w:sz w:val="24"/>
          <w:szCs w:val="24"/>
          <w:lang w:eastAsia="en-US"/>
        </w:rPr>
        <w:t>11.1.</w:t>
      </w:r>
      <w:r w:rsidRPr="00DD119E">
        <w:rPr>
          <w:sz w:val="24"/>
          <w:szCs w:val="24"/>
          <w:lang w:eastAsia="en-US"/>
        </w:rPr>
        <w:tab/>
        <w:t>Jebkuri grozījumi Līgumā jānoformē rakstiski un jāparaksta Pusēm. Rakstiski noformēti un Pušu parakstīti Līguma grozījumi kļūst par Līguma neatņemamu sastāvdaļu.</w:t>
      </w:r>
    </w:p>
    <w:p w:rsidR="00E35EAB" w:rsidRPr="00DD119E" w:rsidRDefault="00E35EAB" w:rsidP="00E35EAB">
      <w:pPr>
        <w:spacing w:after="0" w:line="240" w:lineRule="auto"/>
        <w:ind w:left="720" w:hanging="720"/>
        <w:jc w:val="both"/>
        <w:rPr>
          <w:sz w:val="24"/>
          <w:szCs w:val="24"/>
          <w:lang w:eastAsia="en-US"/>
        </w:rPr>
      </w:pPr>
      <w:r w:rsidRPr="00DD119E">
        <w:rPr>
          <w:sz w:val="24"/>
          <w:szCs w:val="24"/>
          <w:lang w:eastAsia="en-US"/>
        </w:rPr>
        <w:t xml:space="preserve">11.2. </w:t>
      </w:r>
      <w:r w:rsidRPr="00DD119E">
        <w:rPr>
          <w:sz w:val="24"/>
          <w:szCs w:val="24"/>
          <w:lang w:eastAsia="en-US"/>
        </w:rPr>
        <w:tab/>
        <w:t>Līguma izpildē iesaistītā personāla un apakšuzņēmēju maiņa veicama tikai ar Pasūtītāja r</w:t>
      </w:r>
      <w:r w:rsidR="008258C8" w:rsidRPr="00DD119E">
        <w:rPr>
          <w:sz w:val="24"/>
          <w:szCs w:val="24"/>
          <w:lang w:eastAsia="en-US"/>
        </w:rPr>
        <w:t>akstveida piekrišanu</w:t>
      </w:r>
      <w:r w:rsidR="00B20569" w:rsidRPr="00DD119E">
        <w:rPr>
          <w:sz w:val="24"/>
          <w:szCs w:val="24"/>
          <w:lang w:eastAsia="en-US"/>
        </w:rPr>
        <w:t>, ja piedāvātais personāls un apakšuzņēmējs neatbilst iepirkuma dokumentos noteiktajiem izslēgšanas nosacījumiem</w:t>
      </w:r>
      <w:r w:rsidRPr="00DD119E">
        <w:rPr>
          <w:sz w:val="24"/>
          <w:szCs w:val="24"/>
          <w:lang w:eastAsia="en-US"/>
        </w:rPr>
        <w:t>.</w:t>
      </w:r>
    </w:p>
    <w:p w:rsidR="00E35EAB" w:rsidRPr="00DD119E" w:rsidRDefault="00E35EAB" w:rsidP="00E35EAB">
      <w:pPr>
        <w:numPr>
          <w:ilvl w:val="1"/>
          <w:numId w:val="27"/>
        </w:numPr>
        <w:spacing w:after="0" w:line="240" w:lineRule="auto"/>
        <w:contextualSpacing/>
        <w:jc w:val="both"/>
        <w:rPr>
          <w:color w:val="FF0000"/>
          <w:sz w:val="24"/>
          <w:szCs w:val="24"/>
          <w:lang w:eastAsia="en-US"/>
        </w:rPr>
      </w:pPr>
      <w:r w:rsidRPr="00DD119E">
        <w:rPr>
          <w:sz w:val="24"/>
          <w:szCs w:val="24"/>
          <w:lang w:eastAsia="en-US"/>
        </w:rPr>
        <w:t>Strīdus un domstarpības, kas PUSĒM var rasties Līguma izpildes gaitā par Līgumu un tā izpildi, PUSES risina pārrunu ceļā, noformējot to rakstveidā un parakstot PUSĒM. Ja strīdus un domstarpības nav iespējams atrisināt pārrunu ceļā, tad tie nododami izšķiršanai Latvijas Republikas tiesā, Latvijas Republikas normatīvajos aktos noteiktajā kārtībā.</w:t>
      </w:r>
    </w:p>
    <w:p w:rsidR="00E35EAB" w:rsidRPr="00DD119E" w:rsidRDefault="00E35EAB" w:rsidP="00E35EAB">
      <w:pPr>
        <w:numPr>
          <w:ilvl w:val="1"/>
          <w:numId w:val="27"/>
        </w:numPr>
        <w:spacing w:after="0" w:line="240" w:lineRule="auto"/>
        <w:jc w:val="both"/>
        <w:rPr>
          <w:sz w:val="24"/>
          <w:szCs w:val="24"/>
          <w:lang w:eastAsia="en-US"/>
        </w:rPr>
      </w:pPr>
      <w:r w:rsidRPr="00DD119E">
        <w:rPr>
          <w:sz w:val="24"/>
          <w:szCs w:val="24"/>
          <w:lang w:eastAsia="en-US"/>
        </w:rPr>
        <w:t>Līgumā noteiktās saistības ir saistošas PUSĒM. Līgumā noteiktās saistības pāriet uz PUŠU saistību pārņēmējiem un ir tiem saistošas.</w:t>
      </w:r>
    </w:p>
    <w:p w:rsidR="00E35EAB" w:rsidRPr="00DD119E" w:rsidRDefault="00E35EAB" w:rsidP="00E35EAB">
      <w:pPr>
        <w:numPr>
          <w:ilvl w:val="1"/>
          <w:numId w:val="27"/>
        </w:numPr>
        <w:spacing w:after="0" w:line="240" w:lineRule="auto"/>
        <w:jc w:val="both"/>
        <w:rPr>
          <w:sz w:val="24"/>
          <w:szCs w:val="24"/>
          <w:lang w:eastAsia="en-US"/>
        </w:rPr>
      </w:pPr>
      <w:r w:rsidRPr="00DD119E">
        <w:rPr>
          <w:sz w:val="24"/>
          <w:szCs w:val="24"/>
          <w:lang w:eastAsia="en-US"/>
        </w:rPr>
        <w:t>Būvuzraugs, tam Līgumā noteiktās saistības nav tiesīgs nodot trešajām personām bez rakstiskas atļaujas saņemšanas no PASŪTĪTĀJA.</w:t>
      </w:r>
    </w:p>
    <w:p w:rsidR="00E35EAB" w:rsidRPr="00DD119E" w:rsidRDefault="00E35EAB" w:rsidP="00E35EAB">
      <w:pPr>
        <w:numPr>
          <w:ilvl w:val="1"/>
          <w:numId w:val="27"/>
        </w:numPr>
        <w:spacing w:after="0" w:line="240" w:lineRule="auto"/>
        <w:jc w:val="both"/>
        <w:rPr>
          <w:sz w:val="24"/>
          <w:szCs w:val="24"/>
          <w:lang w:eastAsia="en-US"/>
        </w:rPr>
      </w:pPr>
      <w:r w:rsidRPr="00DD119E">
        <w:rPr>
          <w:sz w:val="24"/>
          <w:szCs w:val="24"/>
          <w:lang w:eastAsia="en-US"/>
        </w:rPr>
        <w:t>Atbildīgā kontaktpersona par Līguma izpildi no PASŪTĪTĀJA puses ________, tālrunis _________, mobilais ________, e-pasts: _________.</w:t>
      </w:r>
    </w:p>
    <w:p w:rsidR="00E35EAB" w:rsidRPr="00DD119E" w:rsidRDefault="00E35EAB" w:rsidP="00E35EAB">
      <w:pPr>
        <w:numPr>
          <w:ilvl w:val="1"/>
          <w:numId w:val="27"/>
        </w:numPr>
        <w:spacing w:after="0" w:line="240" w:lineRule="auto"/>
        <w:jc w:val="both"/>
        <w:rPr>
          <w:sz w:val="24"/>
          <w:szCs w:val="24"/>
          <w:lang w:eastAsia="en-US"/>
        </w:rPr>
      </w:pPr>
      <w:r w:rsidRPr="00DD119E">
        <w:rPr>
          <w:sz w:val="24"/>
          <w:szCs w:val="24"/>
          <w:lang w:eastAsia="en-US"/>
        </w:rPr>
        <w:t>Atbildīgā kontaktpersona par Līguma izpildi no BŪVUZRAUGA puses ir _________, tālrunis ____, mobilais ___________, e-pasts - ____________.</w:t>
      </w:r>
    </w:p>
    <w:p w:rsidR="00E35EAB" w:rsidRPr="00DD119E" w:rsidRDefault="00E35EAB" w:rsidP="00E35EAB">
      <w:pPr>
        <w:numPr>
          <w:ilvl w:val="1"/>
          <w:numId w:val="27"/>
        </w:numPr>
        <w:spacing w:after="0" w:line="240" w:lineRule="auto"/>
        <w:jc w:val="both"/>
        <w:rPr>
          <w:sz w:val="24"/>
          <w:szCs w:val="24"/>
          <w:lang w:eastAsia="en-US"/>
        </w:rPr>
      </w:pPr>
      <w:r w:rsidRPr="00DD119E">
        <w:rPr>
          <w:sz w:val="24"/>
          <w:szCs w:val="24"/>
          <w:lang w:eastAsia="en-US"/>
        </w:rPr>
        <w:t>Līgums uzrakstīts uz _ (____) lapām, 2 (divos) eksemplāros. Līgumam ir __ pielikumi uz __ lapām, kas ir Līguma neatņemamas sastāvdaļas. Viens Līguma eksemplārs glabājas pie PASŪTĪTĀJA, otrs – pie BŪVUZRAUGA. Visiem Līguma eksemplāriem ir vienāds juridisks spēks.</w:t>
      </w:r>
    </w:p>
    <w:p w:rsidR="00E35EAB" w:rsidRPr="00DD119E" w:rsidRDefault="00E35EAB" w:rsidP="00E35EAB">
      <w:pPr>
        <w:spacing w:after="0" w:line="240" w:lineRule="auto"/>
        <w:jc w:val="both"/>
        <w:rPr>
          <w:color w:val="FF0000"/>
          <w:sz w:val="24"/>
          <w:szCs w:val="24"/>
          <w:lang w:eastAsia="en-US"/>
        </w:rPr>
      </w:pPr>
    </w:p>
    <w:p w:rsidR="00E35EAB" w:rsidRPr="00DD119E" w:rsidRDefault="00E35EAB" w:rsidP="00E35EAB">
      <w:pPr>
        <w:spacing w:after="0" w:line="240" w:lineRule="auto"/>
        <w:ind w:left="1800" w:hanging="1800"/>
        <w:jc w:val="both"/>
        <w:rPr>
          <w:sz w:val="24"/>
          <w:szCs w:val="24"/>
          <w:lang w:eastAsia="en-US"/>
        </w:rPr>
      </w:pPr>
    </w:p>
    <w:p w:rsidR="00E35EAB" w:rsidRPr="00DD119E" w:rsidRDefault="00E35EAB" w:rsidP="00E35EAB">
      <w:pPr>
        <w:spacing w:after="0" w:line="240" w:lineRule="auto"/>
        <w:ind w:left="1800" w:hanging="1800"/>
        <w:jc w:val="both"/>
        <w:rPr>
          <w:sz w:val="24"/>
          <w:szCs w:val="24"/>
          <w:lang w:eastAsia="en-US"/>
        </w:rPr>
      </w:pPr>
      <w:r w:rsidRPr="00DD119E">
        <w:rPr>
          <w:sz w:val="24"/>
          <w:szCs w:val="24"/>
          <w:lang w:eastAsia="en-US"/>
        </w:rPr>
        <w:t>Pielikumā:</w:t>
      </w:r>
      <w:r w:rsidRPr="00DD119E">
        <w:rPr>
          <w:sz w:val="24"/>
          <w:szCs w:val="24"/>
          <w:lang w:eastAsia="en-US"/>
        </w:rPr>
        <w:tab/>
        <w:t>1. BŪVUZRAUGA Līguma 1.1.punktā noteiktajā iepirkumā iesniegtā finanšu piedāvājuma kopija uz __ (___) _____.</w:t>
      </w:r>
    </w:p>
    <w:p w:rsidR="00E35EAB" w:rsidRPr="00DD119E" w:rsidRDefault="00E35EAB" w:rsidP="00E35EAB">
      <w:pPr>
        <w:spacing w:after="0" w:line="240" w:lineRule="auto"/>
        <w:ind w:left="1800" w:hanging="1800"/>
        <w:jc w:val="both"/>
        <w:rPr>
          <w:sz w:val="24"/>
          <w:szCs w:val="24"/>
          <w:lang w:eastAsia="en-US"/>
        </w:rPr>
      </w:pPr>
      <w:r w:rsidRPr="00DD119E">
        <w:rPr>
          <w:sz w:val="24"/>
          <w:szCs w:val="24"/>
          <w:lang w:eastAsia="en-US"/>
        </w:rPr>
        <w:tab/>
        <w:t>2. BŪVUZRAUGA Līguma 1.1.punktā noteiktajā iepirkumā iesniegtā apakšuzņēmēju saraksta kopija uz ___ (___) ____ .</w:t>
      </w:r>
    </w:p>
    <w:p w:rsidR="00E35EAB" w:rsidRPr="00DD119E" w:rsidRDefault="008258C8" w:rsidP="008258C8">
      <w:pPr>
        <w:spacing w:after="0" w:line="240" w:lineRule="auto"/>
        <w:ind w:left="1800" w:hanging="1800"/>
        <w:jc w:val="both"/>
        <w:rPr>
          <w:b/>
          <w:sz w:val="24"/>
          <w:szCs w:val="24"/>
          <w:lang w:eastAsia="en-US"/>
        </w:rPr>
      </w:pPr>
      <w:r w:rsidRPr="00DD119E">
        <w:rPr>
          <w:sz w:val="24"/>
          <w:szCs w:val="24"/>
          <w:lang w:eastAsia="en-US"/>
        </w:rPr>
        <w:br w:type="page"/>
      </w:r>
      <w:r w:rsidR="00E35EAB" w:rsidRPr="00DD119E">
        <w:rPr>
          <w:b/>
          <w:sz w:val="24"/>
          <w:szCs w:val="24"/>
          <w:lang w:eastAsia="en-US"/>
        </w:rPr>
        <w:lastRenderedPageBreak/>
        <w:t>Pušu rekvizīti un paraksti:</w:t>
      </w:r>
    </w:p>
    <w:p w:rsidR="00E35EAB" w:rsidRPr="00DD119E" w:rsidRDefault="00E35EAB" w:rsidP="00E35EAB">
      <w:pPr>
        <w:spacing w:after="0" w:line="240" w:lineRule="auto"/>
        <w:jc w:val="center"/>
        <w:rPr>
          <w:b/>
          <w:sz w:val="24"/>
          <w:szCs w:val="24"/>
          <w:lang w:eastAsia="en-US"/>
        </w:rPr>
      </w:pPr>
    </w:p>
    <w:p w:rsidR="008858BE" w:rsidRPr="00DD119E" w:rsidRDefault="008858BE" w:rsidP="00E35EAB">
      <w:pPr>
        <w:spacing w:after="0" w:line="240" w:lineRule="auto"/>
        <w:jc w:val="center"/>
        <w:rPr>
          <w:b/>
          <w:sz w:val="24"/>
          <w:szCs w:val="24"/>
          <w:lang w:eastAsia="en-US"/>
        </w:rPr>
      </w:pPr>
    </w:p>
    <w:p w:rsidR="008858BE" w:rsidRPr="00DD119E" w:rsidRDefault="008858BE" w:rsidP="00E35EAB">
      <w:pPr>
        <w:spacing w:after="0" w:line="240" w:lineRule="auto"/>
        <w:jc w:val="center"/>
        <w:rPr>
          <w:b/>
          <w:sz w:val="24"/>
          <w:szCs w:val="24"/>
          <w:lang w:eastAsia="en-US"/>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3969"/>
        <w:gridCol w:w="3670"/>
      </w:tblGrid>
      <w:tr w:rsidR="008858BE" w:rsidRPr="00DD119E" w:rsidTr="008858BE">
        <w:trPr>
          <w:trHeight w:val="225"/>
        </w:trPr>
        <w:tc>
          <w:tcPr>
            <w:tcW w:w="1276" w:type="dxa"/>
            <w:tcBorders>
              <w:top w:val="nil"/>
              <w:left w:val="nil"/>
              <w:right w:val="nil"/>
            </w:tcBorders>
          </w:tcPr>
          <w:p w:rsidR="008858BE" w:rsidRPr="00DD119E" w:rsidRDefault="008858BE" w:rsidP="008858BE">
            <w:pPr>
              <w:spacing w:after="0"/>
              <w:jc w:val="center"/>
              <w:rPr>
                <w:sz w:val="24"/>
                <w:szCs w:val="24"/>
              </w:rPr>
            </w:pPr>
          </w:p>
        </w:tc>
        <w:tc>
          <w:tcPr>
            <w:tcW w:w="3969" w:type="dxa"/>
            <w:tcBorders>
              <w:top w:val="nil"/>
              <w:left w:val="nil"/>
              <w:right w:val="nil"/>
            </w:tcBorders>
          </w:tcPr>
          <w:p w:rsidR="008858BE" w:rsidRPr="00DD119E" w:rsidRDefault="008858BE" w:rsidP="008858BE">
            <w:pPr>
              <w:spacing w:after="0"/>
              <w:jc w:val="center"/>
              <w:rPr>
                <w:b/>
                <w:sz w:val="24"/>
                <w:szCs w:val="24"/>
                <w:lang w:eastAsia="en-US"/>
              </w:rPr>
            </w:pPr>
            <w:r w:rsidRPr="00DD119E">
              <w:rPr>
                <w:b/>
                <w:sz w:val="24"/>
                <w:szCs w:val="24"/>
                <w:lang w:eastAsia="en-US"/>
              </w:rPr>
              <w:t>PASŪTĪTĀJS</w:t>
            </w:r>
          </w:p>
          <w:p w:rsidR="008858BE" w:rsidRPr="00DD119E" w:rsidRDefault="008858BE" w:rsidP="008858BE">
            <w:pPr>
              <w:spacing w:after="0"/>
              <w:jc w:val="center"/>
              <w:rPr>
                <w:bCs/>
                <w:sz w:val="24"/>
                <w:szCs w:val="24"/>
              </w:rPr>
            </w:pPr>
          </w:p>
        </w:tc>
        <w:tc>
          <w:tcPr>
            <w:tcW w:w="3670" w:type="dxa"/>
            <w:tcBorders>
              <w:top w:val="nil"/>
              <w:left w:val="nil"/>
              <w:right w:val="nil"/>
            </w:tcBorders>
          </w:tcPr>
          <w:p w:rsidR="008858BE" w:rsidRPr="00DD119E" w:rsidRDefault="008858BE" w:rsidP="008858BE">
            <w:pPr>
              <w:spacing w:after="0"/>
              <w:jc w:val="center"/>
              <w:rPr>
                <w:sz w:val="24"/>
                <w:szCs w:val="24"/>
              </w:rPr>
            </w:pPr>
            <w:r w:rsidRPr="00DD119E">
              <w:rPr>
                <w:b/>
                <w:sz w:val="24"/>
                <w:szCs w:val="24"/>
                <w:lang w:eastAsia="en-US"/>
              </w:rPr>
              <w:t>BŪVUZRAUGS</w:t>
            </w:r>
          </w:p>
        </w:tc>
      </w:tr>
      <w:tr w:rsidR="00E35EAB" w:rsidRPr="00DD119E" w:rsidTr="008858BE">
        <w:trPr>
          <w:trHeight w:val="225"/>
        </w:trPr>
        <w:tc>
          <w:tcPr>
            <w:tcW w:w="1276" w:type="dxa"/>
            <w:tcBorders>
              <w:top w:val="nil"/>
              <w:left w:val="nil"/>
            </w:tcBorders>
          </w:tcPr>
          <w:p w:rsidR="00E35EAB" w:rsidRPr="00DD119E" w:rsidRDefault="00E35EAB" w:rsidP="00376C37">
            <w:pPr>
              <w:spacing w:after="0"/>
              <w:jc w:val="both"/>
              <w:rPr>
                <w:sz w:val="24"/>
                <w:szCs w:val="24"/>
              </w:rPr>
            </w:pPr>
          </w:p>
        </w:tc>
        <w:tc>
          <w:tcPr>
            <w:tcW w:w="3969" w:type="dxa"/>
            <w:tcBorders>
              <w:top w:val="nil"/>
            </w:tcBorders>
          </w:tcPr>
          <w:p w:rsidR="00E35EAB" w:rsidRPr="00DD119E" w:rsidRDefault="00E35EAB" w:rsidP="008858BE">
            <w:pPr>
              <w:spacing w:after="0"/>
              <w:jc w:val="center"/>
              <w:rPr>
                <w:color w:val="FF0000"/>
                <w:sz w:val="24"/>
                <w:szCs w:val="24"/>
              </w:rPr>
            </w:pPr>
            <w:r w:rsidRPr="00DD119E">
              <w:rPr>
                <w:bCs/>
                <w:sz w:val="24"/>
                <w:szCs w:val="24"/>
              </w:rPr>
              <w:t>Sabiedrība ar ierobežotu atbildību „</w:t>
            </w:r>
            <w:r w:rsidR="008258C8" w:rsidRPr="00DD119E">
              <w:rPr>
                <w:bCs/>
                <w:sz w:val="24"/>
                <w:szCs w:val="24"/>
              </w:rPr>
              <w:t>Jūrmalas siltums</w:t>
            </w:r>
            <w:r w:rsidRPr="00DD119E">
              <w:rPr>
                <w:bCs/>
                <w:sz w:val="24"/>
                <w:szCs w:val="24"/>
              </w:rPr>
              <w:t>”</w:t>
            </w:r>
          </w:p>
        </w:tc>
        <w:tc>
          <w:tcPr>
            <w:tcW w:w="3670" w:type="dxa"/>
            <w:tcBorders>
              <w:top w:val="nil"/>
              <w:right w:val="nil"/>
            </w:tcBorders>
          </w:tcPr>
          <w:p w:rsidR="00E35EAB" w:rsidRPr="00DD119E" w:rsidRDefault="00E35EAB" w:rsidP="00376C37">
            <w:pPr>
              <w:spacing w:after="0"/>
              <w:jc w:val="both"/>
              <w:rPr>
                <w:sz w:val="24"/>
                <w:szCs w:val="24"/>
              </w:rPr>
            </w:pPr>
          </w:p>
        </w:tc>
      </w:tr>
      <w:tr w:rsidR="00E35EAB" w:rsidRPr="00DD119E" w:rsidTr="008858BE">
        <w:trPr>
          <w:trHeight w:val="315"/>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 xml:space="preserve">Reģ.Nr.  </w:t>
            </w:r>
          </w:p>
        </w:tc>
        <w:tc>
          <w:tcPr>
            <w:tcW w:w="3969" w:type="dxa"/>
          </w:tcPr>
          <w:p w:rsidR="00F66B9B" w:rsidRPr="00DD119E" w:rsidRDefault="00F66B9B" w:rsidP="00F66B9B">
            <w:pPr>
              <w:spacing w:after="0"/>
              <w:rPr>
                <w:sz w:val="24"/>
                <w:szCs w:val="24"/>
              </w:rPr>
            </w:pPr>
            <w:r w:rsidRPr="00DD119E">
              <w:rPr>
                <w:sz w:val="24"/>
                <w:szCs w:val="24"/>
              </w:rPr>
              <w:t>LV42083008058</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25"/>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Adrese</w:t>
            </w:r>
          </w:p>
        </w:tc>
        <w:tc>
          <w:tcPr>
            <w:tcW w:w="3969" w:type="dxa"/>
          </w:tcPr>
          <w:p w:rsidR="00E35EAB" w:rsidRPr="00DD119E" w:rsidRDefault="00F66B9B" w:rsidP="008258C8">
            <w:pPr>
              <w:spacing w:after="0"/>
              <w:rPr>
                <w:sz w:val="24"/>
                <w:szCs w:val="24"/>
              </w:rPr>
            </w:pPr>
            <w:r w:rsidRPr="00DD119E">
              <w:rPr>
                <w:sz w:val="24"/>
                <w:szCs w:val="24"/>
              </w:rPr>
              <w:t>Slokas iela 55a,</w:t>
            </w:r>
          </w:p>
          <w:p w:rsidR="00F66B9B" w:rsidRPr="00DD119E" w:rsidRDefault="00F66B9B" w:rsidP="008258C8">
            <w:pPr>
              <w:spacing w:after="0"/>
              <w:rPr>
                <w:sz w:val="24"/>
                <w:szCs w:val="24"/>
              </w:rPr>
            </w:pPr>
            <w:r w:rsidRPr="00DD119E">
              <w:rPr>
                <w:sz w:val="24"/>
                <w:szCs w:val="24"/>
              </w:rPr>
              <w:t>Jūrmala, LV-2015</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40"/>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Banka</w:t>
            </w:r>
          </w:p>
        </w:tc>
        <w:tc>
          <w:tcPr>
            <w:tcW w:w="3969" w:type="dxa"/>
          </w:tcPr>
          <w:p w:rsidR="00E35EAB" w:rsidRPr="00DD119E" w:rsidRDefault="00F66B9B" w:rsidP="008258C8">
            <w:pPr>
              <w:spacing w:after="0"/>
              <w:rPr>
                <w:sz w:val="24"/>
                <w:szCs w:val="24"/>
              </w:rPr>
            </w:pPr>
            <w:r w:rsidRPr="00DD119E">
              <w:rPr>
                <w:sz w:val="24"/>
                <w:szCs w:val="24"/>
              </w:rPr>
              <w:t>Nordea Bank Finland Plc Latvijas filiāle</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300"/>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Kods</w:t>
            </w:r>
          </w:p>
        </w:tc>
        <w:tc>
          <w:tcPr>
            <w:tcW w:w="3969" w:type="dxa"/>
          </w:tcPr>
          <w:p w:rsidR="00E35EAB" w:rsidRPr="00DD119E" w:rsidRDefault="00F66B9B" w:rsidP="008258C8">
            <w:pPr>
              <w:spacing w:after="0"/>
              <w:rPr>
                <w:sz w:val="24"/>
                <w:szCs w:val="24"/>
              </w:rPr>
            </w:pPr>
            <w:r w:rsidRPr="00DD119E">
              <w:rPr>
                <w:sz w:val="24"/>
                <w:szCs w:val="24"/>
              </w:rPr>
              <w:t>NDEALV2X</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40"/>
        </w:trPr>
        <w:tc>
          <w:tcPr>
            <w:tcW w:w="1276" w:type="dxa"/>
            <w:tcBorders>
              <w:left w:val="nil"/>
            </w:tcBorders>
          </w:tcPr>
          <w:p w:rsidR="00E35EAB" w:rsidRPr="00DD119E" w:rsidRDefault="00E35EAB" w:rsidP="00376C37">
            <w:pPr>
              <w:spacing w:after="0"/>
              <w:jc w:val="both"/>
              <w:rPr>
                <w:sz w:val="24"/>
                <w:szCs w:val="24"/>
              </w:rPr>
            </w:pPr>
            <w:r w:rsidRPr="00DD119E">
              <w:rPr>
                <w:sz w:val="24"/>
                <w:szCs w:val="24"/>
              </w:rPr>
              <w:t>Konta Nr.</w:t>
            </w:r>
          </w:p>
        </w:tc>
        <w:tc>
          <w:tcPr>
            <w:tcW w:w="3969" w:type="dxa"/>
          </w:tcPr>
          <w:p w:rsidR="00E35EAB" w:rsidRPr="00DD119E" w:rsidRDefault="00F66B9B" w:rsidP="008258C8">
            <w:pPr>
              <w:spacing w:after="0"/>
              <w:rPr>
                <w:sz w:val="24"/>
                <w:szCs w:val="24"/>
              </w:rPr>
            </w:pPr>
            <w:r w:rsidRPr="00DD119E">
              <w:rPr>
                <w:sz w:val="24"/>
                <w:szCs w:val="24"/>
              </w:rPr>
              <w:t>LV67NDEA0000083843624</w:t>
            </w:r>
          </w:p>
        </w:tc>
        <w:tc>
          <w:tcPr>
            <w:tcW w:w="3670" w:type="dxa"/>
            <w:tcBorders>
              <w:right w:val="nil"/>
            </w:tcBorders>
          </w:tcPr>
          <w:p w:rsidR="00E35EAB" w:rsidRPr="00DD119E" w:rsidRDefault="00E35EAB" w:rsidP="00376C37">
            <w:pPr>
              <w:spacing w:after="0"/>
              <w:jc w:val="both"/>
              <w:rPr>
                <w:sz w:val="24"/>
                <w:szCs w:val="24"/>
              </w:rPr>
            </w:pPr>
          </w:p>
        </w:tc>
      </w:tr>
      <w:tr w:rsidR="00E35EAB" w:rsidRPr="00DD119E" w:rsidTr="008858BE">
        <w:trPr>
          <w:trHeight w:val="255"/>
        </w:trPr>
        <w:tc>
          <w:tcPr>
            <w:tcW w:w="1276" w:type="dxa"/>
            <w:tcBorders>
              <w:left w:val="nil"/>
              <w:bottom w:val="nil"/>
            </w:tcBorders>
          </w:tcPr>
          <w:p w:rsidR="00E35EAB" w:rsidRPr="00DD119E" w:rsidRDefault="00E35EAB" w:rsidP="00376C37">
            <w:pPr>
              <w:spacing w:after="0"/>
              <w:jc w:val="both"/>
              <w:rPr>
                <w:sz w:val="24"/>
                <w:szCs w:val="24"/>
              </w:rPr>
            </w:pPr>
          </w:p>
        </w:tc>
        <w:tc>
          <w:tcPr>
            <w:tcW w:w="3969" w:type="dxa"/>
            <w:tcBorders>
              <w:bottom w:val="nil"/>
            </w:tcBorders>
          </w:tcPr>
          <w:p w:rsidR="00E35EAB" w:rsidRPr="00DD119E" w:rsidRDefault="00E35EAB" w:rsidP="00376C37">
            <w:pPr>
              <w:spacing w:after="0"/>
              <w:jc w:val="both"/>
              <w:rPr>
                <w:sz w:val="24"/>
                <w:szCs w:val="24"/>
              </w:rPr>
            </w:pPr>
          </w:p>
        </w:tc>
        <w:tc>
          <w:tcPr>
            <w:tcW w:w="3670" w:type="dxa"/>
            <w:tcBorders>
              <w:bottom w:val="nil"/>
              <w:right w:val="nil"/>
            </w:tcBorders>
          </w:tcPr>
          <w:p w:rsidR="00E35EAB" w:rsidRPr="00DD119E" w:rsidRDefault="00E35EAB" w:rsidP="00376C37">
            <w:pPr>
              <w:spacing w:after="0"/>
              <w:jc w:val="both"/>
              <w:rPr>
                <w:sz w:val="24"/>
                <w:szCs w:val="24"/>
              </w:rPr>
            </w:pPr>
          </w:p>
        </w:tc>
      </w:tr>
    </w:tbl>
    <w:p w:rsidR="00E35EAB" w:rsidRPr="00DD119E" w:rsidRDefault="00E35EAB" w:rsidP="00E35EAB">
      <w:pPr>
        <w:spacing w:after="0" w:line="240" w:lineRule="auto"/>
        <w:rPr>
          <w:sz w:val="24"/>
          <w:szCs w:val="24"/>
          <w:lang w:eastAsia="en-US"/>
        </w:rPr>
      </w:pPr>
    </w:p>
    <w:p w:rsidR="00E35EAB" w:rsidRPr="00DD119E" w:rsidRDefault="00E35EAB" w:rsidP="00E35EAB">
      <w:pPr>
        <w:spacing w:after="0" w:line="240" w:lineRule="auto"/>
        <w:rPr>
          <w:sz w:val="24"/>
          <w:szCs w:val="24"/>
          <w:lang w:eastAsia="en-US"/>
        </w:rPr>
      </w:pPr>
    </w:p>
    <w:p w:rsidR="00F66B9B" w:rsidRPr="00DD119E" w:rsidRDefault="00F66B9B" w:rsidP="00E35EAB">
      <w:pPr>
        <w:spacing w:after="0" w:line="240" w:lineRule="auto"/>
        <w:rPr>
          <w:sz w:val="24"/>
          <w:szCs w:val="24"/>
          <w:lang w:eastAsia="en-US"/>
        </w:rPr>
      </w:pPr>
    </w:p>
    <w:p w:rsidR="00F66B9B" w:rsidRPr="00DD119E" w:rsidRDefault="00F66B9B" w:rsidP="00E35EAB">
      <w:pPr>
        <w:spacing w:after="0" w:line="240" w:lineRule="auto"/>
        <w:rPr>
          <w:sz w:val="24"/>
          <w:szCs w:val="24"/>
          <w:lang w:eastAsia="en-US"/>
        </w:rPr>
      </w:pPr>
    </w:p>
    <w:tbl>
      <w:tblPr>
        <w:tblW w:w="9039" w:type="dxa"/>
        <w:tblLook w:val="04A0" w:firstRow="1" w:lastRow="0" w:firstColumn="1" w:lastColumn="0" w:noHBand="0" w:noVBand="1"/>
      </w:tblPr>
      <w:tblGrid>
        <w:gridCol w:w="1384"/>
        <w:gridCol w:w="3827"/>
        <w:gridCol w:w="284"/>
        <w:gridCol w:w="3544"/>
      </w:tblGrid>
      <w:tr w:rsidR="00F66B9B" w:rsidRPr="00DD119E" w:rsidTr="00EA1AD5">
        <w:tc>
          <w:tcPr>
            <w:tcW w:w="1384" w:type="dxa"/>
            <w:shd w:val="clear" w:color="auto" w:fill="auto"/>
          </w:tcPr>
          <w:p w:rsidR="00F66B9B" w:rsidRPr="00DD119E" w:rsidRDefault="00F66B9B" w:rsidP="00EA1AD5">
            <w:pPr>
              <w:spacing w:after="0" w:line="240" w:lineRule="auto"/>
              <w:rPr>
                <w:sz w:val="24"/>
                <w:szCs w:val="24"/>
                <w:lang w:eastAsia="en-US"/>
              </w:rPr>
            </w:pPr>
          </w:p>
        </w:tc>
        <w:tc>
          <w:tcPr>
            <w:tcW w:w="3827" w:type="dxa"/>
            <w:tcBorders>
              <w:bottom w:val="single" w:sz="4" w:space="0" w:color="auto"/>
            </w:tcBorders>
            <w:shd w:val="clear" w:color="auto" w:fill="auto"/>
          </w:tcPr>
          <w:p w:rsidR="00F66B9B" w:rsidRPr="00DD119E" w:rsidRDefault="00F66B9B" w:rsidP="00EA1AD5">
            <w:pPr>
              <w:spacing w:after="0" w:line="240" w:lineRule="auto"/>
              <w:rPr>
                <w:sz w:val="24"/>
                <w:szCs w:val="24"/>
                <w:lang w:eastAsia="en-US"/>
              </w:rPr>
            </w:pPr>
          </w:p>
        </w:tc>
        <w:tc>
          <w:tcPr>
            <w:tcW w:w="284" w:type="dxa"/>
            <w:shd w:val="clear" w:color="auto" w:fill="auto"/>
          </w:tcPr>
          <w:p w:rsidR="00F66B9B" w:rsidRPr="00DD119E" w:rsidRDefault="00F66B9B" w:rsidP="00EA1AD5">
            <w:pPr>
              <w:spacing w:after="0" w:line="240" w:lineRule="auto"/>
              <w:rPr>
                <w:sz w:val="24"/>
                <w:szCs w:val="24"/>
                <w:lang w:eastAsia="en-US"/>
              </w:rPr>
            </w:pPr>
          </w:p>
        </w:tc>
        <w:tc>
          <w:tcPr>
            <w:tcW w:w="3544" w:type="dxa"/>
            <w:tcBorders>
              <w:bottom w:val="single" w:sz="4" w:space="0" w:color="auto"/>
            </w:tcBorders>
            <w:shd w:val="clear" w:color="auto" w:fill="auto"/>
          </w:tcPr>
          <w:p w:rsidR="00F66B9B" w:rsidRPr="00DD119E" w:rsidRDefault="00F66B9B" w:rsidP="00EA1AD5">
            <w:pPr>
              <w:spacing w:after="0" w:line="240" w:lineRule="auto"/>
              <w:rPr>
                <w:sz w:val="24"/>
                <w:szCs w:val="24"/>
                <w:lang w:eastAsia="en-US"/>
              </w:rPr>
            </w:pPr>
          </w:p>
        </w:tc>
      </w:tr>
      <w:tr w:rsidR="00F66B9B" w:rsidRPr="00EA1AD5" w:rsidTr="00EA1AD5">
        <w:tc>
          <w:tcPr>
            <w:tcW w:w="1384" w:type="dxa"/>
            <w:shd w:val="clear" w:color="auto" w:fill="auto"/>
          </w:tcPr>
          <w:p w:rsidR="00F66B9B" w:rsidRPr="00DD119E" w:rsidRDefault="00F66B9B" w:rsidP="00EA1AD5">
            <w:pPr>
              <w:spacing w:after="0" w:line="240" w:lineRule="auto"/>
              <w:rPr>
                <w:sz w:val="24"/>
                <w:szCs w:val="24"/>
                <w:lang w:eastAsia="en-US"/>
              </w:rPr>
            </w:pPr>
          </w:p>
        </w:tc>
        <w:tc>
          <w:tcPr>
            <w:tcW w:w="3827" w:type="dxa"/>
            <w:tcBorders>
              <w:top w:val="single" w:sz="4" w:space="0" w:color="auto"/>
            </w:tcBorders>
            <w:shd w:val="clear" w:color="auto" w:fill="auto"/>
          </w:tcPr>
          <w:p w:rsidR="00F66B9B" w:rsidRPr="00EA1AD5" w:rsidRDefault="00F66B9B" w:rsidP="00EA1AD5">
            <w:pPr>
              <w:spacing w:after="0" w:line="240" w:lineRule="auto"/>
              <w:jc w:val="center"/>
              <w:rPr>
                <w:szCs w:val="24"/>
                <w:lang w:eastAsia="en-US"/>
              </w:rPr>
            </w:pPr>
            <w:r w:rsidRPr="00DD119E">
              <w:rPr>
                <w:szCs w:val="24"/>
                <w:lang w:eastAsia="en-US"/>
              </w:rPr>
              <w:t>Valdes priekšsēdētājs Zigurds Starks</w:t>
            </w:r>
            <w:bookmarkStart w:id="53" w:name="_GoBack"/>
            <w:bookmarkEnd w:id="53"/>
          </w:p>
        </w:tc>
        <w:tc>
          <w:tcPr>
            <w:tcW w:w="284" w:type="dxa"/>
            <w:shd w:val="clear" w:color="auto" w:fill="auto"/>
          </w:tcPr>
          <w:p w:rsidR="00F66B9B" w:rsidRPr="00EA1AD5" w:rsidRDefault="00F66B9B" w:rsidP="00EA1AD5">
            <w:pPr>
              <w:spacing w:after="0" w:line="240" w:lineRule="auto"/>
              <w:jc w:val="center"/>
              <w:rPr>
                <w:szCs w:val="24"/>
                <w:lang w:eastAsia="en-US"/>
              </w:rPr>
            </w:pPr>
          </w:p>
        </w:tc>
        <w:tc>
          <w:tcPr>
            <w:tcW w:w="3544" w:type="dxa"/>
            <w:tcBorders>
              <w:top w:val="single" w:sz="4" w:space="0" w:color="auto"/>
            </w:tcBorders>
            <w:shd w:val="clear" w:color="auto" w:fill="auto"/>
          </w:tcPr>
          <w:p w:rsidR="00F66B9B" w:rsidRPr="00EA1AD5" w:rsidRDefault="00F66B9B" w:rsidP="00EA1AD5">
            <w:pPr>
              <w:spacing w:after="0" w:line="240" w:lineRule="auto"/>
              <w:jc w:val="center"/>
              <w:rPr>
                <w:szCs w:val="24"/>
                <w:lang w:eastAsia="en-US"/>
              </w:rPr>
            </w:pPr>
          </w:p>
        </w:tc>
      </w:tr>
    </w:tbl>
    <w:p w:rsidR="00F66B9B" w:rsidRDefault="00F66B9B" w:rsidP="00E35EAB">
      <w:pPr>
        <w:spacing w:after="0" w:line="240" w:lineRule="auto"/>
        <w:rPr>
          <w:sz w:val="24"/>
          <w:szCs w:val="24"/>
          <w:lang w:eastAsia="en-US"/>
        </w:rPr>
      </w:pPr>
    </w:p>
    <w:p w:rsidR="00A30E07" w:rsidRDefault="00A30E07"/>
    <w:sectPr w:rsidR="00A30E07" w:rsidSect="00FC32D5">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8A" w:rsidRDefault="00DD148A" w:rsidP="008C62EF">
      <w:pPr>
        <w:spacing w:after="0" w:line="240" w:lineRule="auto"/>
      </w:pPr>
      <w:r>
        <w:separator/>
      </w:r>
    </w:p>
    <w:p w:rsidR="00DD148A" w:rsidRDefault="00DD148A"/>
    <w:p w:rsidR="00DD148A" w:rsidRDefault="00DD148A"/>
  </w:endnote>
  <w:endnote w:type="continuationSeparator" w:id="0">
    <w:p w:rsidR="00DD148A" w:rsidRDefault="00DD148A" w:rsidP="008C62EF">
      <w:pPr>
        <w:spacing w:after="0" w:line="240" w:lineRule="auto"/>
      </w:pPr>
      <w:r>
        <w:continuationSeparator/>
      </w:r>
    </w:p>
    <w:p w:rsidR="00DD148A" w:rsidRDefault="00DD148A"/>
    <w:p w:rsidR="00DD148A" w:rsidRDefault="00DD148A"/>
  </w:endnote>
  <w:endnote w:type="continuationNotice" w:id="1">
    <w:p w:rsidR="00DD148A" w:rsidRDefault="00DD1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Dutch TL">
    <w:charset w:val="BA"/>
    <w:family w:val="roman"/>
    <w:pitch w:val="variable"/>
    <w:sig w:usb0="800002EF" w:usb1="00000048" w:usb2="00000000" w:usb3="00000000" w:csb0="00000097"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ktur TL">
    <w:charset w:val="BA"/>
    <w:family w:val="script"/>
    <w:pitch w:val="variable"/>
    <w:sig w:usb0="800000EF" w:usb1="00000048" w:usb2="00000000" w:usb3="00000000" w:csb0="00000093"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A" w:rsidRDefault="0014532A" w:rsidP="008C6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532A" w:rsidRDefault="0014532A">
    <w:pPr>
      <w:pStyle w:val="Footer"/>
    </w:pPr>
  </w:p>
  <w:p w:rsidR="0014532A" w:rsidRDefault="001453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A" w:rsidRDefault="0014532A">
    <w:pPr>
      <w:pStyle w:val="Footer"/>
      <w:jc w:val="right"/>
    </w:pPr>
    <w:r>
      <w:fldChar w:fldCharType="begin"/>
    </w:r>
    <w:r>
      <w:instrText>PAGE   \* MERGEFORMAT</w:instrText>
    </w:r>
    <w:r>
      <w:fldChar w:fldCharType="separate"/>
    </w:r>
    <w:r w:rsidR="00DD119E">
      <w:rPr>
        <w:noProof/>
      </w:rPr>
      <w:t>23</w:t>
    </w:r>
    <w:r>
      <w:rPr>
        <w:noProof/>
      </w:rPr>
      <w:fldChar w:fldCharType="end"/>
    </w:r>
  </w:p>
  <w:p w:rsidR="0014532A" w:rsidRDefault="001453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A" w:rsidRPr="005B10F8" w:rsidRDefault="0014532A" w:rsidP="008C62E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A" w:rsidRDefault="0014532A">
    <w:pPr>
      <w:pStyle w:val="Footer"/>
      <w:jc w:val="center"/>
    </w:pPr>
    <w:r>
      <w:fldChar w:fldCharType="begin"/>
    </w:r>
    <w:r>
      <w:instrText xml:space="preserve"> PAGE   \* MERGEFORMAT </w:instrText>
    </w:r>
    <w:r>
      <w:fldChar w:fldCharType="separate"/>
    </w:r>
    <w:r w:rsidR="00DD119E">
      <w:rPr>
        <w:noProof/>
      </w:rPr>
      <w:t>2</w:t>
    </w:r>
    <w:r>
      <w:rPr>
        <w:noProof/>
      </w:rPr>
      <w:fldChar w:fldCharType="end"/>
    </w:r>
  </w:p>
  <w:p w:rsidR="0014532A" w:rsidRPr="005B10F8" w:rsidRDefault="0014532A" w:rsidP="008C62EF">
    <w:pPr>
      <w:pStyle w:val="Footer"/>
      <w:jc w:val="center"/>
    </w:pPr>
  </w:p>
  <w:p w:rsidR="0014532A" w:rsidRDefault="00145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8A" w:rsidRDefault="00DD148A" w:rsidP="008C62EF">
      <w:pPr>
        <w:spacing w:after="0" w:line="240" w:lineRule="auto"/>
      </w:pPr>
      <w:r>
        <w:separator/>
      </w:r>
    </w:p>
    <w:p w:rsidR="00DD148A" w:rsidRDefault="00DD148A"/>
    <w:p w:rsidR="00DD148A" w:rsidRDefault="00DD148A"/>
  </w:footnote>
  <w:footnote w:type="continuationSeparator" w:id="0">
    <w:p w:rsidR="00DD148A" w:rsidRDefault="00DD148A" w:rsidP="008C62EF">
      <w:pPr>
        <w:spacing w:after="0" w:line="240" w:lineRule="auto"/>
      </w:pPr>
      <w:r>
        <w:continuationSeparator/>
      </w:r>
    </w:p>
    <w:p w:rsidR="00DD148A" w:rsidRDefault="00DD148A"/>
    <w:p w:rsidR="00DD148A" w:rsidRDefault="00DD148A"/>
  </w:footnote>
  <w:footnote w:type="continuationNotice" w:id="1">
    <w:p w:rsidR="00DD148A" w:rsidRDefault="00DD14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A" w:rsidRDefault="00145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A" w:rsidRDefault="0014532A">
    <w:pPr>
      <w:pStyle w:val="Header"/>
    </w:pPr>
    <w:r>
      <w:rPr>
        <w:noProof/>
      </w:rPr>
      <w:drawing>
        <wp:anchor distT="0" distB="0" distL="114300" distR="114300" simplePos="0" relativeHeight="251657728" behindDoc="1" locked="0" layoutInCell="1" allowOverlap="1" wp14:anchorId="62524521" wp14:editId="0932E06D">
          <wp:simplePos x="0" y="0"/>
          <wp:positionH relativeFrom="column">
            <wp:posOffset>3175</wp:posOffset>
          </wp:positionH>
          <wp:positionV relativeFrom="paragraph">
            <wp:posOffset>1270</wp:posOffset>
          </wp:positionV>
          <wp:extent cx="5267960" cy="1337310"/>
          <wp:effectExtent l="0" t="0" r="0" b="8890"/>
          <wp:wrapThrough wrapText="bothSides">
            <wp:wrapPolygon edited="0">
              <wp:start x="0" y="0"/>
              <wp:lineTo x="0" y="21333"/>
              <wp:lineTo x="21454" y="21333"/>
              <wp:lineTo x="21454" y="0"/>
              <wp:lineTo x="0" y="0"/>
            </wp:wrapPolygon>
          </wp:wrapThrough>
          <wp:docPr id="1" name="Picture 1" descr="kohēzija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f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960" cy="13373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2A" w:rsidRDefault="0014532A">
    <w:pPr>
      <w:pStyle w:val="Header"/>
    </w:pPr>
  </w:p>
  <w:p w:rsidR="0014532A" w:rsidRDefault="001453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E8C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2">
    <w:nsid w:val="07B904BB"/>
    <w:multiLevelType w:val="hybridMultilevel"/>
    <w:tmpl w:val="5AFA9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170403"/>
    <w:multiLevelType w:val="multilevel"/>
    <w:tmpl w:val="24368040"/>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2C01E7"/>
    <w:multiLevelType w:val="multilevel"/>
    <w:tmpl w:val="943076C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0"/>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5C1189"/>
    <w:multiLevelType w:val="multilevel"/>
    <w:tmpl w:val="145ED930"/>
    <w:lvl w:ilvl="0">
      <w:start w:val="1"/>
      <w:numFmt w:val="decimal"/>
      <w:pStyle w:val="Apakpunkts"/>
      <w:lvlText w:val="%1."/>
      <w:lvlJc w:val="left"/>
      <w:pPr>
        <w:tabs>
          <w:tab w:val="num" w:pos="851"/>
        </w:tabs>
        <w:ind w:left="851" w:hanging="851"/>
      </w:pPr>
      <w:rPr>
        <w:rFonts w:hint="default"/>
      </w:rPr>
    </w:lvl>
    <w:lvl w:ilvl="1">
      <w:start w:val="1"/>
      <w:numFmt w:val="decimal"/>
      <w:pStyle w:val="Paragrfs"/>
      <w:lvlText w:val="%1.%2."/>
      <w:lvlJc w:val="left"/>
      <w:pPr>
        <w:tabs>
          <w:tab w:val="num" w:pos="851"/>
        </w:tabs>
        <w:ind w:left="851" w:hanging="851"/>
      </w:pPr>
      <w:rPr>
        <w:rFonts w:ascii="Arial" w:hAnsi="Arial" w:hint="default"/>
      </w:rPr>
    </w:lvl>
    <w:lvl w:ilvl="2">
      <w:start w:val="1"/>
      <w:numFmt w:val="decimal"/>
      <w:lvlText w:val="%1.%2.%3."/>
      <w:lvlJc w:val="left"/>
      <w:pPr>
        <w:tabs>
          <w:tab w:val="num" w:pos="851"/>
        </w:tabs>
        <w:ind w:left="851" w:hanging="851"/>
      </w:pPr>
      <w:rPr>
        <w:rFonts w:ascii="Arial" w:hAnsi="Aria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F74BBE"/>
    <w:multiLevelType w:val="multilevel"/>
    <w:tmpl w:val="EACE9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0D174A"/>
    <w:multiLevelType w:val="hybridMultilevel"/>
    <w:tmpl w:val="40C8CCC2"/>
    <w:lvl w:ilvl="0" w:tplc="04260003">
      <w:start w:val="1"/>
      <w:numFmt w:val="bullet"/>
      <w:lvlText w:val="o"/>
      <w:lvlJc w:val="left"/>
      <w:pPr>
        <w:tabs>
          <w:tab w:val="num" w:pos="360"/>
        </w:tabs>
        <w:ind w:left="360" w:hanging="360"/>
      </w:pPr>
      <w:rPr>
        <w:rFonts w:ascii="Courier New" w:hAnsi="Courier New" w:cs="Courier New"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8">
    <w:nsid w:val="0F4F0405"/>
    <w:multiLevelType w:val="multilevel"/>
    <w:tmpl w:val="E814D1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C952BF"/>
    <w:multiLevelType w:val="hybridMultilevel"/>
    <w:tmpl w:val="D40A03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0B11BE3"/>
    <w:multiLevelType w:val="multilevel"/>
    <w:tmpl w:val="3A24FC3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C07FA8"/>
    <w:multiLevelType w:val="multilevel"/>
    <w:tmpl w:val="5CF243F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1B5102"/>
    <w:multiLevelType w:val="multilevel"/>
    <w:tmpl w:val="DE60A694"/>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B35679A"/>
    <w:multiLevelType w:val="multilevel"/>
    <w:tmpl w:val="B54462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EA3753"/>
    <w:multiLevelType w:val="multilevel"/>
    <w:tmpl w:val="50CAA7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7A7DF0"/>
    <w:multiLevelType w:val="multilevel"/>
    <w:tmpl w:val="4D8670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81E33BA"/>
    <w:multiLevelType w:val="multilevel"/>
    <w:tmpl w:val="59D603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7429D6"/>
    <w:multiLevelType w:val="hybridMultilevel"/>
    <w:tmpl w:val="297A84F0"/>
    <w:lvl w:ilvl="0" w:tplc="0426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290849D5"/>
    <w:multiLevelType w:val="hybridMultilevel"/>
    <w:tmpl w:val="B4A010BA"/>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19">
    <w:nsid w:val="29600F6E"/>
    <w:multiLevelType w:val="hybridMultilevel"/>
    <w:tmpl w:val="4B821E5C"/>
    <w:lvl w:ilvl="0" w:tplc="0426000F">
      <w:start w:val="1"/>
      <w:numFmt w:val="decimal"/>
      <w:pStyle w:val="EYBullet"/>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2C527926"/>
    <w:multiLevelType w:val="multilevel"/>
    <w:tmpl w:val="0B007E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C8A5F28"/>
    <w:multiLevelType w:val="multilevel"/>
    <w:tmpl w:val="59D6037C"/>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AD723D"/>
    <w:multiLevelType w:val="multilevel"/>
    <w:tmpl w:val="C8E23F84"/>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EB46FFD"/>
    <w:multiLevelType w:val="multilevel"/>
    <w:tmpl w:val="1EECC48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EF824CD"/>
    <w:multiLevelType w:val="hybridMultilevel"/>
    <w:tmpl w:val="5928CF16"/>
    <w:lvl w:ilvl="0" w:tplc="04090001">
      <w:start w:val="1"/>
      <w:numFmt w:val="bullet"/>
      <w:lvlText w:val=""/>
      <w:lvlJc w:val="left"/>
      <w:pPr>
        <w:tabs>
          <w:tab w:val="num" w:pos="2160"/>
        </w:tabs>
        <w:ind w:left="2160" w:hanging="360"/>
      </w:pPr>
      <w:rPr>
        <w:rFonts w:ascii="Symbol" w:hAnsi="Symbol" w:hint="default"/>
      </w:rPr>
    </w:lvl>
    <w:lvl w:ilvl="1" w:tplc="0660E86C">
      <w:start w:val="1"/>
      <w:numFmt w:val="bullet"/>
      <w:lvlText w:val="o"/>
      <w:lvlJc w:val="left"/>
      <w:pPr>
        <w:tabs>
          <w:tab w:val="num" w:pos="2160"/>
        </w:tabs>
        <w:ind w:left="2160" w:hanging="360"/>
      </w:pPr>
      <w:rPr>
        <w:rFonts w:ascii="Courier New" w:hAnsi="Courier New" w:cs="Courier New" w:hint="default"/>
        <w:color w:val="auto"/>
      </w:rPr>
    </w:lvl>
    <w:lvl w:ilvl="2" w:tplc="056664FC">
      <w:start w:val="2"/>
      <w:numFmt w:val="bullet"/>
      <w:pStyle w:val="Heading3"/>
      <w:lvlText w:val="-"/>
      <w:lvlJc w:val="left"/>
      <w:pPr>
        <w:tabs>
          <w:tab w:val="num" w:pos="2880"/>
        </w:tabs>
        <w:ind w:left="2880" w:hanging="360"/>
      </w:pPr>
      <w:rPr>
        <w:rFonts w:ascii="Times New Roman" w:eastAsia="Times New Roman" w:hAnsi="Times New Roman" w:cs="Times New Roman"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pStyle w:val="Heading6"/>
      <w:lvlText w:val=""/>
      <w:lvlJc w:val="left"/>
      <w:pPr>
        <w:tabs>
          <w:tab w:val="num" w:pos="5040"/>
        </w:tabs>
        <w:ind w:left="5040" w:hanging="360"/>
      </w:pPr>
      <w:rPr>
        <w:rFonts w:ascii="Wingdings" w:hAnsi="Wingdings" w:hint="default"/>
      </w:rPr>
    </w:lvl>
    <w:lvl w:ilvl="6" w:tplc="04090001" w:tentative="1">
      <w:start w:val="1"/>
      <w:numFmt w:val="bullet"/>
      <w:pStyle w:val="Heading7"/>
      <w:lvlText w:val=""/>
      <w:lvlJc w:val="left"/>
      <w:pPr>
        <w:tabs>
          <w:tab w:val="num" w:pos="5760"/>
        </w:tabs>
        <w:ind w:left="5760" w:hanging="360"/>
      </w:pPr>
      <w:rPr>
        <w:rFonts w:ascii="Symbol" w:hAnsi="Symbol" w:hint="default"/>
      </w:rPr>
    </w:lvl>
    <w:lvl w:ilvl="7" w:tplc="04090003" w:tentative="1">
      <w:start w:val="1"/>
      <w:numFmt w:val="bullet"/>
      <w:pStyle w:val="Heading8"/>
      <w:lvlText w:val="o"/>
      <w:lvlJc w:val="left"/>
      <w:pPr>
        <w:tabs>
          <w:tab w:val="num" w:pos="6480"/>
        </w:tabs>
        <w:ind w:left="6480" w:hanging="360"/>
      </w:pPr>
      <w:rPr>
        <w:rFonts w:ascii="Courier New" w:hAnsi="Courier New" w:hint="default"/>
      </w:rPr>
    </w:lvl>
    <w:lvl w:ilvl="8" w:tplc="04090005" w:tentative="1">
      <w:start w:val="1"/>
      <w:numFmt w:val="bullet"/>
      <w:pStyle w:val="Heading9"/>
      <w:lvlText w:val=""/>
      <w:lvlJc w:val="left"/>
      <w:pPr>
        <w:tabs>
          <w:tab w:val="num" w:pos="7200"/>
        </w:tabs>
        <w:ind w:left="7200" w:hanging="360"/>
      </w:pPr>
      <w:rPr>
        <w:rFonts w:ascii="Wingdings" w:hAnsi="Wingdings" w:hint="default"/>
      </w:rPr>
    </w:lvl>
  </w:abstractNum>
  <w:abstractNum w:abstractNumId="25">
    <w:nsid w:val="34AF54F4"/>
    <w:multiLevelType w:val="multilevel"/>
    <w:tmpl w:val="D6A8845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2C365B2"/>
    <w:multiLevelType w:val="hybridMultilevel"/>
    <w:tmpl w:val="7900628A"/>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4600434B"/>
    <w:multiLevelType w:val="multilevel"/>
    <w:tmpl w:val="0426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8897C4C"/>
    <w:multiLevelType w:val="multilevel"/>
    <w:tmpl w:val="6A98E7DE"/>
    <w:lvl w:ilvl="0">
      <w:start w:val="6"/>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09E089B"/>
    <w:multiLevelType w:val="multilevel"/>
    <w:tmpl w:val="149E3CF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52E27784"/>
    <w:multiLevelType w:val="multilevel"/>
    <w:tmpl w:val="D5C0C1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61B1234"/>
    <w:multiLevelType w:val="hybridMultilevel"/>
    <w:tmpl w:val="BE88DA88"/>
    <w:lvl w:ilvl="0" w:tplc="BC98A0E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6C50064"/>
    <w:multiLevelType w:val="multilevel"/>
    <w:tmpl w:val="8CBEF7A0"/>
    <w:lvl w:ilvl="0">
      <w:start w:val="11"/>
      <w:numFmt w:val="decimal"/>
      <w:lvlText w:val="%1."/>
      <w:lvlJc w:val="left"/>
      <w:pPr>
        <w:tabs>
          <w:tab w:val="num" w:pos="480"/>
        </w:tabs>
        <w:ind w:left="480" w:hanging="480"/>
      </w:pPr>
      <w:rPr>
        <w:rFonts w:ascii="Times New Roman" w:hAnsi="Times New Roman" w:cs="Times New Roman" w:hint="default"/>
        <w:sz w:val="24"/>
      </w:rPr>
    </w:lvl>
    <w:lvl w:ilvl="1">
      <w:start w:val="3"/>
      <w:numFmt w:val="decimal"/>
      <w:lvlText w:val="%1.%2."/>
      <w:lvlJc w:val="left"/>
      <w:pPr>
        <w:tabs>
          <w:tab w:val="num" w:pos="720"/>
        </w:tabs>
        <w:ind w:left="720" w:hanging="72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1080"/>
        </w:tabs>
        <w:ind w:left="1080" w:hanging="108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440"/>
        </w:tabs>
        <w:ind w:left="1440" w:hanging="144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800"/>
        </w:tabs>
        <w:ind w:left="1800" w:hanging="180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3">
    <w:nsid w:val="585E63E4"/>
    <w:multiLevelType w:val="hybridMultilevel"/>
    <w:tmpl w:val="C59EDA46"/>
    <w:lvl w:ilvl="0" w:tplc="04260003">
      <w:start w:val="1"/>
      <w:numFmt w:val="bullet"/>
      <w:lvlText w:val="o"/>
      <w:lvlJc w:val="left"/>
      <w:pPr>
        <w:tabs>
          <w:tab w:val="num" w:pos="1800"/>
        </w:tabs>
        <w:ind w:left="1800" w:hanging="360"/>
      </w:pPr>
      <w:rPr>
        <w:rFonts w:ascii="Courier New" w:hAnsi="Courier New" w:cs="Courier New"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34">
    <w:nsid w:val="61A82FF2"/>
    <w:multiLevelType w:val="multilevel"/>
    <w:tmpl w:val="D47ACC1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8D6541"/>
    <w:multiLevelType w:val="hybridMultilevel"/>
    <w:tmpl w:val="58541F22"/>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B3843BE4">
      <w:start w:val="1"/>
      <w:numFmt w:val="decimal"/>
      <w:lvlText w:val="%4."/>
      <w:lvlJc w:val="left"/>
      <w:pPr>
        <w:tabs>
          <w:tab w:val="num" w:pos="2880"/>
        </w:tabs>
        <w:ind w:left="2880" w:hanging="360"/>
      </w:pPr>
      <w:rPr>
        <w:rFonts w:ascii="Arial" w:eastAsia="Times New Roman" w:hAnsi="Arial" w:cs="Arial"/>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0E7A40"/>
    <w:multiLevelType w:val="hybridMultilevel"/>
    <w:tmpl w:val="5CAA75EC"/>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
    <w:nsid w:val="67586BC8"/>
    <w:multiLevelType w:val="singleLevel"/>
    <w:tmpl w:val="2F9CD584"/>
    <w:lvl w:ilvl="0">
      <w:start w:val="3"/>
      <w:numFmt w:val="decimal"/>
      <w:pStyle w:val="Lb1"/>
      <w:lvlText w:val="3.%1."/>
      <w:legacy w:legacy="1" w:legacySpace="0" w:legacyIndent="420"/>
      <w:lvlJc w:val="left"/>
      <w:rPr>
        <w:rFonts w:ascii="Arial" w:hAnsi="Arial" w:cs="Arial" w:hint="default"/>
      </w:rPr>
    </w:lvl>
  </w:abstractNum>
  <w:abstractNum w:abstractNumId="39">
    <w:nsid w:val="68F42CEE"/>
    <w:multiLevelType w:val="multilevel"/>
    <w:tmpl w:val="176045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90F2070"/>
    <w:multiLevelType w:val="multilevel"/>
    <w:tmpl w:val="4DAE9DAE"/>
    <w:lvl w:ilvl="0">
      <w:start w:val="3"/>
      <w:numFmt w:val="decimal"/>
      <w:pStyle w:val="Pielikumi"/>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ADA0350"/>
    <w:multiLevelType w:val="multilevel"/>
    <w:tmpl w:val="6960116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E563212"/>
    <w:multiLevelType w:val="hybridMultilevel"/>
    <w:tmpl w:val="2F1ED620"/>
    <w:lvl w:ilvl="0" w:tplc="0426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71F47882"/>
    <w:multiLevelType w:val="multilevel"/>
    <w:tmpl w:val="D9505C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F63CD1"/>
    <w:multiLevelType w:val="multilevel"/>
    <w:tmpl w:val="3034C022"/>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5">
    <w:nsid w:val="727D7359"/>
    <w:multiLevelType w:val="hybridMultilevel"/>
    <w:tmpl w:val="B77E0480"/>
    <w:lvl w:ilvl="0" w:tplc="C2ACB186">
      <w:numFmt w:val="bullet"/>
      <w:lvlText w:val="-"/>
      <w:lvlJc w:val="left"/>
      <w:pPr>
        <w:tabs>
          <w:tab w:val="num" w:pos="3510"/>
        </w:tabs>
        <w:ind w:left="3510" w:hanging="99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5"/>
  </w:num>
  <w:num w:numId="3">
    <w:abstractNumId w:val="33"/>
  </w:num>
  <w:num w:numId="4">
    <w:abstractNumId w:val="24"/>
  </w:num>
  <w:num w:numId="5">
    <w:abstractNumId w:val="27"/>
  </w:num>
  <w:num w:numId="6">
    <w:abstractNumId w:val="35"/>
  </w:num>
  <w:num w:numId="7">
    <w:abstractNumId w:val="44"/>
  </w:num>
  <w:num w:numId="8">
    <w:abstractNumId w:val="38"/>
  </w:num>
  <w:num w:numId="9">
    <w:abstractNumId w:val="19"/>
  </w:num>
  <w:num w:numId="10">
    <w:abstractNumId w:val="40"/>
  </w:num>
  <w:num w:numId="11">
    <w:abstractNumId w:val="26"/>
  </w:num>
  <w:num w:numId="12">
    <w:abstractNumId w:val="18"/>
  </w:num>
  <w:num w:numId="13">
    <w:abstractNumId w:val="34"/>
  </w:num>
  <w:num w:numId="14">
    <w:abstractNumId w:val="20"/>
  </w:num>
  <w:num w:numId="15">
    <w:abstractNumId w:val="8"/>
  </w:num>
  <w:num w:numId="16">
    <w:abstractNumId w:val="4"/>
  </w:num>
  <w:num w:numId="17">
    <w:abstractNumId w:val="22"/>
  </w:num>
  <w:num w:numId="18">
    <w:abstractNumId w:val="11"/>
  </w:num>
  <w:num w:numId="19">
    <w:abstractNumId w:val="15"/>
  </w:num>
  <w:num w:numId="20">
    <w:abstractNumId w:val="14"/>
  </w:num>
  <w:num w:numId="21">
    <w:abstractNumId w:val="29"/>
  </w:num>
  <w:num w:numId="22">
    <w:abstractNumId w:val="13"/>
  </w:num>
  <w:num w:numId="23">
    <w:abstractNumId w:val="23"/>
  </w:num>
  <w:num w:numId="24">
    <w:abstractNumId w:val="43"/>
  </w:num>
  <w:num w:numId="25">
    <w:abstractNumId w:val="6"/>
  </w:num>
  <w:num w:numId="26">
    <w:abstractNumId w:val="10"/>
  </w:num>
  <w:num w:numId="27">
    <w:abstractNumId w:val="32"/>
  </w:num>
  <w:num w:numId="28">
    <w:abstractNumId w:val="37"/>
  </w:num>
  <w:num w:numId="29">
    <w:abstractNumId w:val="30"/>
  </w:num>
  <w:num w:numId="30">
    <w:abstractNumId w:val="41"/>
  </w:num>
  <w:num w:numId="31">
    <w:abstractNumId w:val="16"/>
  </w:num>
  <w:num w:numId="32">
    <w:abstractNumId w:val="21"/>
  </w:num>
  <w:num w:numId="33">
    <w:abstractNumId w:val="5"/>
  </w:num>
  <w:num w:numId="34">
    <w:abstractNumId w:val="17"/>
  </w:num>
  <w:num w:numId="35">
    <w:abstractNumId w:val="7"/>
  </w:num>
  <w:num w:numId="36">
    <w:abstractNumId w:val="42"/>
  </w:num>
  <w:num w:numId="37">
    <w:abstractNumId w:val="9"/>
  </w:num>
  <w:num w:numId="38">
    <w:abstractNumId w:val="39"/>
  </w:num>
  <w:num w:numId="39">
    <w:abstractNumId w:val="25"/>
  </w:num>
  <w:num w:numId="40">
    <w:abstractNumId w:val="28"/>
  </w:num>
  <w:num w:numId="41">
    <w:abstractNumId w:val="12"/>
  </w:num>
  <w:num w:numId="42">
    <w:abstractNumId w:val="3"/>
  </w:num>
  <w:num w:numId="43">
    <w:abstractNumId w:val="2"/>
  </w:num>
  <w:num w:numId="44">
    <w:abstractNumId w:val="31"/>
  </w:num>
  <w:num w:numId="45">
    <w:abstractNumId w:val="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EF"/>
    <w:rsid w:val="0000495D"/>
    <w:rsid w:val="0002171B"/>
    <w:rsid w:val="00025CBA"/>
    <w:rsid w:val="00026AA1"/>
    <w:rsid w:val="00030F18"/>
    <w:rsid w:val="0007783A"/>
    <w:rsid w:val="00082C5D"/>
    <w:rsid w:val="00084E04"/>
    <w:rsid w:val="000A710A"/>
    <w:rsid w:val="000B154C"/>
    <w:rsid w:val="000B4D63"/>
    <w:rsid w:val="000B5BB2"/>
    <w:rsid w:val="000C4F80"/>
    <w:rsid w:val="000D0DF4"/>
    <w:rsid w:val="000D5E49"/>
    <w:rsid w:val="000F790B"/>
    <w:rsid w:val="00110A72"/>
    <w:rsid w:val="00113763"/>
    <w:rsid w:val="00120BBC"/>
    <w:rsid w:val="001306C1"/>
    <w:rsid w:val="001338A8"/>
    <w:rsid w:val="00133EC0"/>
    <w:rsid w:val="00135DBE"/>
    <w:rsid w:val="001370FB"/>
    <w:rsid w:val="001423FC"/>
    <w:rsid w:val="0014306B"/>
    <w:rsid w:val="0014532A"/>
    <w:rsid w:val="0014577A"/>
    <w:rsid w:val="001527C7"/>
    <w:rsid w:val="00157CF4"/>
    <w:rsid w:val="001606AA"/>
    <w:rsid w:val="00170A2C"/>
    <w:rsid w:val="00170CAE"/>
    <w:rsid w:val="0018398E"/>
    <w:rsid w:val="001843CC"/>
    <w:rsid w:val="001A24EB"/>
    <w:rsid w:val="001C0792"/>
    <w:rsid w:val="001D1EE7"/>
    <w:rsid w:val="002079DF"/>
    <w:rsid w:val="002166E2"/>
    <w:rsid w:val="0022549D"/>
    <w:rsid w:val="002318CD"/>
    <w:rsid w:val="00232422"/>
    <w:rsid w:val="00253688"/>
    <w:rsid w:val="002606C6"/>
    <w:rsid w:val="00272503"/>
    <w:rsid w:val="00272D87"/>
    <w:rsid w:val="00281D23"/>
    <w:rsid w:val="00282AE1"/>
    <w:rsid w:val="00286314"/>
    <w:rsid w:val="002B6610"/>
    <w:rsid w:val="002C0673"/>
    <w:rsid w:val="002D3D85"/>
    <w:rsid w:val="002E2677"/>
    <w:rsid w:val="00300435"/>
    <w:rsid w:val="00322752"/>
    <w:rsid w:val="00323B1F"/>
    <w:rsid w:val="00331ABE"/>
    <w:rsid w:val="00347064"/>
    <w:rsid w:val="00350C63"/>
    <w:rsid w:val="00370F81"/>
    <w:rsid w:val="00376C37"/>
    <w:rsid w:val="00382E13"/>
    <w:rsid w:val="003B2363"/>
    <w:rsid w:val="003C10E9"/>
    <w:rsid w:val="003D1169"/>
    <w:rsid w:val="003E71FD"/>
    <w:rsid w:val="00425FD7"/>
    <w:rsid w:val="004429A6"/>
    <w:rsid w:val="00443D9C"/>
    <w:rsid w:val="00454A4F"/>
    <w:rsid w:val="00474C20"/>
    <w:rsid w:val="00483625"/>
    <w:rsid w:val="0049157C"/>
    <w:rsid w:val="004950F9"/>
    <w:rsid w:val="004A3265"/>
    <w:rsid w:val="004B3849"/>
    <w:rsid w:val="004D17E6"/>
    <w:rsid w:val="004D546B"/>
    <w:rsid w:val="004D7C33"/>
    <w:rsid w:val="00536BB0"/>
    <w:rsid w:val="00551913"/>
    <w:rsid w:val="00556072"/>
    <w:rsid w:val="00572470"/>
    <w:rsid w:val="0058664E"/>
    <w:rsid w:val="00590FE2"/>
    <w:rsid w:val="00594EE8"/>
    <w:rsid w:val="005C026D"/>
    <w:rsid w:val="005C2425"/>
    <w:rsid w:val="005C2D22"/>
    <w:rsid w:val="005C67CE"/>
    <w:rsid w:val="005D1BA1"/>
    <w:rsid w:val="005D22D8"/>
    <w:rsid w:val="005D73E2"/>
    <w:rsid w:val="005F334F"/>
    <w:rsid w:val="005F4C1D"/>
    <w:rsid w:val="0061097F"/>
    <w:rsid w:val="00627369"/>
    <w:rsid w:val="006525C4"/>
    <w:rsid w:val="00662D14"/>
    <w:rsid w:val="00666DB1"/>
    <w:rsid w:val="006670D3"/>
    <w:rsid w:val="006901A4"/>
    <w:rsid w:val="006959C7"/>
    <w:rsid w:val="00696790"/>
    <w:rsid w:val="006A4562"/>
    <w:rsid w:val="006A56D1"/>
    <w:rsid w:val="006A59DA"/>
    <w:rsid w:val="006B06DF"/>
    <w:rsid w:val="006C260A"/>
    <w:rsid w:val="006C2F3D"/>
    <w:rsid w:val="006C73F5"/>
    <w:rsid w:val="006D4068"/>
    <w:rsid w:val="006F1137"/>
    <w:rsid w:val="006F2A7A"/>
    <w:rsid w:val="00713B52"/>
    <w:rsid w:val="00726134"/>
    <w:rsid w:val="00726B2A"/>
    <w:rsid w:val="00730B16"/>
    <w:rsid w:val="00731917"/>
    <w:rsid w:val="00733E5F"/>
    <w:rsid w:val="0075249B"/>
    <w:rsid w:val="00755585"/>
    <w:rsid w:val="00761C3B"/>
    <w:rsid w:val="00762BAB"/>
    <w:rsid w:val="007642EC"/>
    <w:rsid w:val="00775F6D"/>
    <w:rsid w:val="00776BF6"/>
    <w:rsid w:val="00786593"/>
    <w:rsid w:val="00790022"/>
    <w:rsid w:val="00793FE6"/>
    <w:rsid w:val="00797F54"/>
    <w:rsid w:val="007A2E2A"/>
    <w:rsid w:val="007B3E48"/>
    <w:rsid w:val="007C2F31"/>
    <w:rsid w:val="007E3062"/>
    <w:rsid w:val="007F3707"/>
    <w:rsid w:val="007F596C"/>
    <w:rsid w:val="00810B67"/>
    <w:rsid w:val="00814E6D"/>
    <w:rsid w:val="008213E8"/>
    <w:rsid w:val="008258C8"/>
    <w:rsid w:val="00835B5B"/>
    <w:rsid w:val="00843DB5"/>
    <w:rsid w:val="008858BE"/>
    <w:rsid w:val="008869A2"/>
    <w:rsid w:val="008941EB"/>
    <w:rsid w:val="008B5321"/>
    <w:rsid w:val="008C4863"/>
    <w:rsid w:val="008C4C58"/>
    <w:rsid w:val="008C62EF"/>
    <w:rsid w:val="008D4481"/>
    <w:rsid w:val="008D4ED8"/>
    <w:rsid w:val="008E050C"/>
    <w:rsid w:val="008E42B0"/>
    <w:rsid w:val="008F10BF"/>
    <w:rsid w:val="008F5D90"/>
    <w:rsid w:val="0090070E"/>
    <w:rsid w:val="00905592"/>
    <w:rsid w:val="00906112"/>
    <w:rsid w:val="00920EAE"/>
    <w:rsid w:val="00932E89"/>
    <w:rsid w:val="00935D4C"/>
    <w:rsid w:val="00946FDB"/>
    <w:rsid w:val="00947959"/>
    <w:rsid w:val="009640AE"/>
    <w:rsid w:val="00981907"/>
    <w:rsid w:val="009824ED"/>
    <w:rsid w:val="00996759"/>
    <w:rsid w:val="009B4E73"/>
    <w:rsid w:val="009D00D1"/>
    <w:rsid w:val="009E4B6D"/>
    <w:rsid w:val="009E7BA1"/>
    <w:rsid w:val="00A23FF0"/>
    <w:rsid w:val="00A30E07"/>
    <w:rsid w:val="00A31D5D"/>
    <w:rsid w:val="00A41241"/>
    <w:rsid w:val="00A55B8C"/>
    <w:rsid w:val="00A6237F"/>
    <w:rsid w:val="00A90C8A"/>
    <w:rsid w:val="00A929FE"/>
    <w:rsid w:val="00A95860"/>
    <w:rsid w:val="00A95986"/>
    <w:rsid w:val="00AA48D1"/>
    <w:rsid w:val="00AA5174"/>
    <w:rsid w:val="00AB07A9"/>
    <w:rsid w:val="00AB2831"/>
    <w:rsid w:val="00AB3FBB"/>
    <w:rsid w:val="00AC0C02"/>
    <w:rsid w:val="00AC1259"/>
    <w:rsid w:val="00AE0596"/>
    <w:rsid w:val="00AE2E45"/>
    <w:rsid w:val="00AF1F69"/>
    <w:rsid w:val="00AF2370"/>
    <w:rsid w:val="00B20569"/>
    <w:rsid w:val="00B269B4"/>
    <w:rsid w:val="00B36265"/>
    <w:rsid w:val="00B370FD"/>
    <w:rsid w:val="00B40BC1"/>
    <w:rsid w:val="00B43C2C"/>
    <w:rsid w:val="00B4636D"/>
    <w:rsid w:val="00B644D9"/>
    <w:rsid w:val="00B66ABF"/>
    <w:rsid w:val="00B87A09"/>
    <w:rsid w:val="00B934B2"/>
    <w:rsid w:val="00B97A7E"/>
    <w:rsid w:val="00BA0789"/>
    <w:rsid w:val="00BA56EF"/>
    <w:rsid w:val="00BB3D23"/>
    <w:rsid w:val="00BB5B6C"/>
    <w:rsid w:val="00BB6A8F"/>
    <w:rsid w:val="00BC214E"/>
    <w:rsid w:val="00BE2A80"/>
    <w:rsid w:val="00BE704B"/>
    <w:rsid w:val="00BF69A4"/>
    <w:rsid w:val="00C21832"/>
    <w:rsid w:val="00C25A1D"/>
    <w:rsid w:val="00C32A34"/>
    <w:rsid w:val="00C34412"/>
    <w:rsid w:val="00C35801"/>
    <w:rsid w:val="00C35E6F"/>
    <w:rsid w:val="00C470B2"/>
    <w:rsid w:val="00C61F5D"/>
    <w:rsid w:val="00C62FDC"/>
    <w:rsid w:val="00C63563"/>
    <w:rsid w:val="00C731D0"/>
    <w:rsid w:val="00C777BD"/>
    <w:rsid w:val="00C92DB0"/>
    <w:rsid w:val="00C92F61"/>
    <w:rsid w:val="00C9756F"/>
    <w:rsid w:val="00CC0F2F"/>
    <w:rsid w:val="00CE39B5"/>
    <w:rsid w:val="00D0167C"/>
    <w:rsid w:val="00D02677"/>
    <w:rsid w:val="00D03070"/>
    <w:rsid w:val="00D14789"/>
    <w:rsid w:val="00D224FB"/>
    <w:rsid w:val="00D36855"/>
    <w:rsid w:val="00D60A8E"/>
    <w:rsid w:val="00D66297"/>
    <w:rsid w:val="00D67377"/>
    <w:rsid w:val="00D73BBD"/>
    <w:rsid w:val="00D830E9"/>
    <w:rsid w:val="00D84274"/>
    <w:rsid w:val="00D90EEA"/>
    <w:rsid w:val="00DA4D5F"/>
    <w:rsid w:val="00DA6CEC"/>
    <w:rsid w:val="00DB3627"/>
    <w:rsid w:val="00DC1907"/>
    <w:rsid w:val="00DC2940"/>
    <w:rsid w:val="00DC33CD"/>
    <w:rsid w:val="00DC362B"/>
    <w:rsid w:val="00DC4EFC"/>
    <w:rsid w:val="00DD119E"/>
    <w:rsid w:val="00DD148A"/>
    <w:rsid w:val="00DD5B4F"/>
    <w:rsid w:val="00DE515F"/>
    <w:rsid w:val="00DE714D"/>
    <w:rsid w:val="00E03CBD"/>
    <w:rsid w:val="00E35EAB"/>
    <w:rsid w:val="00E455A0"/>
    <w:rsid w:val="00E52CDB"/>
    <w:rsid w:val="00E53311"/>
    <w:rsid w:val="00E556C0"/>
    <w:rsid w:val="00E6054F"/>
    <w:rsid w:val="00E6323A"/>
    <w:rsid w:val="00E64CDB"/>
    <w:rsid w:val="00E765C4"/>
    <w:rsid w:val="00E952DA"/>
    <w:rsid w:val="00EA1AD5"/>
    <w:rsid w:val="00EA25DF"/>
    <w:rsid w:val="00EA41F2"/>
    <w:rsid w:val="00EA5141"/>
    <w:rsid w:val="00EA70C8"/>
    <w:rsid w:val="00ED4063"/>
    <w:rsid w:val="00EF555E"/>
    <w:rsid w:val="00F2395D"/>
    <w:rsid w:val="00F31950"/>
    <w:rsid w:val="00F37DD8"/>
    <w:rsid w:val="00F43045"/>
    <w:rsid w:val="00F54641"/>
    <w:rsid w:val="00F554C4"/>
    <w:rsid w:val="00F57F8B"/>
    <w:rsid w:val="00F61806"/>
    <w:rsid w:val="00F66B9B"/>
    <w:rsid w:val="00F73DEF"/>
    <w:rsid w:val="00FA0740"/>
    <w:rsid w:val="00FB2D40"/>
    <w:rsid w:val="00FB4B23"/>
    <w:rsid w:val="00FB583A"/>
    <w:rsid w:val="00FC32D5"/>
    <w:rsid w:val="00FC47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F"/>
    <w:pPr>
      <w:spacing w:after="200" w:line="276" w:lineRule="auto"/>
    </w:pPr>
    <w:rPr>
      <w:rFonts w:cs="Times New Roman"/>
      <w:lang w:val="lv-LV" w:eastAsia="lv-LV"/>
    </w:rPr>
  </w:style>
  <w:style w:type="paragraph" w:styleId="Heading1">
    <w:name w:val="heading 1"/>
    <w:basedOn w:val="Normal"/>
    <w:next w:val="Normal"/>
    <w:link w:val="Heading1Char"/>
    <w:qFormat/>
    <w:rsid w:val="008C4C58"/>
    <w:pPr>
      <w:spacing w:after="0" w:line="240" w:lineRule="auto"/>
      <w:jc w:val="center"/>
      <w:outlineLvl w:val="0"/>
    </w:pPr>
    <w:rPr>
      <w:b/>
      <w:bCs/>
      <w:sz w:val="28"/>
      <w:szCs w:val="24"/>
      <w:lang w:eastAsia="en-US"/>
    </w:rPr>
  </w:style>
  <w:style w:type="paragraph" w:styleId="Heading2">
    <w:name w:val="heading 2"/>
    <w:basedOn w:val="Caption"/>
    <w:next w:val="Normal"/>
    <w:link w:val="Heading2Char"/>
    <w:qFormat/>
    <w:rsid w:val="008213E8"/>
    <w:pPr>
      <w:spacing w:after="120"/>
      <w:jc w:val="center"/>
      <w:outlineLvl w:val="1"/>
    </w:pPr>
    <w:rPr>
      <w:b/>
    </w:rPr>
  </w:style>
  <w:style w:type="paragraph" w:styleId="Heading3">
    <w:name w:val="heading 3"/>
    <w:basedOn w:val="Normal"/>
    <w:next w:val="Normal"/>
    <w:link w:val="Heading3Char"/>
    <w:qFormat/>
    <w:rsid w:val="008C62EF"/>
    <w:pPr>
      <w:keepNext/>
      <w:numPr>
        <w:ilvl w:val="2"/>
        <w:numId w:val="4"/>
      </w:numPr>
      <w:suppressAutoHyphens/>
      <w:spacing w:after="0" w:line="240" w:lineRule="auto"/>
      <w:jc w:val="center"/>
      <w:outlineLvl w:val="2"/>
    </w:pPr>
    <w:rPr>
      <w:sz w:val="32"/>
      <w:szCs w:val="24"/>
      <w:lang w:eastAsia="ar-SA"/>
    </w:rPr>
  </w:style>
  <w:style w:type="paragraph" w:styleId="Heading4">
    <w:name w:val="heading 4"/>
    <w:basedOn w:val="Normal"/>
    <w:next w:val="Normal"/>
    <w:link w:val="Heading4Char"/>
    <w:qFormat/>
    <w:rsid w:val="008C62EF"/>
    <w:pPr>
      <w:keepNext/>
      <w:numPr>
        <w:ilvl w:val="3"/>
        <w:numId w:val="5"/>
      </w:numPr>
      <w:spacing w:after="0" w:line="240" w:lineRule="auto"/>
      <w:jc w:val="center"/>
      <w:outlineLvl w:val="3"/>
    </w:pPr>
    <w:rPr>
      <w:b/>
      <w:bCs/>
      <w:sz w:val="40"/>
      <w:szCs w:val="24"/>
      <w:lang w:eastAsia="en-US"/>
    </w:rPr>
  </w:style>
  <w:style w:type="paragraph" w:styleId="Heading5">
    <w:name w:val="heading 5"/>
    <w:basedOn w:val="Normal"/>
    <w:next w:val="Normal"/>
    <w:link w:val="Heading5Char"/>
    <w:qFormat/>
    <w:rsid w:val="008C62EF"/>
    <w:pPr>
      <w:keepNext/>
      <w:numPr>
        <w:ilvl w:val="4"/>
        <w:numId w:val="5"/>
      </w:numPr>
      <w:spacing w:after="0" w:line="240" w:lineRule="auto"/>
      <w:jc w:val="center"/>
      <w:outlineLvl w:val="4"/>
    </w:pPr>
    <w:rPr>
      <w:b/>
      <w:bCs/>
      <w:sz w:val="36"/>
      <w:szCs w:val="24"/>
      <w:lang w:eastAsia="en-US"/>
    </w:rPr>
  </w:style>
  <w:style w:type="paragraph" w:styleId="Heading6">
    <w:name w:val="heading 6"/>
    <w:basedOn w:val="Normal"/>
    <w:next w:val="Normal"/>
    <w:link w:val="Heading6Char"/>
    <w:qFormat/>
    <w:rsid w:val="008C62EF"/>
    <w:pPr>
      <w:keepNext/>
      <w:numPr>
        <w:ilvl w:val="5"/>
        <w:numId w:val="4"/>
      </w:numPr>
      <w:suppressAutoHyphens/>
      <w:spacing w:after="0" w:line="240" w:lineRule="auto"/>
      <w:ind w:left="640" w:firstLine="0"/>
      <w:jc w:val="both"/>
      <w:outlineLvl w:val="5"/>
    </w:pPr>
    <w:rPr>
      <w:b/>
      <w:i/>
      <w:sz w:val="24"/>
      <w:szCs w:val="24"/>
      <w:lang w:eastAsia="ar-SA"/>
    </w:rPr>
  </w:style>
  <w:style w:type="paragraph" w:styleId="Heading7">
    <w:name w:val="heading 7"/>
    <w:basedOn w:val="Normal"/>
    <w:next w:val="Normal"/>
    <w:link w:val="Heading7Char"/>
    <w:qFormat/>
    <w:rsid w:val="008C62EF"/>
    <w:pPr>
      <w:keepNext/>
      <w:numPr>
        <w:ilvl w:val="6"/>
        <w:numId w:val="4"/>
      </w:numPr>
      <w:suppressAutoHyphens/>
      <w:spacing w:after="0" w:line="240" w:lineRule="auto"/>
      <w:jc w:val="both"/>
      <w:outlineLvl w:val="6"/>
    </w:pPr>
    <w:rPr>
      <w:b/>
      <w:bCs/>
      <w:sz w:val="32"/>
      <w:szCs w:val="24"/>
      <w:lang w:eastAsia="ar-SA"/>
    </w:rPr>
  </w:style>
  <w:style w:type="paragraph" w:styleId="Heading8">
    <w:name w:val="heading 8"/>
    <w:basedOn w:val="Normal"/>
    <w:next w:val="Normal"/>
    <w:link w:val="Heading8Char"/>
    <w:qFormat/>
    <w:rsid w:val="008C62EF"/>
    <w:pPr>
      <w:keepNext/>
      <w:numPr>
        <w:ilvl w:val="7"/>
        <w:numId w:val="4"/>
      </w:numPr>
      <w:suppressAutoHyphens/>
      <w:spacing w:before="120" w:after="0" w:line="240" w:lineRule="auto"/>
      <w:ind w:left="360" w:firstLine="360"/>
      <w:jc w:val="both"/>
      <w:outlineLvl w:val="7"/>
    </w:pPr>
    <w:rPr>
      <w:b/>
      <w:bCs/>
      <w:sz w:val="24"/>
      <w:szCs w:val="24"/>
      <w:lang w:eastAsia="ar-SA"/>
    </w:rPr>
  </w:style>
  <w:style w:type="paragraph" w:styleId="Heading9">
    <w:name w:val="heading 9"/>
    <w:basedOn w:val="Normal"/>
    <w:next w:val="Normal"/>
    <w:link w:val="Heading9Char"/>
    <w:qFormat/>
    <w:rsid w:val="008C62EF"/>
    <w:pPr>
      <w:keepNext/>
      <w:numPr>
        <w:ilvl w:val="8"/>
        <w:numId w:val="4"/>
      </w:numPr>
      <w:suppressAutoHyphens/>
      <w:spacing w:after="0" w:line="240" w:lineRule="auto"/>
      <w:ind w:left="3600" w:firstLine="0"/>
      <w:outlineLvl w:val="8"/>
    </w:pPr>
    <w:rPr>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C62EF"/>
    <w:pPr>
      <w:tabs>
        <w:tab w:val="center" w:pos="4153"/>
        <w:tab w:val="right" w:pos="8306"/>
      </w:tabs>
      <w:spacing w:after="0" w:line="240" w:lineRule="auto"/>
    </w:pPr>
  </w:style>
  <w:style w:type="character" w:customStyle="1" w:styleId="HeaderChar1">
    <w:name w:val="Header Char1"/>
    <w:link w:val="Header"/>
    <w:uiPriority w:val="99"/>
    <w:rsid w:val="008C62EF"/>
    <w:rPr>
      <w:rFonts w:cs="Times New Roman"/>
      <w:sz w:val="20"/>
      <w:lang w:eastAsia="lv-LV"/>
    </w:rPr>
  </w:style>
  <w:style w:type="paragraph" w:styleId="Footer">
    <w:name w:val="footer"/>
    <w:basedOn w:val="Normal"/>
    <w:link w:val="FooterChar1"/>
    <w:uiPriority w:val="99"/>
    <w:unhideWhenUsed/>
    <w:rsid w:val="008C62EF"/>
    <w:pPr>
      <w:tabs>
        <w:tab w:val="center" w:pos="4153"/>
        <w:tab w:val="right" w:pos="8306"/>
      </w:tabs>
      <w:spacing w:after="0" w:line="240" w:lineRule="auto"/>
    </w:pPr>
  </w:style>
  <w:style w:type="character" w:customStyle="1" w:styleId="FooterChar1">
    <w:name w:val="Footer Char1"/>
    <w:link w:val="Footer"/>
    <w:uiPriority w:val="99"/>
    <w:rsid w:val="008C62EF"/>
    <w:rPr>
      <w:rFonts w:cs="Times New Roman"/>
      <w:sz w:val="20"/>
      <w:lang w:eastAsia="lv-LV"/>
    </w:rPr>
  </w:style>
  <w:style w:type="character" w:styleId="PageNumber">
    <w:name w:val="page number"/>
    <w:basedOn w:val="DefaultParagraphFont"/>
    <w:rsid w:val="008C62EF"/>
  </w:style>
  <w:style w:type="paragraph" w:styleId="BalloonText">
    <w:name w:val="Balloon Text"/>
    <w:basedOn w:val="Normal"/>
    <w:link w:val="BalloonTextChar1"/>
    <w:semiHidden/>
    <w:unhideWhenUsed/>
    <w:rsid w:val="008C62EF"/>
    <w:pPr>
      <w:spacing w:after="0" w:line="240" w:lineRule="auto"/>
    </w:pPr>
    <w:rPr>
      <w:rFonts w:ascii="Tahoma" w:hAnsi="Tahoma" w:cs="Tahoma"/>
      <w:sz w:val="16"/>
      <w:szCs w:val="16"/>
    </w:rPr>
  </w:style>
  <w:style w:type="character" w:customStyle="1" w:styleId="BalloonTextChar1">
    <w:name w:val="Balloon Text Char1"/>
    <w:link w:val="BalloonText"/>
    <w:semiHidden/>
    <w:rsid w:val="008C62EF"/>
    <w:rPr>
      <w:rFonts w:ascii="Tahoma" w:hAnsi="Tahoma" w:cs="Tahoma"/>
      <w:sz w:val="16"/>
      <w:szCs w:val="16"/>
      <w:lang w:eastAsia="lv-LV"/>
    </w:rPr>
  </w:style>
  <w:style w:type="character" w:customStyle="1" w:styleId="Heading1Char">
    <w:name w:val="Heading 1 Char"/>
    <w:link w:val="Heading1"/>
    <w:rsid w:val="008C4C58"/>
    <w:rPr>
      <w:rFonts w:cs="Times New Roman"/>
      <w:b/>
      <w:bCs/>
      <w:sz w:val="28"/>
      <w:szCs w:val="24"/>
      <w:lang w:eastAsia="en-US"/>
    </w:rPr>
  </w:style>
  <w:style w:type="character" w:customStyle="1" w:styleId="Heading2Char">
    <w:name w:val="Heading 2 Char"/>
    <w:link w:val="Heading2"/>
    <w:rsid w:val="008213E8"/>
    <w:rPr>
      <w:rFonts w:cs="Times New Roman"/>
      <w:b/>
      <w:color w:val="000000"/>
      <w:sz w:val="24"/>
      <w:szCs w:val="24"/>
      <w:lang w:eastAsia="en-US"/>
    </w:rPr>
  </w:style>
  <w:style w:type="character" w:customStyle="1" w:styleId="Heading3Char">
    <w:name w:val="Heading 3 Char"/>
    <w:link w:val="Heading3"/>
    <w:rsid w:val="008C62EF"/>
    <w:rPr>
      <w:rFonts w:cs="Times New Roman"/>
      <w:sz w:val="32"/>
      <w:szCs w:val="24"/>
      <w:lang w:eastAsia="ar-SA"/>
    </w:rPr>
  </w:style>
  <w:style w:type="character" w:customStyle="1" w:styleId="Heading4Char">
    <w:name w:val="Heading 4 Char"/>
    <w:link w:val="Heading4"/>
    <w:rsid w:val="008C62EF"/>
    <w:rPr>
      <w:rFonts w:cs="Times New Roman"/>
      <w:b/>
      <w:bCs/>
      <w:sz w:val="40"/>
      <w:szCs w:val="24"/>
    </w:rPr>
  </w:style>
  <w:style w:type="character" w:customStyle="1" w:styleId="Heading5Char">
    <w:name w:val="Heading 5 Char"/>
    <w:link w:val="Heading5"/>
    <w:rsid w:val="008C62EF"/>
    <w:rPr>
      <w:rFonts w:cs="Times New Roman"/>
      <w:b/>
      <w:bCs/>
      <w:sz w:val="36"/>
      <w:szCs w:val="24"/>
    </w:rPr>
  </w:style>
  <w:style w:type="character" w:customStyle="1" w:styleId="Heading6Char">
    <w:name w:val="Heading 6 Char"/>
    <w:link w:val="Heading6"/>
    <w:rsid w:val="008C62EF"/>
    <w:rPr>
      <w:rFonts w:cs="Times New Roman"/>
      <w:b/>
      <w:i/>
      <w:szCs w:val="24"/>
      <w:lang w:eastAsia="ar-SA"/>
    </w:rPr>
  </w:style>
  <w:style w:type="character" w:customStyle="1" w:styleId="Heading7Char">
    <w:name w:val="Heading 7 Char"/>
    <w:link w:val="Heading7"/>
    <w:rsid w:val="008C62EF"/>
    <w:rPr>
      <w:rFonts w:cs="Times New Roman"/>
      <w:b/>
      <w:bCs/>
      <w:sz w:val="32"/>
      <w:szCs w:val="24"/>
      <w:lang w:eastAsia="ar-SA"/>
    </w:rPr>
  </w:style>
  <w:style w:type="character" w:customStyle="1" w:styleId="Heading8Char">
    <w:name w:val="Heading 8 Char"/>
    <w:link w:val="Heading8"/>
    <w:rsid w:val="008C62EF"/>
    <w:rPr>
      <w:rFonts w:cs="Times New Roman"/>
      <w:b/>
      <w:bCs/>
      <w:szCs w:val="24"/>
      <w:lang w:eastAsia="ar-SA"/>
    </w:rPr>
  </w:style>
  <w:style w:type="character" w:customStyle="1" w:styleId="Heading9Char">
    <w:name w:val="Heading 9 Char"/>
    <w:link w:val="Heading9"/>
    <w:rsid w:val="008C62EF"/>
    <w:rPr>
      <w:rFonts w:cs="Times New Roman"/>
      <w:b/>
      <w:bCs/>
      <w:i/>
      <w:iCs/>
      <w:szCs w:val="24"/>
      <w:lang w:eastAsia="ar-SA"/>
    </w:rPr>
  </w:style>
  <w:style w:type="numbering" w:customStyle="1" w:styleId="Bezsaraksta1">
    <w:name w:val="Bez saraksta1"/>
    <w:next w:val="NoList"/>
    <w:semiHidden/>
    <w:rsid w:val="008C62EF"/>
  </w:style>
  <w:style w:type="paragraph" w:customStyle="1" w:styleId="RakstzRakstz">
    <w:name w:val="Rakstz. Rakstz."/>
    <w:basedOn w:val="Normal"/>
    <w:rsid w:val="008C62EF"/>
    <w:pPr>
      <w:spacing w:after="160" w:line="240" w:lineRule="exact"/>
    </w:pPr>
    <w:rPr>
      <w:rFonts w:ascii="Tahoma" w:hAnsi="Tahoma"/>
      <w:lang w:val="en-US" w:eastAsia="en-US"/>
    </w:rPr>
  </w:style>
  <w:style w:type="paragraph" w:customStyle="1" w:styleId="naisf">
    <w:name w:val="naisf"/>
    <w:basedOn w:val="Normal"/>
    <w:rsid w:val="008C62EF"/>
    <w:pPr>
      <w:spacing w:before="100" w:beforeAutospacing="1" w:after="100" w:afterAutospacing="1" w:line="240" w:lineRule="auto"/>
      <w:jc w:val="both"/>
    </w:pPr>
    <w:rPr>
      <w:sz w:val="24"/>
      <w:szCs w:val="24"/>
      <w:lang w:val="en-GB" w:eastAsia="en-US"/>
    </w:rPr>
  </w:style>
  <w:style w:type="paragraph" w:styleId="Title">
    <w:name w:val="Title"/>
    <w:basedOn w:val="Normal"/>
    <w:link w:val="TitleChar"/>
    <w:qFormat/>
    <w:rsid w:val="008C62EF"/>
    <w:pPr>
      <w:spacing w:after="0" w:line="240" w:lineRule="auto"/>
      <w:jc w:val="center"/>
    </w:pPr>
    <w:rPr>
      <w:b/>
      <w:sz w:val="28"/>
      <w:szCs w:val="24"/>
      <w:lang w:val="fr-BE" w:eastAsia="en-US"/>
    </w:rPr>
  </w:style>
  <w:style w:type="character" w:customStyle="1" w:styleId="TitleChar">
    <w:name w:val="Title Char"/>
    <w:link w:val="Title"/>
    <w:rsid w:val="008C62EF"/>
    <w:rPr>
      <w:rFonts w:cs="Times New Roman"/>
      <w:b/>
      <w:sz w:val="28"/>
      <w:szCs w:val="24"/>
      <w:lang w:val="fr-BE"/>
    </w:rPr>
  </w:style>
  <w:style w:type="paragraph" w:styleId="BodyText">
    <w:name w:val="Body Text"/>
    <w:basedOn w:val="Normal"/>
    <w:link w:val="BodyTextChar"/>
    <w:rsid w:val="008C62EF"/>
    <w:pPr>
      <w:spacing w:before="120" w:after="0" w:line="240" w:lineRule="auto"/>
      <w:jc w:val="both"/>
    </w:pPr>
    <w:rPr>
      <w:sz w:val="24"/>
      <w:szCs w:val="24"/>
      <w:lang w:eastAsia="en-US"/>
    </w:rPr>
  </w:style>
  <w:style w:type="character" w:customStyle="1" w:styleId="BodyTextChar">
    <w:name w:val="Body Text Char"/>
    <w:link w:val="BodyText"/>
    <w:rsid w:val="008C62EF"/>
    <w:rPr>
      <w:rFonts w:cs="Times New Roman"/>
      <w:szCs w:val="24"/>
    </w:rPr>
  </w:style>
  <w:style w:type="paragraph" w:styleId="BodyTextIndent">
    <w:name w:val="Body Text Indent"/>
    <w:basedOn w:val="Normal"/>
    <w:link w:val="BodyTextIndentChar"/>
    <w:rsid w:val="008C62EF"/>
    <w:pPr>
      <w:spacing w:before="120" w:after="0" w:line="240" w:lineRule="auto"/>
      <w:ind w:firstLine="317"/>
      <w:jc w:val="both"/>
    </w:pPr>
    <w:rPr>
      <w:sz w:val="24"/>
      <w:szCs w:val="24"/>
      <w:lang w:eastAsia="en-US"/>
    </w:rPr>
  </w:style>
  <w:style w:type="character" w:customStyle="1" w:styleId="BodyTextIndentChar">
    <w:name w:val="Body Text Indent Char"/>
    <w:link w:val="BodyTextIndent"/>
    <w:rsid w:val="008C62EF"/>
    <w:rPr>
      <w:rFonts w:cs="Times New Roman"/>
      <w:szCs w:val="24"/>
    </w:rPr>
  </w:style>
  <w:style w:type="character" w:styleId="Hyperlink">
    <w:name w:val="Hyperlink"/>
    <w:uiPriority w:val="99"/>
    <w:rsid w:val="008C62EF"/>
    <w:rPr>
      <w:color w:val="0000FF"/>
      <w:u w:val="single"/>
    </w:rPr>
  </w:style>
  <w:style w:type="paragraph" w:styleId="NormalWeb">
    <w:name w:val="Normal (Web)"/>
    <w:basedOn w:val="Normal"/>
    <w:semiHidden/>
    <w:rsid w:val="008C62EF"/>
    <w:pPr>
      <w:spacing w:before="100" w:beforeAutospacing="1" w:after="100" w:afterAutospacing="1" w:line="240" w:lineRule="auto"/>
    </w:pPr>
    <w:rPr>
      <w:rFonts w:eastAsia="Calibri"/>
      <w:sz w:val="24"/>
      <w:szCs w:val="24"/>
    </w:rPr>
  </w:style>
  <w:style w:type="character" w:styleId="Strong">
    <w:name w:val="Strong"/>
    <w:qFormat/>
    <w:rsid w:val="008C62EF"/>
    <w:rPr>
      <w:b/>
      <w:bCs/>
    </w:rPr>
  </w:style>
  <w:style w:type="paragraph" w:styleId="BodyText2">
    <w:name w:val="Body Text 2"/>
    <w:basedOn w:val="Normal"/>
    <w:link w:val="BodyText2Char"/>
    <w:rsid w:val="008C62EF"/>
    <w:pPr>
      <w:spacing w:after="120" w:line="480" w:lineRule="auto"/>
    </w:pPr>
    <w:rPr>
      <w:sz w:val="24"/>
      <w:szCs w:val="24"/>
      <w:lang w:eastAsia="en-US"/>
    </w:rPr>
  </w:style>
  <w:style w:type="character" w:customStyle="1" w:styleId="BodyText2Char">
    <w:name w:val="Body Text 2 Char"/>
    <w:link w:val="BodyText2"/>
    <w:rsid w:val="008C62EF"/>
    <w:rPr>
      <w:rFonts w:cs="Times New Roman"/>
      <w:szCs w:val="24"/>
    </w:rPr>
  </w:style>
  <w:style w:type="paragraph" w:customStyle="1" w:styleId="txt3">
    <w:name w:val="txt3"/>
    <w:next w:val="txt1"/>
    <w:rsid w:val="008C62EF"/>
    <w:pPr>
      <w:widowControl w:val="0"/>
      <w:jc w:val="center"/>
    </w:pPr>
    <w:rPr>
      <w:rFonts w:ascii="!Neo'w Arial" w:hAnsi="!Neo'w Arial" w:cs="Times New Roman"/>
      <w:b/>
      <w:caps/>
      <w:snapToGrid w:val="0"/>
      <w:sz w:val="28"/>
      <w:lang w:val="en-US"/>
    </w:rPr>
  </w:style>
  <w:style w:type="paragraph" w:customStyle="1" w:styleId="txt1">
    <w:name w:val="txt1"/>
    <w:rsid w:val="008C62E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Times New Roman"/>
      <w:snapToGrid w:val="0"/>
      <w:color w:val="000000"/>
      <w:lang w:val="en-US"/>
    </w:rPr>
  </w:style>
  <w:style w:type="paragraph" w:customStyle="1" w:styleId="txt2">
    <w:name w:val="txt2"/>
    <w:next w:val="txt1"/>
    <w:rsid w:val="008C62EF"/>
    <w:pPr>
      <w:widowControl w:val="0"/>
      <w:jc w:val="center"/>
    </w:pPr>
    <w:rPr>
      <w:rFonts w:ascii="!Neo'w Arial" w:hAnsi="!Neo'w Arial" w:cs="Times New Roman"/>
      <w:b/>
      <w:caps/>
      <w:snapToGrid w:val="0"/>
      <w:lang w:val="en-US"/>
    </w:rPr>
  </w:style>
  <w:style w:type="character" w:customStyle="1" w:styleId="c1">
    <w:name w:val="c1"/>
    <w:rsid w:val="008C62EF"/>
    <w:rPr>
      <w:rFonts w:ascii="Times New Roman" w:hAnsi="Times New Roman" w:cs="Times New Roman" w:hint="default"/>
    </w:rPr>
  </w:style>
  <w:style w:type="character" w:styleId="Emphasis">
    <w:name w:val="Emphasis"/>
    <w:aliases w:val="3.līmenis"/>
    <w:rsid w:val="008213E8"/>
  </w:style>
  <w:style w:type="character" w:customStyle="1" w:styleId="c16">
    <w:name w:val="c16"/>
    <w:basedOn w:val="DefaultParagraphFont"/>
    <w:rsid w:val="008C62EF"/>
  </w:style>
  <w:style w:type="paragraph" w:customStyle="1" w:styleId="name">
    <w:name w:val="name"/>
    <w:basedOn w:val="Normal"/>
    <w:rsid w:val="008C62EF"/>
    <w:pPr>
      <w:spacing w:before="100" w:beforeAutospacing="1" w:after="100" w:afterAutospacing="1" w:line="240" w:lineRule="auto"/>
    </w:pPr>
    <w:rPr>
      <w:sz w:val="24"/>
      <w:szCs w:val="24"/>
    </w:rPr>
  </w:style>
  <w:style w:type="paragraph" w:styleId="Subtitle">
    <w:name w:val="Subtitle"/>
    <w:basedOn w:val="Normal"/>
    <w:link w:val="SubtitleChar"/>
    <w:qFormat/>
    <w:rsid w:val="008C62EF"/>
    <w:pPr>
      <w:spacing w:after="0" w:line="240" w:lineRule="auto"/>
      <w:jc w:val="both"/>
    </w:pPr>
    <w:rPr>
      <w:rFonts w:ascii="Arial" w:hAnsi="Arial" w:cs="Arial"/>
      <w:sz w:val="24"/>
    </w:rPr>
  </w:style>
  <w:style w:type="character" w:customStyle="1" w:styleId="SubtitleChar">
    <w:name w:val="Subtitle Char"/>
    <w:link w:val="Subtitle"/>
    <w:rsid w:val="008C62EF"/>
    <w:rPr>
      <w:rFonts w:ascii="Arial" w:hAnsi="Arial"/>
      <w:lang w:eastAsia="lv-LV"/>
    </w:rPr>
  </w:style>
  <w:style w:type="paragraph" w:styleId="BodyTextIndent3">
    <w:name w:val="Body Text Indent 3"/>
    <w:basedOn w:val="Normal"/>
    <w:link w:val="BodyTextIndent3Char"/>
    <w:rsid w:val="008C62EF"/>
    <w:pPr>
      <w:spacing w:after="120" w:line="240" w:lineRule="auto"/>
      <w:ind w:left="283"/>
    </w:pPr>
    <w:rPr>
      <w:rFonts w:ascii="Dutch TL" w:hAnsi="Dutch TL"/>
      <w:sz w:val="16"/>
      <w:szCs w:val="16"/>
      <w:lang w:val="en-US"/>
    </w:rPr>
  </w:style>
  <w:style w:type="character" w:customStyle="1" w:styleId="BodyTextIndent3Char">
    <w:name w:val="Body Text Indent 3 Char"/>
    <w:link w:val="BodyTextIndent3"/>
    <w:rsid w:val="008C62EF"/>
    <w:rPr>
      <w:rFonts w:ascii="Dutch TL" w:hAnsi="Dutch TL" w:cs="Times New Roman"/>
      <w:sz w:val="16"/>
      <w:szCs w:val="16"/>
      <w:lang w:val="en-US" w:eastAsia="lv-LV"/>
    </w:rPr>
  </w:style>
  <w:style w:type="paragraph" w:customStyle="1" w:styleId="naislab">
    <w:name w:val="naislab"/>
    <w:basedOn w:val="Normal"/>
    <w:rsid w:val="008C62EF"/>
    <w:pPr>
      <w:spacing w:before="100" w:beforeAutospacing="1" w:after="100" w:afterAutospacing="1" w:line="240" w:lineRule="auto"/>
    </w:pPr>
    <w:rPr>
      <w:sz w:val="24"/>
      <w:szCs w:val="24"/>
    </w:rPr>
  </w:style>
  <w:style w:type="character" w:customStyle="1" w:styleId="iubsearch-contractname">
    <w:name w:val="iubsearch-contractname"/>
    <w:basedOn w:val="DefaultParagraphFont"/>
    <w:rsid w:val="008C62EF"/>
  </w:style>
  <w:style w:type="paragraph" w:customStyle="1" w:styleId="Sarakstarindkopa1">
    <w:name w:val="Saraksta rindkopa1"/>
    <w:basedOn w:val="Normal"/>
    <w:qFormat/>
    <w:rsid w:val="008C62EF"/>
    <w:pPr>
      <w:spacing w:after="0" w:line="240" w:lineRule="auto"/>
      <w:ind w:left="720"/>
    </w:pPr>
    <w:rPr>
      <w:sz w:val="24"/>
      <w:szCs w:val="24"/>
      <w:lang w:eastAsia="en-US"/>
    </w:rPr>
  </w:style>
  <w:style w:type="character" w:customStyle="1" w:styleId="descr">
    <w:name w:val="descr"/>
    <w:basedOn w:val="DefaultParagraphFont"/>
    <w:rsid w:val="008C62EF"/>
  </w:style>
  <w:style w:type="table" w:styleId="TableGrid">
    <w:name w:val="Table Grid"/>
    <w:basedOn w:val="TableNormal"/>
    <w:rsid w:val="008C62EF"/>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ncyboxlink">
    <w:name w:val="fancybox_link"/>
    <w:rsid w:val="008C62EF"/>
    <w:rPr>
      <w:color w:val="507E8D"/>
    </w:rPr>
  </w:style>
  <w:style w:type="character" w:customStyle="1" w:styleId="CharChar1">
    <w:name w:val="Char Char1"/>
    <w:locked/>
    <w:rsid w:val="008C62EF"/>
    <w:rPr>
      <w:sz w:val="24"/>
      <w:szCs w:val="24"/>
      <w:lang w:val="lv-LV" w:eastAsia="en-US" w:bidi="ar-SA"/>
    </w:rPr>
  </w:style>
  <w:style w:type="paragraph" w:customStyle="1" w:styleId="Default">
    <w:name w:val="Default"/>
    <w:rsid w:val="008C62EF"/>
    <w:pPr>
      <w:widowControl w:val="0"/>
      <w:autoSpaceDE w:val="0"/>
      <w:autoSpaceDN w:val="0"/>
      <w:adjustRightInd w:val="0"/>
    </w:pPr>
    <w:rPr>
      <w:rFonts w:cs="Times New Roman"/>
      <w:color w:val="000000"/>
      <w:sz w:val="24"/>
      <w:szCs w:val="24"/>
      <w:lang w:val="lv-LV" w:eastAsia="lv-LV"/>
    </w:rPr>
  </w:style>
  <w:style w:type="paragraph" w:customStyle="1" w:styleId="komentars">
    <w:name w:val="komentars"/>
    <w:basedOn w:val="Normal"/>
    <w:rsid w:val="008C62EF"/>
    <w:pPr>
      <w:spacing w:after="0" w:line="240" w:lineRule="auto"/>
    </w:pPr>
    <w:rPr>
      <w:color w:val="800000"/>
      <w:szCs w:val="24"/>
    </w:rPr>
  </w:style>
  <w:style w:type="character" w:customStyle="1" w:styleId="CharChar">
    <w:name w:val="Char Char"/>
    <w:locked/>
    <w:rsid w:val="008C62EF"/>
    <w:rPr>
      <w:sz w:val="24"/>
      <w:szCs w:val="24"/>
      <w:lang w:val="lv-LV" w:eastAsia="en-US" w:bidi="ar-SA"/>
    </w:rPr>
  </w:style>
  <w:style w:type="character" w:customStyle="1" w:styleId="CharChar2">
    <w:name w:val="Char Char2"/>
    <w:locked/>
    <w:rsid w:val="008C62EF"/>
    <w:rPr>
      <w:sz w:val="24"/>
      <w:szCs w:val="24"/>
      <w:lang w:val="lv-LV" w:eastAsia="en-US" w:bidi="ar-SA"/>
    </w:rPr>
  </w:style>
  <w:style w:type="character" w:styleId="CommentReference">
    <w:name w:val="annotation reference"/>
    <w:uiPriority w:val="99"/>
    <w:semiHidden/>
    <w:rsid w:val="008C62EF"/>
    <w:rPr>
      <w:sz w:val="16"/>
      <w:szCs w:val="16"/>
    </w:rPr>
  </w:style>
  <w:style w:type="paragraph" w:styleId="CommentText">
    <w:name w:val="annotation text"/>
    <w:basedOn w:val="Normal"/>
    <w:link w:val="CommentTextChar"/>
    <w:uiPriority w:val="99"/>
    <w:semiHidden/>
    <w:rsid w:val="008C62EF"/>
    <w:pPr>
      <w:spacing w:after="0" w:line="240" w:lineRule="auto"/>
    </w:pPr>
    <w:rPr>
      <w:lang w:eastAsia="en-US"/>
    </w:rPr>
  </w:style>
  <w:style w:type="character" w:customStyle="1" w:styleId="CommentTextChar">
    <w:name w:val="Comment Text Char"/>
    <w:link w:val="CommentText"/>
    <w:uiPriority w:val="99"/>
    <w:semiHidden/>
    <w:rsid w:val="008C62EF"/>
    <w:rPr>
      <w:rFonts w:cs="Times New Roman"/>
      <w:sz w:val="20"/>
    </w:rPr>
  </w:style>
  <w:style w:type="character" w:customStyle="1" w:styleId="WW8Num1z0">
    <w:name w:val="WW8Num1z0"/>
    <w:rsid w:val="008C62EF"/>
    <w:rPr>
      <w:rFonts w:ascii="Wingdings" w:hAnsi="Wingdings"/>
    </w:rPr>
  </w:style>
  <w:style w:type="character" w:customStyle="1" w:styleId="WW8Num2z0">
    <w:name w:val="WW8Num2z0"/>
    <w:rsid w:val="008C62EF"/>
    <w:rPr>
      <w:rFonts w:cs="Times New Roman"/>
    </w:rPr>
  </w:style>
  <w:style w:type="character" w:customStyle="1" w:styleId="WW8Num3z0">
    <w:name w:val="WW8Num3z0"/>
    <w:rsid w:val="008C62EF"/>
    <w:rPr>
      <w:rFonts w:ascii="Wingdings" w:hAnsi="Wingdings" w:cs="Times New Roman"/>
    </w:rPr>
  </w:style>
  <w:style w:type="character" w:customStyle="1" w:styleId="WW8Num5z0">
    <w:name w:val="WW8Num5z0"/>
    <w:rsid w:val="008C62EF"/>
    <w:rPr>
      <w:rFonts w:ascii="Symbol" w:hAnsi="Symbol"/>
    </w:rPr>
  </w:style>
  <w:style w:type="character" w:customStyle="1" w:styleId="WW8Num5z1">
    <w:name w:val="WW8Num5z1"/>
    <w:rsid w:val="008C62EF"/>
    <w:rPr>
      <w:rFonts w:ascii="Courier New" w:hAnsi="Courier New"/>
    </w:rPr>
  </w:style>
  <w:style w:type="character" w:customStyle="1" w:styleId="WW8Num6z0">
    <w:name w:val="WW8Num6z0"/>
    <w:rsid w:val="008C62EF"/>
    <w:rPr>
      <w:rFonts w:ascii="Wingdings" w:hAnsi="Wingdings"/>
    </w:rPr>
  </w:style>
  <w:style w:type="character" w:customStyle="1" w:styleId="WW8Num6z2">
    <w:name w:val="WW8Num6z2"/>
    <w:rsid w:val="008C62EF"/>
    <w:rPr>
      <w:rFonts w:cs="Times New Roman"/>
      <w:color w:val="auto"/>
    </w:rPr>
  </w:style>
  <w:style w:type="character" w:customStyle="1" w:styleId="WW8Num8z0">
    <w:name w:val="WW8Num8z0"/>
    <w:rsid w:val="008C62EF"/>
    <w:rPr>
      <w:color w:val="auto"/>
    </w:rPr>
  </w:style>
  <w:style w:type="character" w:customStyle="1" w:styleId="WW8Num9z0">
    <w:name w:val="WW8Num9z0"/>
    <w:rsid w:val="008C62EF"/>
    <w:rPr>
      <w:rFonts w:ascii="Symbol" w:hAnsi="Symbol"/>
    </w:rPr>
  </w:style>
  <w:style w:type="character" w:customStyle="1" w:styleId="WW8Num9z1">
    <w:name w:val="WW8Num9z1"/>
    <w:rsid w:val="008C62EF"/>
    <w:rPr>
      <w:rFonts w:ascii="Courier New" w:hAnsi="Courier New"/>
    </w:rPr>
  </w:style>
  <w:style w:type="character" w:customStyle="1" w:styleId="WW8Num9z2">
    <w:name w:val="WW8Num9z2"/>
    <w:rsid w:val="008C62EF"/>
    <w:rPr>
      <w:rFonts w:ascii="Wingdings" w:hAnsi="Wingdings"/>
    </w:rPr>
  </w:style>
  <w:style w:type="character" w:customStyle="1" w:styleId="WW8Num10z0">
    <w:name w:val="WW8Num10z0"/>
    <w:rsid w:val="008C62EF"/>
    <w:rPr>
      <w:rFonts w:ascii="Wingdings" w:hAnsi="Wingdings"/>
    </w:rPr>
  </w:style>
  <w:style w:type="character" w:customStyle="1" w:styleId="WW8Num10z1">
    <w:name w:val="WW8Num10z1"/>
    <w:rsid w:val="008C62EF"/>
    <w:rPr>
      <w:rFonts w:ascii="Courier New" w:hAnsi="Courier New" w:cs="Courier New"/>
    </w:rPr>
  </w:style>
  <w:style w:type="character" w:customStyle="1" w:styleId="WW8Num10z3">
    <w:name w:val="WW8Num10z3"/>
    <w:rsid w:val="008C62EF"/>
    <w:rPr>
      <w:rFonts w:ascii="Symbol" w:hAnsi="Symbol"/>
    </w:rPr>
  </w:style>
  <w:style w:type="character" w:customStyle="1" w:styleId="WW8Num11z0">
    <w:name w:val="WW8Num11z0"/>
    <w:rsid w:val="008C62EF"/>
    <w:rPr>
      <w:b w:val="0"/>
    </w:rPr>
  </w:style>
  <w:style w:type="character" w:customStyle="1" w:styleId="WW8Num13z0">
    <w:name w:val="WW8Num13z0"/>
    <w:rsid w:val="008C62EF"/>
    <w:rPr>
      <w:rFonts w:ascii="Symbol" w:hAnsi="Symbol"/>
    </w:rPr>
  </w:style>
  <w:style w:type="character" w:customStyle="1" w:styleId="WW8Num13z1">
    <w:name w:val="WW8Num13z1"/>
    <w:rsid w:val="008C62EF"/>
    <w:rPr>
      <w:rFonts w:ascii="Courier New" w:hAnsi="Courier New"/>
    </w:rPr>
  </w:style>
  <w:style w:type="character" w:customStyle="1" w:styleId="WW8Num13z2">
    <w:name w:val="WW8Num13z2"/>
    <w:rsid w:val="008C62EF"/>
    <w:rPr>
      <w:rFonts w:ascii="Wingdings" w:hAnsi="Wingdings"/>
    </w:rPr>
  </w:style>
  <w:style w:type="character" w:customStyle="1" w:styleId="WW8Num16z2">
    <w:name w:val="WW8Num16z2"/>
    <w:rsid w:val="008C62EF"/>
    <w:rPr>
      <w:b w:val="0"/>
      <w:color w:val="auto"/>
    </w:rPr>
  </w:style>
  <w:style w:type="character" w:customStyle="1" w:styleId="WW8Num18z0">
    <w:name w:val="WW8Num18z0"/>
    <w:rsid w:val="008C62EF"/>
    <w:rPr>
      <w:rFonts w:ascii="Symbol" w:hAnsi="Symbol"/>
    </w:rPr>
  </w:style>
  <w:style w:type="character" w:customStyle="1" w:styleId="WW8Num18z2">
    <w:name w:val="WW8Num18z2"/>
    <w:rsid w:val="008C62EF"/>
    <w:rPr>
      <w:rFonts w:ascii="Wingdings" w:hAnsi="Wingdings"/>
    </w:rPr>
  </w:style>
  <w:style w:type="character" w:customStyle="1" w:styleId="WW8Num18z4">
    <w:name w:val="WW8Num18z4"/>
    <w:rsid w:val="008C62EF"/>
    <w:rPr>
      <w:rFonts w:ascii="Courier New" w:hAnsi="Courier New"/>
    </w:rPr>
  </w:style>
  <w:style w:type="character" w:customStyle="1" w:styleId="WW8Num20z0">
    <w:name w:val="WW8Num20z0"/>
    <w:rsid w:val="008C62EF"/>
    <w:rPr>
      <w:rFonts w:ascii="Symbol" w:hAnsi="Symbol"/>
    </w:rPr>
  </w:style>
  <w:style w:type="character" w:customStyle="1" w:styleId="WW8Num20z1">
    <w:name w:val="WW8Num20z1"/>
    <w:rsid w:val="008C62EF"/>
    <w:rPr>
      <w:rFonts w:ascii="Courier New" w:hAnsi="Courier New"/>
    </w:rPr>
  </w:style>
  <w:style w:type="character" w:customStyle="1" w:styleId="WW8Num20z2">
    <w:name w:val="WW8Num20z2"/>
    <w:rsid w:val="008C62EF"/>
    <w:rPr>
      <w:rFonts w:ascii="Wingdings" w:hAnsi="Wingdings"/>
    </w:rPr>
  </w:style>
  <w:style w:type="character" w:customStyle="1" w:styleId="WW8Num21z0">
    <w:name w:val="WW8Num21z0"/>
    <w:rsid w:val="008C62EF"/>
    <w:rPr>
      <w:rFonts w:ascii="Wingdings" w:hAnsi="Wingdings"/>
      <w:sz w:val="14"/>
    </w:rPr>
  </w:style>
  <w:style w:type="character" w:customStyle="1" w:styleId="WW8Num21z1">
    <w:name w:val="WW8Num21z1"/>
    <w:rsid w:val="008C62EF"/>
    <w:rPr>
      <w:rFonts w:ascii="Symbol" w:hAnsi="Symbol"/>
    </w:rPr>
  </w:style>
  <w:style w:type="character" w:customStyle="1" w:styleId="WW8Num21z5">
    <w:name w:val="WW8Num21z5"/>
    <w:rsid w:val="008C62EF"/>
    <w:rPr>
      <w:rFonts w:ascii="Wingdings" w:hAnsi="Wingdings"/>
    </w:rPr>
  </w:style>
  <w:style w:type="character" w:customStyle="1" w:styleId="WW8Num22z2">
    <w:name w:val="WW8Num22z2"/>
    <w:rsid w:val="008C62EF"/>
    <w:rPr>
      <w:color w:val="auto"/>
    </w:rPr>
  </w:style>
  <w:style w:type="character" w:customStyle="1" w:styleId="WW8Num24z0">
    <w:name w:val="WW8Num24z0"/>
    <w:rsid w:val="008C62EF"/>
    <w:rPr>
      <w:rFonts w:ascii="Arial" w:eastAsia="Times New Roman" w:hAnsi="Arial" w:cs="Arial"/>
    </w:rPr>
  </w:style>
  <w:style w:type="character" w:customStyle="1" w:styleId="WW8Num24z1">
    <w:name w:val="WW8Num24z1"/>
    <w:rsid w:val="008C62EF"/>
    <w:rPr>
      <w:rFonts w:ascii="Courier New" w:hAnsi="Courier New" w:cs="Courier New"/>
    </w:rPr>
  </w:style>
  <w:style w:type="character" w:customStyle="1" w:styleId="WW8Num24z2">
    <w:name w:val="WW8Num24z2"/>
    <w:rsid w:val="008C62EF"/>
    <w:rPr>
      <w:rFonts w:ascii="Wingdings" w:hAnsi="Wingdings"/>
    </w:rPr>
  </w:style>
  <w:style w:type="character" w:customStyle="1" w:styleId="WW8Num24z3">
    <w:name w:val="WW8Num24z3"/>
    <w:rsid w:val="008C62EF"/>
    <w:rPr>
      <w:rFonts w:ascii="Symbol" w:hAnsi="Symbol"/>
    </w:rPr>
  </w:style>
  <w:style w:type="character" w:customStyle="1" w:styleId="WW8Num26z0">
    <w:name w:val="WW8Num26z0"/>
    <w:rsid w:val="008C62EF"/>
    <w:rPr>
      <w:rFonts w:ascii="Symbol" w:hAnsi="Symbol"/>
    </w:rPr>
  </w:style>
  <w:style w:type="character" w:customStyle="1" w:styleId="WW8Num26z2">
    <w:name w:val="WW8Num26z2"/>
    <w:rsid w:val="008C62EF"/>
    <w:rPr>
      <w:rFonts w:ascii="Wingdings" w:hAnsi="Wingdings"/>
    </w:rPr>
  </w:style>
  <w:style w:type="character" w:customStyle="1" w:styleId="WW8Num26z4">
    <w:name w:val="WW8Num26z4"/>
    <w:rsid w:val="008C62EF"/>
    <w:rPr>
      <w:rFonts w:ascii="Courier New" w:hAnsi="Courier New"/>
    </w:rPr>
  </w:style>
  <w:style w:type="character" w:customStyle="1" w:styleId="WW8Num28z0">
    <w:name w:val="WW8Num28z0"/>
    <w:rsid w:val="008C62EF"/>
    <w:rPr>
      <w:rFonts w:ascii="Symbol" w:hAnsi="Symbol"/>
      <w:color w:val="auto"/>
      <w:sz w:val="18"/>
      <w:szCs w:val="18"/>
    </w:rPr>
  </w:style>
  <w:style w:type="character" w:customStyle="1" w:styleId="WW8Num28z1">
    <w:name w:val="WW8Num28z1"/>
    <w:rsid w:val="008C62EF"/>
    <w:rPr>
      <w:rFonts w:ascii="Courier New" w:hAnsi="Courier New" w:cs="Courier New"/>
    </w:rPr>
  </w:style>
  <w:style w:type="character" w:customStyle="1" w:styleId="WW8Num28z2">
    <w:name w:val="WW8Num28z2"/>
    <w:rsid w:val="008C62EF"/>
    <w:rPr>
      <w:rFonts w:ascii="Wingdings" w:hAnsi="Wingdings"/>
    </w:rPr>
  </w:style>
  <w:style w:type="character" w:customStyle="1" w:styleId="WW8Num28z3">
    <w:name w:val="WW8Num28z3"/>
    <w:rsid w:val="008C62EF"/>
    <w:rPr>
      <w:rFonts w:ascii="Symbol" w:hAnsi="Symbol"/>
    </w:rPr>
  </w:style>
  <w:style w:type="character" w:customStyle="1" w:styleId="HeaderChar">
    <w:name w:val="Header Char"/>
    <w:rsid w:val="008C62EF"/>
    <w:rPr>
      <w:sz w:val="24"/>
      <w:szCs w:val="24"/>
      <w:lang w:val="lv-LV" w:eastAsia="ar-SA" w:bidi="ar-SA"/>
    </w:rPr>
  </w:style>
  <w:style w:type="character" w:customStyle="1" w:styleId="FooterChar">
    <w:name w:val="Footer Char"/>
    <w:uiPriority w:val="99"/>
    <w:rsid w:val="008C62EF"/>
    <w:rPr>
      <w:rFonts w:ascii="Arial Narrow" w:hAnsi="Arial Narrow"/>
      <w:sz w:val="24"/>
      <w:lang w:val="lv-LV" w:eastAsia="ar-SA" w:bidi="ar-SA"/>
    </w:rPr>
  </w:style>
  <w:style w:type="character" w:customStyle="1" w:styleId="BalloonTextChar">
    <w:name w:val="Balloon Text Char"/>
    <w:rsid w:val="008C62EF"/>
    <w:rPr>
      <w:rFonts w:ascii="Tahoma" w:hAnsi="Tahoma" w:cs="Tahoma"/>
      <w:sz w:val="16"/>
      <w:szCs w:val="16"/>
      <w:lang w:val="lv-LV" w:eastAsia="ar-SA" w:bidi="ar-SA"/>
    </w:rPr>
  </w:style>
  <w:style w:type="character" w:customStyle="1" w:styleId="StyleHeading2Before18ptAfter6ptChar">
    <w:name w:val="Style Heading 2 + Before:  18 pt After:  6 pt Char"/>
    <w:rsid w:val="008C62EF"/>
    <w:rPr>
      <w:rFonts w:ascii="Arial" w:hAnsi="Arial" w:cs="Arial"/>
      <w:b/>
      <w:bCs/>
      <w:spacing w:val="-2"/>
      <w:szCs w:val="22"/>
      <w:u w:val="single"/>
      <w:lang w:val="lv-LV" w:eastAsia="ar-SA" w:bidi="ar-SA"/>
    </w:rPr>
  </w:style>
  <w:style w:type="character" w:customStyle="1" w:styleId="FootnoteCharacters">
    <w:name w:val="Footnote Characters"/>
    <w:rsid w:val="008C62EF"/>
    <w:rPr>
      <w:vertAlign w:val="superscript"/>
    </w:rPr>
  </w:style>
  <w:style w:type="character" w:customStyle="1" w:styleId="apple-style-span">
    <w:name w:val="apple-style-span"/>
    <w:rsid w:val="008C62EF"/>
    <w:rPr>
      <w:rFonts w:cs="Times New Roman"/>
    </w:rPr>
  </w:style>
  <w:style w:type="character" w:customStyle="1" w:styleId="WW8Num1z1">
    <w:name w:val="WW8Num1z1"/>
    <w:rsid w:val="008C62EF"/>
    <w:rPr>
      <w:rFonts w:ascii="Symbol" w:hAnsi="Symbol"/>
    </w:rPr>
  </w:style>
  <w:style w:type="character" w:customStyle="1" w:styleId="WW8Num1z5">
    <w:name w:val="WW8Num1z5"/>
    <w:rsid w:val="008C62EF"/>
    <w:rPr>
      <w:rFonts w:ascii="Wingdings" w:hAnsi="Wingdings"/>
    </w:rPr>
  </w:style>
  <w:style w:type="character" w:customStyle="1" w:styleId="Absatz-Standardschriftart">
    <w:name w:val="Absatz-Standardschriftart"/>
    <w:rsid w:val="008C62EF"/>
  </w:style>
  <w:style w:type="character" w:customStyle="1" w:styleId="WW8Num2z2">
    <w:name w:val="WW8Num2z2"/>
    <w:rsid w:val="008C62EF"/>
    <w:rPr>
      <w:rFonts w:cs="Times New Roman"/>
      <w:color w:val="auto"/>
    </w:rPr>
  </w:style>
  <w:style w:type="character" w:customStyle="1" w:styleId="WW8Num4z0">
    <w:name w:val="WW8Num4z0"/>
    <w:rsid w:val="008C62EF"/>
    <w:rPr>
      <w:color w:val="auto"/>
    </w:rPr>
  </w:style>
  <w:style w:type="character" w:customStyle="1" w:styleId="WW8Num5z2">
    <w:name w:val="WW8Num5z2"/>
    <w:rsid w:val="008C62EF"/>
    <w:rPr>
      <w:rFonts w:ascii="Wingdings" w:hAnsi="Wingdings"/>
    </w:rPr>
  </w:style>
  <w:style w:type="character" w:customStyle="1" w:styleId="WW8Num6z1">
    <w:name w:val="WW8Num6z1"/>
    <w:rsid w:val="008C62EF"/>
    <w:rPr>
      <w:rFonts w:ascii="Courier New" w:hAnsi="Courier New" w:cs="Courier New"/>
    </w:rPr>
  </w:style>
  <w:style w:type="character" w:customStyle="1" w:styleId="WW8Num6z3">
    <w:name w:val="WW8Num6z3"/>
    <w:rsid w:val="008C62EF"/>
    <w:rPr>
      <w:rFonts w:ascii="Symbol" w:hAnsi="Symbol"/>
    </w:rPr>
  </w:style>
  <w:style w:type="character" w:customStyle="1" w:styleId="WW8Num7z0">
    <w:name w:val="WW8Num7z0"/>
    <w:rsid w:val="008C62EF"/>
    <w:rPr>
      <w:b w:val="0"/>
    </w:rPr>
  </w:style>
  <w:style w:type="character" w:customStyle="1" w:styleId="WW8Num12z2">
    <w:name w:val="WW8Num12z2"/>
    <w:rsid w:val="008C62EF"/>
    <w:rPr>
      <w:b w:val="0"/>
      <w:color w:val="auto"/>
    </w:rPr>
  </w:style>
  <w:style w:type="character" w:customStyle="1" w:styleId="WW8Num13z4">
    <w:name w:val="WW8Num13z4"/>
    <w:rsid w:val="008C62EF"/>
    <w:rPr>
      <w:rFonts w:ascii="Courier New" w:hAnsi="Courier New"/>
    </w:rPr>
  </w:style>
  <w:style w:type="character" w:customStyle="1" w:styleId="WW8Num15z0">
    <w:name w:val="WW8Num15z0"/>
    <w:rsid w:val="008C62EF"/>
    <w:rPr>
      <w:rFonts w:ascii="Symbol" w:hAnsi="Symbol"/>
    </w:rPr>
  </w:style>
  <w:style w:type="character" w:customStyle="1" w:styleId="WW8Num15z1">
    <w:name w:val="WW8Num15z1"/>
    <w:rsid w:val="008C62EF"/>
    <w:rPr>
      <w:rFonts w:ascii="Courier New" w:hAnsi="Courier New"/>
    </w:rPr>
  </w:style>
  <w:style w:type="character" w:customStyle="1" w:styleId="WW8Num15z2">
    <w:name w:val="WW8Num15z2"/>
    <w:rsid w:val="008C62EF"/>
    <w:rPr>
      <w:rFonts w:ascii="Wingdings" w:hAnsi="Wingdings"/>
    </w:rPr>
  </w:style>
  <w:style w:type="character" w:customStyle="1" w:styleId="WW8Num16z0">
    <w:name w:val="WW8Num16z0"/>
    <w:rsid w:val="008C62EF"/>
    <w:rPr>
      <w:rFonts w:ascii="Wingdings" w:hAnsi="Wingdings"/>
      <w:sz w:val="14"/>
    </w:rPr>
  </w:style>
  <w:style w:type="character" w:customStyle="1" w:styleId="WW8Num16z1">
    <w:name w:val="WW8Num16z1"/>
    <w:rsid w:val="008C62EF"/>
    <w:rPr>
      <w:rFonts w:ascii="Symbol" w:hAnsi="Symbol"/>
    </w:rPr>
  </w:style>
  <w:style w:type="character" w:customStyle="1" w:styleId="WW8Num16z5">
    <w:name w:val="WW8Num16z5"/>
    <w:rsid w:val="008C62EF"/>
    <w:rPr>
      <w:rFonts w:ascii="Wingdings" w:hAnsi="Wingdings"/>
    </w:rPr>
  </w:style>
  <w:style w:type="character" w:customStyle="1" w:styleId="WW8Num17z2">
    <w:name w:val="WW8Num17z2"/>
    <w:rsid w:val="008C62EF"/>
    <w:rPr>
      <w:color w:val="auto"/>
    </w:rPr>
  </w:style>
  <w:style w:type="character" w:customStyle="1" w:styleId="WW8Num19z0">
    <w:name w:val="WW8Num19z0"/>
    <w:rsid w:val="008C62EF"/>
    <w:rPr>
      <w:rFonts w:ascii="Arial" w:eastAsia="Times New Roman" w:hAnsi="Arial" w:cs="Arial"/>
    </w:rPr>
  </w:style>
  <w:style w:type="character" w:customStyle="1" w:styleId="WW8Num19z1">
    <w:name w:val="WW8Num19z1"/>
    <w:rsid w:val="008C62EF"/>
    <w:rPr>
      <w:rFonts w:ascii="Courier New" w:hAnsi="Courier New" w:cs="Courier New"/>
    </w:rPr>
  </w:style>
  <w:style w:type="character" w:customStyle="1" w:styleId="WW8Num19z2">
    <w:name w:val="WW8Num19z2"/>
    <w:rsid w:val="008C62EF"/>
    <w:rPr>
      <w:rFonts w:ascii="Wingdings" w:hAnsi="Wingdings"/>
    </w:rPr>
  </w:style>
  <w:style w:type="character" w:customStyle="1" w:styleId="WW8Num19z3">
    <w:name w:val="WW8Num19z3"/>
    <w:rsid w:val="008C62EF"/>
    <w:rPr>
      <w:rFonts w:ascii="Symbol" w:hAnsi="Symbol"/>
    </w:rPr>
  </w:style>
  <w:style w:type="character" w:customStyle="1" w:styleId="WW8Num20z4">
    <w:name w:val="WW8Num20z4"/>
    <w:rsid w:val="008C62EF"/>
    <w:rPr>
      <w:rFonts w:ascii="Courier New" w:hAnsi="Courier New"/>
    </w:rPr>
  </w:style>
  <w:style w:type="paragraph" w:customStyle="1" w:styleId="Heading">
    <w:name w:val="Heading"/>
    <w:basedOn w:val="Normal"/>
    <w:next w:val="BodyText"/>
    <w:rsid w:val="008C62EF"/>
    <w:pPr>
      <w:keepNext/>
      <w:suppressAutoHyphens/>
      <w:spacing w:before="240" w:after="120" w:line="240" w:lineRule="auto"/>
    </w:pPr>
    <w:rPr>
      <w:rFonts w:ascii="Arial" w:eastAsia="Arial Unicode MS" w:hAnsi="Arial" w:cs="Arial Unicode MS"/>
      <w:sz w:val="28"/>
      <w:szCs w:val="28"/>
      <w:lang w:eastAsia="ar-SA"/>
    </w:rPr>
  </w:style>
  <w:style w:type="paragraph" w:styleId="List">
    <w:name w:val="List"/>
    <w:basedOn w:val="BodyText"/>
    <w:rsid w:val="008C62EF"/>
    <w:pPr>
      <w:suppressAutoHyphens/>
    </w:pPr>
    <w:rPr>
      <w:lang w:eastAsia="ar-SA"/>
    </w:rPr>
  </w:style>
  <w:style w:type="paragraph" w:styleId="Caption">
    <w:name w:val="caption"/>
    <w:aliases w:val="2.līmenis"/>
    <w:basedOn w:val="ListParagraph"/>
    <w:next w:val="Normal"/>
    <w:link w:val="CaptionChar"/>
    <w:qFormat/>
    <w:rsid w:val="00D224FB"/>
    <w:pPr>
      <w:ind w:left="567" w:hanging="567"/>
    </w:pPr>
  </w:style>
  <w:style w:type="paragraph" w:customStyle="1" w:styleId="Index">
    <w:name w:val="Index"/>
    <w:basedOn w:val="Normal"/>
    <w:rsid w:val="008C62EF"/>
    <w:pPr>
      <w:suppressLineNumbers/>
      <w:suppressAutoHyphens/>
      <w:spacing w:after="0" w:line="240" w:lineRule="auto"/>
    </w:pPr>
    <w:rPr>
      <w:sz w:val="24"/>
      <w:szCs w:val="24"/>
      <w:lang w:eastAsia="ar-SA"/>
    </w:rPr>
  </w:style>
  <w:style w:type="paragraph" w:styleId="BodyTextIndent2">
    <w:name w:val="Body Text Indent 2"/>
    <w:basedOn w:val="Normal"/>
    <w:link w:val="BodyTextIndent2Char"/>
    <w:rsid w:val="008C62EF"/>
    <w:pPr>
      <w:suppressAutoHyphens/>
      <w:spacing w:before="120" w:after="0" w:line="240" w:lineRule="auto"/>
      <w:ind w:left="-43"/>
      <w:jc w:val="both"/>
    </w:pPr>
    <w:rPr>
      <w:sz w:val="24"/>
      <w:szCs w:val="24"/>
      <w:lang w:eastAsia="ar-SA"/>
    </w:rPr>
  </w:style>
  <w:style w:type="character" w:customStyle="1" w:styleId="BodyTextIndent2Char">
    <w:name w:val="Body Text Indent 2 Char"/>
    <w:link w:val="BodyTextIndent2"/>
    <w:rsid w:val="008C62EF"/>
    <w:rPr>
      <w:rFonts w:cs="Times New Roman"/>
      <w:szCs w:val="24"/>
      <w:lang w:eastAsia="ar-SA"/>
    </w:rPr>
  </w:style>
  <w:style w:type="paragraph" w:customStyle="1" w:styleId="FR1">
    <w:name w:val="FR1"/>
    <w:rsid w:val="008C62EF"/>
    <w:pPr>
      <w:widowControl w:val="0"/>
      <w:suppressAutoHyphens/>
      <w:ind w:firstLine="284"/>
      <w:jc w:val="both"/>
    </w:pPr>
    <w:rPr>
      <w:rFonts w:eastAsia="Arial" w:cs="Times New Roman"/>
      <w:sz w:val="24"/>
      <w:lang w:val="lv-LV" w:eastAsia="ar-SA"/>
    </w:rPr>
  </w:style>
  <w:style w:type="paragraph" w:customStyle="1" w:styleId="StyleCaptionRight">
    <w:name w:val="Style Caption + Right"/>
    <w:basedOn w:val="Caption"/>
    <w:rsid w:val="008C62EF"/>
    <w:pPr>
      <w:jc w:val="right"/>
    </w:pPr>
  </w:style>
  <w:style w:type="paragraph" w:customStyle="1" w:styleId="Lb1">
    <w:name w:val="Lb1"/>
    <w:next w:val="Normal"/>
    <w:rsid w:val="008C62EF"/>
    <w:pPr>
      <w:numPr>
        <w:numId w:val="8"/>
      </w:numPr>
      <w:tabs>
        <w:tab w:val="left" w:pos="300"/>
      </w:tabs>
      <w:suppressAutoHyphens/>
      <w:spacing w:after="100"/>
    </w:pPr>
    <w:rPr>
      <w:rFonts w:eastAsia="Arial" w:cs="Times New Roman"/>
      <w:sz w:val="21"/>
      <w:lang w:val="en-US" w:eastAsia="ar-SA"/>
    </w:rPr>
  </w:style>
  <w:style w:type="paragraph" w:customStyle="1" w:styleId="Lb2">
    <w:name w:val="Lb2"/>
    <w:basedOn w:val="Lb1"/>
    <w:next w:val="Normal"/>
    <w:rsid w:val="008C62EF"/>
    <w:pPr>
      <w:tabs>
        <w:tab w:val="clear" w:pos="300"/>
        <w:tab w:val="left" w:pos="360"/>
        <w:tab w:val="left" w:pos="600"/>
        <w:tab w:val="left" w:pos="1440"/>
      </w:tabs>
    </w:pPr>
  </w:style>
  <w:style w:type="paragraph" w:customStyle="1" w:styleId="Lb3">
    <w:name w:val="Lb3"/>
    <w:basedOn w:val="Lb2"/>
    <w:next w:val="Normal"/>
    <w:rsid w:val="008C62EF"/>
    <w:pPr>
      <w:tabs>
        <w:tab w:val="clear" w:pos="600"/>
        <w:tab w:val="num" w:pos="360"/>
        <w:tab w:val="left" w:pos="720"/>
        <w:tab w:val="left" w:pos="900"/>
        <w:tab w:val="left" w:pos="2160"/>
      </w:tabs>
      <w:ind w:left="600" w:hanging="360"/>
    </w:pPr>
  </w:style>
  <w:style w:type="paragraph" w:customStyle="1" w:styleId="Pielikumi">
    <w:name w:val="Pielikumi"/>
    <w:basedOn w:val="Normal"/>
    <w:rsid w:val="008C62EF"/>
    <w:pPr>
      <w:numPr>
        <w:numId w:val="10"/>
      </w:numPr>
      <w:suppressAutoHyphens/>
      <w:spacing w:before="480" w:after="240" w:line="240" w:lineRule="auto"/>
    </w:pPr>
    <w:rPr>
      <w:rFonts w:cs="Arial"/>
      <w:b/>
      <w:bCs/>
      <w:iCs/>
      <w:sz w:val="28"/>
      <w:szCs w:val="28"/>
      <w:lang w:eastAsia="ar-SA"/>
    </w:rPr>
  </w:style>
  <w:style w:type="paragraph" w:customStyle="1" w:styleId="Pielikumi2">
    <w:name w:val="Pielikumi 2"/>
    <w:basedOn w:val="Pielikumi"/>
    <w:rsid w:val="008C62EF"/>
    <w:pPr>
      <w:tabs>
        <w:tab w:val="left" w:pos="1560"/>
      </w:tabs>
      <w:ind w:left="901"/>
    </w:pPr>
  </w:style>
  <w:style w:type="paragraph" w:styleId="ListBullet2">
    <w:name w:val="List Bullet 2"/>
    <w:basedOn w:val="Normal"/>
    <w:rsid w:val="008C62EF"/>
    <w:pPr>
      <w:tabs>
        <w:tab w:val="left" w:pos="757"/>
        <w:tab w:val="num" w:pos="1080"/>
      </w:tabs>
      <w:suppressAutoHyphens/>
      <w:spacing w:after="0" w:line="240" w:lineRule="auto"/>
      <w:ind w:left="737" w:hanging="340"/>
    </w:pPr>
    <w:rPr>
      <w:rFonts w:ascii="Arial" w:hAnsi="Arial"/>
      <w:sz w:val="24"/>
      <w:szCs w:val="24"/>
      <w:lang w:val="en-GB" w:eastAsia="ar-SA"/>
    </w:rPr>
  </w:style>
  <w:style w:type="paragraph" w:customStyle="1" w:styleId="EYBullet">
    <w:name w:val="EY Bullet"/>
    <w:basedOn w:val="Normal"/>
    <w:rsid w:val="008C62EF"/>
    <w:pPr>
      <w:numPr>
        <w:numId w:val="9"/>
      </w:numPr>
      <w:suppressAutoHyphens/>
      <w:spacing w:after="0" w:line="240" w:lineRule="auto"/>
    </w:pPr>
    <w:rPr>
      <w:sz w:val="24"/>
      <w:szCs w:val="24"/>
      <w:lang w:eastAsia="ar-SA"/>
    </w:rPr>
  </w:style>
  <w:style w:type="paragraph" w:customStyle="1" w:styleId="Stylekomentars12ptAuto">
    <w:name w:val="Style komentars + 12 pt Auto"/>
    <w:basedOn w:val="komentars"/>
    <w:rsid w:val="008C62EF"/>
    <w:pPr>
      <w:suppressAutoHyphens/>
      <w:jc w:val="both"/>
    </w:pPr>
    <w:rPr>
      <w:color w:val="auto"/>
      <w:sz w:val="24"/>
      <w:lang w:eastAsia="ar-SA"/>
    </w:rPr>
  </w:style>
  <w:style w:type="paragraph" w:styleId="BodyText3">
    <w:name w:val="Body Text 3"/>
    <w:basedOn w:val="Normal"/>
    <w:link w:val="BodyText3Char"/>
    <w:rsid w:val="008C62EF"/>
    <w:pPr>
      <w:suppressAutoHyphens/>
      <w:spacing w:after="0" w:line="240" w:lineRule="auto"/>
      <w:jc w:val="center"/>
    </w:pPr>
    <w:rPr>
      <w:rFonts w:ascii="Fraktur TL" w:hAnsi="Fraktur TL"/>
      <w:b/>
      <w:sz w:val="44"/>
      <w:szCs w:val="24"/>
      <w:lang w:eastAsia="ar-SA"/>
    </w:rPr>
  </w:style>
  <w:style w:type="character" w:customStyle="1" w:styleId="BodyText3Char">
    <w:name w:val="Body Text 3 Char"/>
    <w:link w:val="BodyText3"/>
    <w:rsid w:val="008C62EF"/>
    <w:rPr>
      <w:rFonts w:ascii="Fraktur TL" w:hAnsi="Fraktur TL" w:cs="Times New Roman"/>
      <w:b/>
      <w:sz w:val="44"/>
      <w:szCs w:val="24"/>
      <w:lang w:eastAsia="ar-SA"/>
    </w:rPr>
  </w:style>
  <w:style w:type="paragraph" w:customStyle="1" w:styleId="StyleHeading2Before18ptAfter6pt">
    <w:name w:val="Style Heading 2 + Before:  18 pt After:  6 pt"/>
    <w:basedOn w:val="Heading2"/>
    <w:rsid w:val="008C62EF"/>
    <w:pPr>
      <w:keepLines/>
      <w:tabs>
        <w:tab w:val="left" w:pos="709"/>
      </w:tabs>
      <w:suppressAutoHyphens/>
      <w:ind w:left="709" w:hanging="709"/>
    </w:pPr>
    <w:rPr>
      <w:i/>
      <w:iCs/>
      <w:spacing w:val="-2"/>
      <w:sz w:val="20"/>
      <w:szCs w:val="22"/>
      <w:u w:val="single"/>
      <w:lang w:eastAsia="ar-SA"/>
    </w:rPr>
  </w:style>
  <w:style w:type="paragraph" w:customStyle="1" w:styleId="StyleHeading3Arial">
    <w:name w:val="Style Heading 3 + Arial"/>
    <w:basedOn w:val="Heading3"/>
    <w:rsid w:val="008C62EF"/>
    <w:pPr>
      <w:keepLines/>
      <w:numPr>
        <w:numId w:val="0"/>
      </w:numPr>
      <w:tabs>
        <w:tab w:val="left" w:pos="907"/>
      </w:tabs>
      <w:spacing w:before="240" w:after="60"/>
      <w:ind w:left="907" w:hanging="907"/>
      <w:jc w:val="left"/>
      <w:outlineLvl w:val="9"/>
    </w:pPr>
    <w:rPr>
      <w:rFonts w:cs="Arial"/>
      <w:b/>
      <w:i/>
      <w:color w:val="000000"/>
      <w:spacing w:val="-3"/>
      <w:sz w:val="20"/>
    </w:rPr>
  </w:style>
  <w:style w:type="paragraph" w:customStyle="1" w:styleId="2zanoren">
    <w:name w:val="2.zanorení"/>
    <w:basedOn w:val="Normal"/>
    <w:rsid w:val="008C62EF"/>
    <w:pPr>
      <w:widowControl w:val="0"/>
      <w:suppressAutoHyphens/>
      <w:spacing w:before="60" w:after="0" w:line="240" w:lineRule="exact"/>
      <w:ind w:left="3402" w:hanging="1278"/>
      <w:jc w:val="both"/>
    </w:pPr>
    <w:rPr>
      <w:rFonts w:ascii="Arial" w:hAnsi="Arial"/>
      <w:sz w:val="24"/>
      <w:lang w:val="cs-CZ" w:eastAsia="ar-SA"/>
    </w:rPr>
  </w:style>
  <w:style w:type="paragraph" w:customStyle="1" w:styleId="Bulletnew">
    <w:name w:val="Bullet new"/>
    <w:basedOn w:val="Normal"/>
    <w:rsid w:val="008C62EF"/>
    <w:pPr>
      <w:suppressAutoHyphens/>
      <w:spacing w:before="120" w:after="120" w:line="280" w:lineRule="atLeast"/>
      <w:jc w:val="both"/>
    </w:pPr>
    <w:rPr>
      <w:rFonts w:ascii="Arial" w:hAnsi="Arial"/>
      <w:spacing w:val="-1"/>
      <w:sz w:val="18"/>
      <w:szCs w:val="18"/>
      <w:lang w:eastAsia="ar-SA"/>
    </w:rPr>
  </w:style>
  <w:style w:type="paragraph" w:customStyle="1" w:styleId="WW-Default">
    <w:name w:val="WW-Default"/>
    <w:rsid w:val="008C62EF"/>
    <w:pPr>
      <w:widowControl w:val="0"/>
      <w:suppressAutoHyphens/>
      <w:autoSpaceDE w:val="0"/>
    </w:pPr>
    <w:rPr>
      <w:rFonts w:eastAsia="Arial" w:cs="Times New Roman"/>
      <w:color w:val="000000"/>
      <w:sz w:val="24"/>
      <w:szCs w:val="24"/>
      <w:lang w:val="lv-LV" w:eastAsia="ar-SA"/>
    </w:rPr>
  </w:style>
  <w:style w:type="paragraph" w:styleId="FootnoteText">
    <w:name w:val="footnote text"/>
    <w:basedOn w:val="Normal"/>
    <w:link w:val="FootnoteTextChar"/>
    <w:rsid w:val="008C62EF"/>
    <w:pPr>
      <w:suppressAutoHyphens/>
      <w:spacing w:after="0" w:line="240" w:lineRule="auto"/>
    </w:pPr>
    <w:rPr>
      <w:lang w:eastAsia="ar-SA"/>
    </w:rPr>
  </w:style>
  <w:style w:type="character" w:customStyle="1" w:styleId="FootnoteTextChar">
    <w:name w:val="Footnote Text Char"/>
    <w:link w:val="FootnoteText"/>
    <w:rsid w:val="008C62EF"/>
    <w:rPr>
      <w:rFonts w:cs="Times New Roman"/>
      <w:sz w:val="20"/>
      <w:lang w:eastAsia="ar-SA"/>
    </w:rPr>
  </w:style>
  <w:style w:type="paragraph" w:customStyle="1" w:styleId="Atsauce">
    <w:name w:val="Atsauce"/>
    <w:basedOn w:val="FootnoteText"/>
    <w:rsid w:val="008C62EF"/>
    <w:rPr>
      <w:rFonts w:ascii="Arial" w:hAnsi="Arial" w:cs="Arial"/>
      <w:sz w:val="16"/>
      <w:szCs w:val="16"/>
    </w:rPr>
  </w:style>
  <w:style w:type="paragraph" w:customStyle="1" w:styleId="Rindkopa">
    <w:name w:val="Rindkopa"/>
    <w:basedOn w:val="Normal"/>
    <w:next w:val="Normal"/>
    <w:rsid w:val="008C62EF"/>
    <w:pPr>
      <w:suppressAutoHyphens/>
      <w:spacing w:after="0" w:line="240" w:lineRule="auto"/>
      <w:ind w:left="851"/>
      <w:jc w:val="both"/>
    </w:pPr>
    <w:rPr>
      <w:rFonts w:ascii="Arial" w:hAnsi="Arial"/>
      <w:szCs w:val="24"/>
      <w:lang w:val="en-US" w:eastAsia="ar-SA"/>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C62EF"/>
    <w:pPr>
      <w:suppressAutoHyphens/>
      <w:spacing w:after="160" w:line="240" w:lineRule="exact"/>
    </w:pPr>
    <w:rPr>
      <w:rFonts w:ascii="Tahoma" w:hAnsi="Tahoma"/>
      <w:lang w:val="en-US" w:eastAsia="ar-SA"/>
    </w:rPr>
  </w:style>
  <w:style w:type="paragraph" w:customStyle="1" w:styleId="WW-Default1">
    <w:name w:val="WW-Default1"/>
    <w:rsid w:val="008C62EF"/>
    <w:pPr>
      <w:suppressAutoHyphens/>
      <w:autoSpaceDE w:val="0"/>
    </w:pPr>
    <w:rPr>
      <w:rFonts w:ascii="Arial" w:eastAsia="Arial" w:hAnsi="Arial"/>
      <w:color w:val="000000"/>
      <w:sz w:val="24"/>
      <w:szCs w:val="24"/>
      <w:lang w:val="lv-LV" w:eastAsia="ar-SA"/>
    </w:rPr>
  </w:style>
  <w:style w:type="paragraph" w:customStyle="1" w:styleId="TableContents">
    <w:name w:val="Table Contents"/>
    <w:basedOn w:val="Normal"/>
    <w:rsid w:val="008C62EF"/>
    <w:pPr>
      <w:suppressLineNumbers/>
      <w:suppressAutoHyphens/>
      <w:spacing w:after="0" w:line="240" w:lineRule="auto"/>
    </w:pPr>
    <w:rPr>
      <w:sz w:val="24"/>
      <w:szCs w:val="24"/>
      <w:lang w:eastAsia="ar-SA"/>
    </w:rPr>
  </w:style>
  <w:style w:type="paragraph" w:customStyle="1" w:styleId="TableHeading">
    <w:name w:val="Table Heading"/>
    <w:basedOn w:val="TableContents"/>
    <w:rsid w:val="008C62EF"/>
    <w:pPr>
      <w:jc w:val="center"/>
    </w:pPr>
    <w:rPr>
      <w:b/>
      <w:bCs/>
    </w:rPr>
  </w:style>
  <w:style w:type="paragraph" w:customStyle="1" w:styleId="Framecontents">
    <w:name w:val="Frame contents"/>
    <w:basedOn w:val="BodyText"/>
    <w:rsid w:val="008C62EF"/>
    <w:pPr>
      <w:suppressAutoHyphens/>
    </w:pPr>
    <w:rPr>
      <w:lang w:eastAsia="ar-SA"/>
    </w:rPr>
  </w:style>
  <w:style w:type="character" w:customStyle="1" w:styleId="WW8Num60z1">
    <w:name w:val="WW8Num60z1"/>
    <w:rsid w:val="008C62EF"/>
    <w:rPr>
      <w:b w:val="0"/>
      <w:bCs/>
      <w:i w:val="0"/>
    </w:rPr>
  </w:style>
  <w:style w:type="paragraph" w:customStyle="1" w:styleId="Punkts">
    <w:name w:val="Punkts"/>
    <w:basedOn w:val="Normal"/>
    <w:next w:val="Apakpunkts"/>
    <w:rsid w:val="008C62EF"/>
    <w:pPr>
      <w:tabs>
        <w:tab w:val="num" w:pos="851"/>
      </w:tabs>
      <w:spacing w:after="0" w:line="240" w:lineRule="auto"/>
      <w:ind w:left="851" w:hanging="851"/>
    </w:pPr>
    <w:rPr>
      <w:rFonts w:ascii="Arial" w:hAnsi="Arial"/>
      <w:b/>
      <w:szCs w:val="24"/>
    </w:rPr>
  </w:style>
  <w:style w:type="paragraph" w:customStyle="1" w:styleId="Apakpunkts">
    <w:name w:val="Apakšpunkts"/>
    <w:basedOn w:val="Normal"/>
    <w:rsid w:val="008C62EF"/>
    <w:pPr>
      <w:numPr>
        <w:numId w:val="33"/>
      </w:numPr>
      <w:spacing w:after="0" w:line="240" w:lineRule="auto"/>
    </w:pPr>
    <w:rPr>
      <w:rFonts w:ascii="Arial" w:hAnsi="Arial"/>
      <w:b/>
      <w:szCs w:val="24"/>
      <w:lang w:val="x-none" w:eastAsia="x-none"/>
    </w:rPr>
  </w:style>
  <w:style w:type="paragraph" w:customStyle="1" w:styleId="Paragrfs">
    <w:name w:val="Paragrāfs"/>
    <w:basedOn w:val="Normal"/>
    <w:next w:val="Rindkopa"/>
    <w:rsid w:val="008C62EF"/>
    <w:pPr>
      <w:numPr>
        <w:ilvl w:val="1"/>
        <w:numId w:val="33"/>
      </w:numPr>
      <w:spacing w:after="0" w:line="240" w:lineRule="auto"/>
      <w:jc w:val="both"/>
    </w:pPr>
    <w:rPr>
      <w:rFonts w:ascii="Arial" w:hAnsi="Arial"/>
      <w:szCs w:val="24"/>
    </w:rPr>
  </w:style>
  <w:style w:type="paragraph" w:styleId="ListParagraph">
    <w:name w:val="List Paragraph"/>
    <w:basedOn w:val="Normal"/>
    <w:link w:val="ListParagraphChar"/>
    <w:uiPriority w:val="34"/>
    <w:qFormat/>
    <w:rsid w:val="00F73DEF"/>
    <w:pPr>
      <w:spacing w:after="0" w:line="240" w:lineRule="auto"/>
      <w:ind w:left="426" w:hanging="426"/>
      <w:jc w:val="both"/>
    </w:pPr>
    <w:rPr>
      <w:color w:val="000000"/>
      <w:sz w:val="24"/>
      <w:szCs w:val="24"/>
      <w:lang w:eastAsia="en-US"/>
    </w:rPr>
  </w:style>
  <w:style w:type="paragraph" w:customStyle="1" w:styleId="869F5D86A0724688A234C6CC24B6A76E">
    <w:name w:val="869F5D86A0724688A234C6CC24B6A76E"/>
    <w:rsid w:val="008C62EF"/>
    <w:pPr>
      <w:spacing w:after="200" w:line="276" w:lineRule="auto"/>
    </w:pPr>
    <w:rPr>
      <w:rFonts w:ascii="Calibri" w:hAnsi="Calibri" w:cs="Times New Roman"/>
      <w:sz w:val="22"/>
      <w:szCs w:val="22"/>
      <w:lang w:val="lv-LV" w:eastAsia="lv-LV"/>
    </w:rPr>
  </w:style>
  <w:style w:type="character" w:styleId="FootnoteReference">
    <w:name w:val="footnote reference"/>
    <w:uiPriority w:val="99"/>
    <w:semiHidden/>
    <w:unhideWhenUsed/>
    <w:rsid w:val="008C62EF"/>
    <w:rPr>
      <w:vertAlign w:val="superscript"/>
    </w:rPr>
  </w:style>
  <w:style w:type="character" w:styleId="FollowedHyperlink">
    <w:name w:val="FollowedHyperlink"/>
    <w:uiPriority w:val="99"/>
    <w:semiHidden/>
    <w:unhideWhenUsed/>
    <w:rsid w:val="00DC362B"/>
    <w:rPr>
      <w:color w:val="800080"/>
      <w:u w:val="single"/>
    </w:rPr>
  </w:style>
  <w:style w:type="paragraph" w:styleId="CommentSubject">
    <w:name w:val="annotation subject"/>
    <w:basedOn w:val="CommentText"/>
    <w:next w:val="CommentText"/>
    <w:link w:val="CommentSubjectChar"/>
    <w:uiPriority w:val="99"/>
    <w:semiHidden/>
    <w:unhideWhenUsed/>
    <w:rsid w:val="00300435"/>
    <w:pPr>
      <w:spacing w:after="200" w:line="276" w:lineRule="auto"/>
    </w:pPr>
    <w:rPr>
      <w:b/>
      <w:bCs/>
      <w:lang w:eastAsia="lv-LV"/>
    </w:rPr>
  </w:style>
  <w:style w:type="character" w:customStyle="1" w:styleId="CommentSubjectChar">
    <w:name w:val="Comment Subject Char"/>
    <w:link w:val="CommentSubject"/>
    <w:uiPriority w:val="99"/>
    <w:semiHidden/>
    <w:rsid w:val="00300435"/>
    <w:rPr>
      <w:rFonts w:cs="Times New Roman"/>
      <w:b/>
      <w:bCs/>
      <w:sz w:val="20"/>
    </w:rPr>
  </w:style>
  <w:style w:type="paragraph" w:styleId="TOCHeading">
    <w:name w:val="TOC Heading"/>
    <w:basedOn w:val="Heading1"/>
    <w:next w:val="Normal"/>
    <w:uiPriority w:val="39"/>
    <w:unhideWhenUsed/>
    <w:qFormat/>
    <w:rsid w:val="008213E8"/>
    <w:pPr>
      <w:keepLines/>
      <w:spacing w:before="480" w:line="276" w:lineRule="auto"/>
      <w:jc w:val="left"/>
      <w:outlineLvl w:val="9"/>
    </w:pPr>
    <w:rPr>
      <w:rFonts w:ascii="Cambria" w:eastAsia="MS Gothic" w:hAnsi="Cambria"/>
      <w:bCs w:val="0"/>
      <w:color w:val="365F91"/>
      <w:szCs w:val="28"/>
      <w:lang w:val="en-US" w:eastAsia="ja-JP"/>
    </w:rPr>
  </w:style>
  <w:style w:type="paragraph" w:styleId="TOC1">
    <w:name w:val="toc 1"/>
    <w:basedOn w:val="Normal"/>
    <w:next w:val="Normal"/>
    <w:autoRedefine/>
    <w:uiPriority w:val="39"/>
    <w:unhideWhenUsed/>
    <w:rsid w:val="008C4C58"/>
    <w:pPr>
      <w:tabs>
        <w:tab w:val="left" w:pos="1100"/>
        <w:tab w:val="right" w:leader="dot" w:pos="8296"/>
      </w:tabs>
      <w:spacing w:after="60" w:line="240" w:lineRule="auto"/>
    </w:pPr>
    <w:rPr>
      <w:noProof/>
    </w:rPr>
  </w:style>
  <w:style w:type="paragraph" w:styleId="TOC2">
    <w:name w:val="toc 2"/>
    <w:basedOn w:val="Normal"/>
    <w:next w:val="Normal"/>
    <w:autoRedefine/>
    <w:uiPriority w:val="39"/>
    <w:unhideWhenUsed/>
    <w:rsid w:val="008C4C58"/>
    <w:pPr>
      <w:tabs>
        <w:tab w:val="right" w:leader="dot" w:pos="8296"/>
      </w:tabs>
      <w:spacing w:after="60" w:line="240" w:lineRule="auto"/>
      <w:ind w:left="198"/>
    </w:pPr>
  </w:style>
  <w:style w:type="paragraph" w:customStyle="1" w:styleId="3style">
    <w:name w:val="3.style"/>
    <w:basedOn w:val="Caption"/>
    <w:link w:val="3styleChar"/>
    <w:qFormat/>
    <w:rsid w:val="008213E8"/>
    <w:pPr>
      <w:ind w:left="1134" w:hanging="850"/>
    </w:pPr>
  </w:style>
  <w:style w:type="paragraph" w:customStyle="1" w:styleId="4lmenis">
    <w:name w:val="4.līmenis"/>
    <w:basedOn w:val="Caption"/>
    <w:link w:val="4lmenisChar"/>
    <w:qFormat/>
    <w:rsid w:val="00272D87"/>
    <w:pPr>
      <w:ind w:left="1985" w:hanging="851"/>
    </w:pPr>
  </w:style>
  <w:style w:type="character" w:customStyle="1" w:styleId="ListParagraphChar">
    <w:name w:val="List Paragraph Char"/>
    <w:link w:val="ListParagraph"/>
    <w:uiPriority w:val="34"/>
    <w:rsid w:val="008213E8"/>
    <w:rPr>
      <w:rFonts w:cs="Times New Roman"/>
      <w:color w:val="000000"/>
      <w:sz w:val="24"/>
      <w:szCs w:val="24"/>
      <w:lang w:eastAsia="en-US"/>
    </w:rPr>
  </w:style>
  <w:style w:type="character" w:customStyle="1" w:styleId="CaptionChar">
    <w:name w:val="Caption Char"/>
    <w:aliases w:val="2.līmenis Char"/>
    <w:basedOn w:val="ListParagraphChar"/>
    <w:link w:val="Caption"/>
    <w:rsid w:val="008213E8"/>
    <w:rPr>
      <w:rFonts w:cs="Times New Roman"/>
      <w:color w:val="000000"/>
      <w:sz w:val="24"/>
      <w:szCs w:val="24"/>
      <w:lang w:eastAsia="en-US"/>
    </w:rPr>
  </w:style>
  <w:style w:type="character" w:customStyle="1" w:styleId="3styleChar">
    <w:name w:val="3.style Char"/>
    <w:basedOn w:val="CaptionChar"/>
    <w:link w:val="3style"/>
    <w:rsid w:val="008213E8"/>
    <w:rPr>
      <w:rFonts w:cs="Times New Roman"/>
      <w:color w:val="000000"/>
      <w:sz w:val="24"/>
      <w:szCs w:val="24"/>
      <w:lang w:eastAsia="en-US"/>
    </w:rPr>
  </w:style>
  <w:style w:type="character" w:customStyle="1" w:styleId="4lmenisChar">
    <w:name w:val="4.līmenis Char"/>
    <w:basedOn w:val="CaptionChar"/>
    <w:link w:val="4lmenis"/>
    <w:rsid w:val="00272D87"/>
    <w:rPr>
      <w:rFonts w:cs="Times New Roman"/>
      <w:color w:val="000000"/>
      <w:sz w:val="24"/>
      <w:szCs w:val="24"/>
      <w:lang w:eastAsia="en-US"/>
    </w:rPr>
  </w:style>
  <w:style w:type="paragraph" w:styleId="Revision">
    <w:name w:val="Revision"/>
    <w:hidden/>
    <w:uiPriority w:val="71"/>
    <w:rsid w:val="002166E2"/>
    <w:rPr>
      <w:rFonts w:cs="Times New Roman"/>
      <w:lang w:val="lv-LV" w:eastAsia="lv-LV"/>
    </w:rPr>
  </w:style>
  <w:style w:type="paragraph" w:customStyle="1" w:styleId="Virsjais">
    <w:name w:val="Virsējais"/>
    <w:basedOn w:val="ListParagraph"/>
    <w:qFormat/>
    <w:rsid w:val="00A23FF0"/>
    <w:pPr>
      <w:numPr>
        <w:numId w:val="46"/>
      </w:numPr>
      <w:contextualSpacing/>
      <w:outlineLvl w:val="0"/>
    </w:pPr>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lsdException w:name="Normal (Web)"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F"/>
    <w:pPr>
      <w:spacing w:after="200" w:line="276" w:lineRule="auto"/>
    </w:pPr>
    <w:rPr>
      <w:rFonts w:cs="Times New Roman"/>
      <w:lang w:val="lv-LV" w:eastAsia="lv-LV"/>
    </w:rPr>
  </w:style>
  <w:style w:type="paragraph" w:styleId="Heading1">
    <w:name w:val="heading 1"/>
    <w:basedOn w:val="Normal"/>
    <w:next w:val="Normal"/>
    <w:link w:val="Heading1Char"/>
    <w:qFormat/>
    <w:rsid w:val="008C4C58"/>
    <w:pPr>
      <w:spacing w:after="0" w:line="240" w:lineRule="auto"/>
      <w:jc w:val="center"/>
      <w:outlineLvl w:val="0"/>
    </w:pPr>
    <w:rPr>
      <w:b/>
      <w:bCs/>
      <w:sz w:val="28"/>
      <w:szCs w:val="24"/>
      <w:lang w:eastAsia="en-US"/>
    </w:rPr>
  </w:style>
  <w:style w:type="paragraph" w:styleId="Heading2">
    <w:name w:val="heading 2"/>
    <w:basedOn w:val="Caption"/>
    <w:next w:val="Normal"/>
    <w:link w:val="Heading2Char"/>
    <w:qFormat/>
    <w:rsid w:val="008213E8"/>
    <w:pPr>
      <w:spacing w:after="120"/>
      <w:jc w:val="center"/>
      <w:outlineLvl w:val="1"/>
    </w:pPr>
    <w:rPr>
      <w:b/>
    </w:rPr>
  </w:style>
  <w:style w:type="paragraph" w:styleId="Heading3">
    <w:name w:val="heading 3"/>
    <w:basedOn w:val="Normal"/>
    <w:next w:val="Normal"/>
    <w:link w:val="Heading3Char"/>
    <w:qFormat/>
    <w:rsid w:val="008C62EF"/>
    <w:pPr>
      <w:keepNext/>
      <w:numPr>
        <w:ilvl w:val="2"/>
        <w:numId w:val="4"/>
      </w:numPr>
      <w:suppressAutoHyphens/>
      <w:spacing w:after="0" w:line="240" w:lineRule="auto"/>
      <w:jc w:val="center"/>
      <w:outlineLvl w:val="2"/>
    </w:pPr>
    <w:rPr>
      <w:sz w:val="32"/>
      <w:szCs w:val="24"/>
      <w:lang w:eastAsia="ar-SA"/>
    </w:rPr>
  </w:style>
  <w:style w:type="paragraph" w:styleId="Heading4">
    <w:name w:val="heading 4"/>
    <w:basedOn w:val="Normal"/>
    <w:next w:val="Normal"/>
    <w:link w:val="Heading4Char"/>
    <w:qFormat/>
    <w:rsid w:val="008C62EF"/>
    <w:pPr>
      <w:keepNext/>
      <w:numPr>
        <w:ilvl w:val="3"/>
        <w:numId w:val="5"/>
      </w:numPr>
      <w:spacing w:after="0" w:line="240" w:lineRule="auto"/>
      <w:jc w:val="center"/>
      <w:outlineLvl w:val="3"/>
    </w:pPr>
    <w:rPr>
      <w:b/>
      <w:bCs/>
      <w:sz w:val="40"/>
      <w:szCs w:val="24"/>
      <w:lang w:eastAsia="en-US"/>
    </w:rPr>
  </w:style>
  <w:style w:type="paragraph" w:styleId="Heading5">
    <w:name w:val="heading 5"/>
    <w:basedOn w:val="Normal"/>
    <w:next w:val="Normal"/>
    <w:link w:val="Heading5Char"/>
    <w:qFormat/>
    <w:rsid w:val="008C62EF"/>
    <w:pPr>
      <w:keepNext/>
      <w:numPr>
        <w:ilvl w:val="4"/>
        <w:numId w:val="5"/>
      </w:numPr>
      <w:spacing w:after="0" w:line="240" w:lineRule="auto"/>
      <w:jc w:val="center"/>
      <w:outlineLvl w:val="4"/>
    </w:pPr>
    <w:rPr>
      <w:b/>
      <w:bCs/>
      <w:sz w:val="36"/>
      <w:szCs w:val="24"/>
      <w:lang w:eastAsia="en-US"/>
    </w:rPr>
  </w:style>
  <w:style w:type="paragraph" w:styleId="Heading6">
    <w:name w:val="heading 6"/>
    <w:basedOn w:val="Normal"/>
    <w:next w:val="Normal"/>
    <w:link w:val="Heading6Char"/>
    <w:qFormat/>
    <w:rsid w:val="008C62EF"/>
    <w:pPr>
      <w:keepNext/>
      <w:numPr>
        <w:ilvl w:val="5"/>
        <w:numId w:val="4"/>
      </w:numPr>
      <w:suppressAutoHyphens/>
      <w:spacing w:after="0" w:line="240" w:lineRule="auto"/>
      <w:ind w:left="640" w:firstLine="0"/>
      <w:jc w:val="both"/>
      <w:outlineLvl w:val="5"/>
    </w:pPr>
    <w:rPr>
      <w:b/>
      <w:i/>
      <w:sz w:val="24"/>
      <w:szCs w:val="24"/>
      <w:lang w:eastAsia="ar-SA"/>
    </w:rPr>
  </w:style>
  <w:style w:type="paragraph" w:styleId="Heading7">
    <w:name w:val="heading 7"/>
    <w:basedOn w:val="Normal"/>
    <w:next w:val="Normal"/>
    <w:link w:val="Heading7Char"/>
    <w:qFormat/>
    <w:rsid w:val="008C62EF"/>
    <w:pPr>
      <w:keepNext/>
      <w:numPr>
        <w:ilvl w:val="6"/>
        <w:numId w:val="4"/>
      </w:numPr>
      <w:suppressAutoHyphens/>
      <w:spacing w:after="0" w:line="240" w:lineRule="auto"/>
      <w:jc w:val="both"/>
      <w:outlineLvl w:val="6"/>
    </w:pPr>
    <w:rPr>
      <w:b/>
      <w:bCs/>
      <w:sz w:val="32"/>
      <w:szCs w:val="24"/>
      <w:lang w:eastAsia="ar-SA"/>
    </w:rPr>
  </w:style>
  <w:style w:type="paragraph" w:styleId="Heading8">
    <w:name w:val="heading 8"/>
    <w:basedOn w:val="Normal"/>
    <w:next w:val="Normal"/>
    <w:link w:val="Heading8Char"/>
    <w:qFormat/>
    <w:rsid w:val="008C62EF"/>
    <w:pPr>
      <w:keepNext/>
      <w:numPr>
        <w:ilvl w:val="7"/>
        <w:numId w:val="4"/>
      </w:numPr>
      <w:suppressAutoHyphens/>
      <w:spacing w:before="120" w:after="0" w:line="240" w:lineRule="auto"/>
      <w:ind w:left="360" w:firstLine="360"/>
      <w:jc w:val="both"/>
      <w:outlineLvl w:val="7"/>
    </w:pPr>
    <w:rPr>
      <w:b/>
      <w:bCs/>
      <w:sz w:val="24"/>
      <w:szCs w:val="24"/>
      <w:lang w:eastAsia="ar-SA"/>
    </w:rPr>
  </w:style>
  <w:style w:type="paragraph" w:styleId="Heading9">
    <w:name w:val="heading 9"/>
    <w:basedOn w:val="Normal"/>
    <w:next w:val="Normal"/>
    <w:link w:val="Heading9Char"/>
    <w:qFormat/>
    <w:rsid w:val="008C62EF"/>
    <w:pPr>
      <w:keepNext/>
      <w:numPr>
        <w:ilvl w:val="8"/>
        <w:numId w:val="4"/>
      </w:numPr>
      <w:suppressAutoHyphens/>
      <w:spacing w:after="0" w:line="240" w:lineRule="auto"/>
      <w:ind w:left="3600" w:firstLine="0"/>
      <w:outlineLvl w:val="8"/>
    </w:pPr>
    <w:rPr>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C62EF"/>
    <w:pPr>
      <w:tabs>
        <w:tab w:val="center" w:pos="4153"/>
        <w:tab w:val="right" w:pos="8306"/>
      </w:tabs>
      <w:spacing w:after="0" w:line="240" w:lineRule="auto"/>
    </w:pPr>
  </w:style>
  <w:style w:type="character" w:customStyle="1" w:styleId="HeaderChar1">
    <w:name w:val="Header Char1"/>
    <w:link w:val="Header"/>
    <w:uiPriority w:val="99"/>
    <w:rsid w:val="008C62EF"/>
    <w:rPr>
      <w:rFonts w:cs="Times New Roman"/>
      <w:sz w:val="20"/>
      <w:lang w:eastAsia="lv-LV"/>
    </w:rPr>
  </w:style>
  <w:style w:type="paragraph" w:styleId="Footer">
    <w:name w:val="footer"/>
    <w:basedOn w:val="Normal"/>
    <w:link w:val="FooterChar1"/>
    <w:uiPriority w:val="99"/>
    <w:unhideWhenUsed/>
    <w:rsid w:val="008C62EF"/>
    <w:pPr>
      <w:tabs>
        <w:tab w:val="center" w:pos="4153"/>
        <w:tab w:val="right" w:pos="8306"/>
      </w:tabs>
      <w:spacing w:after="0" w:line="240" w:lineRule="auto"/>
    </w:pPr>
  </w:style>
  <w:style w:type="character" w:customStyle="1" w:styleId="FooterChar1">
    <w:name w:val="Footer Char1"/>
    <w:link w:val="Footer"/>
    <w:uiPriority w:val="99"/>
    <w:rsid w:val="008C62EF"/>
    <w:rPr>
      <w:rFonts w:cs="Times New Roman"/>
      <w:sz w:val="20"/>
      <w:lang w:eastAsia="lv-LV"/>
    </w:rPr>
  </w:style>
  <w:style w:type="character" w:styleId="PageNumber">
    <w:name w:val="page number"/>
    <w:basedOn w:val="DefaultParagraphFont"/>
    <w:rsid w:val="008C62EF"/>
  </w:style>
  <w:style w:type="paragraph" w:styleId="BalloonText">
    <w:name w:val="Balloon Text"/>
    <w:basedOn w:val="Normal"/>
    <w:link w:val="BalloonTextChar1"/>
    <w:semiHidden/>
    <w:unhideWhenUsed/>
    <w:rsid w:val="008C62EF"/>
    <w:pPr>
      <w:spacing w:after="0" w:line="240" w:lineRule="auto"/>
    </w:pPr>
    <w:rPr>
      <w:rFonts w:ascii="Tahoma" w:hAnsi="Tahoma" w:cs="Tahoma"/>
      <w:sz w:val="16"/>
      <w:szCs w:val="16"/>
    </w:rPr>
  </w:style>
  <w:style w:type="character" w:customStyle="1" w:styleId="BalloonTextChar1">
    <w:name w:val="Balloon Text Char1"/>
    <w:link w:val="BalloonText"/>
    <w:semiHidden/>
    <w:rsid w:val="008C62EF"/>
    <w:rPr>
      <w:rFonts w:ascii="Tahoma" w:hAnsi="Tahoma" w:cs="Tahoma"/>
      <w:sz w:val="16"/>
      <w:szCs w:val="16"/>
      <w:lang w:eastAsia="lv-LV"/>
    </w:rPr>
  </w:style>
  <w:style w:type="character" w:customStyle="1" w:styleId="Heading1Char">
    <w:name w:val="Heading 1 Char"/>
    <w:link w:val="Heading1"/>
    <w:rsid w:val="008C4C58"/>
    <w:rPr>
      <w:rFonts w:cs="Times New Roman"/>
      <w:b/>
      <w:bCs/>
      <w:sz w:val="28"/>
      <w:szCs w:val="24"/>
      <w:lang w:eastAsia="en-US"/>
    </w:rPr>
  </w:style>
  <w:style w:type="character" w:customStyle="1" w:styleId="Heading2Char">
    <w:name w:val="Heading 2 Char"/>
    <w:link w:val="Heading2"/>
    <w:rsid w:val="008213E8"/>
    <w:rPr>
      <w:rFonts w:cs="Times New Roman"/>
      <w:b/>
      <w:color w:val="000000"/>
      <w:sz w:val="24"/>
      <w:szCs w:val="24"/>
      <w:lang w:eastAsia="en-US"/>
    </w:rPr>
  </w:style>
  <w:style w:type="character" w:customStyle="1" w:styleId="Heading3Char">
    <w:name w:val="Heading 3 Char"/>
    <w:link w:val="Heading3"/>
    <w:rsid w:val="008C62EF"/>
    <w:rPr>
      <w:rFonts w:cs="Times New Roman"/>
      <w:sz w:val="32"/>
      <w:szCs w:val="24"/>
      <w:lang w:eastAsia="ar-SA"/>
    </w:rPr>
  </w:style>
  <w:style w:type="character" w:customStyle="1" w:styleId="Heading4Char">
    <w:name w:val="Heading 4 Char"/>
    <w:link w:val="Heading4"/>
    <w:rsid w:val="008C62EF"/>
    <w:rPr>
      <w:rFonts w:cs="Times New Roman"/>
      <w:b/>
      <w:bCs/>
      <w:sz w:val="40"/>
      <w:szCs w:val="24"/>
    </w:rPr>
  </w:style>
  <w:style w:type="character" w:customStyle="1" w:styleId="Heading5Char">
    <w:name w:val="Heading 5 Char"/>
    <w:link w:val="Heading5"/>
    <w:rsid w:val="008C62EF"/>
    <w:rPr>
      <w:rFonts w:cs="Times New Roman"/>
      <w:b/>
      <w:bCs/>
      <w:sz w:val="36"/>
      <w:szCs w:val="24"/>
    </w:rPr>
  </w:style>
  <w:style w:type="character" w:customStyle="1" w:styleId="Heading6Char">
    <w:name w:val="Heading 6 Char"/>
    <w:link w:val="Heading6"/>
    <w:rsid w:val="008C62EF"/>
    <w:rPr>
      <w:rFonts w:cs="Times New Roman"/>
      <w:b/>
      <w:i/>
      <w:szCs w:val="24"/>
      <w:lang w:eastAsia="ar-SA"/>
    </w:rPr>
  </w:style>
  <w:style w:type="character" w:customStyle="1" w:styleId="Heading7Char">
    <w:name w:val="Heading 7 Char"/>
    <w:link w:val="Heading7"/>
    <w:rsid w:val="008C62EF"/>
    <w:rPr>
      <w:rFonts w:cs="Times New Roman"/>
      <w:b/>
      <w:bCs/>
      <w:sz w:val="32"/>
      <w:szCs w:val="24"/>
      <w:lang w:eastAsia="ar-SA"/>
    </w:rPr>
  </w:style>
  <w:style w:type="character" w:customStyle="1" w:styleId="Heading8Char">
    <w:name w:val="Heading 8 Char"/>
    <w:link w:val="Heading8"/>
    <w:rsid w:val="008C62EF"/>
    <w:rPr>
      <w:rFonts w:cs="Times New Roman"/>
      <w:b/>
      <w:bCs/>
      <w:szCs w:val="24"/>
      <w:lang w:eastAsia="ar-SA"/>
    </w:rPr>
  </w:style>
  <w:style w:type="character" w:customStyle="1" w:styleId="Heading9Char">
    <w:name w:val="Heading 9 Char"/>
    <w:link w:val="Heading9"/>
    <w:rsid w:val="008C62EF"/>
    <w:rPr>
      <w:rFonts w:cs="Times New Roman"/>
      <w:b/>
      <w:bCs/>
      <w:i/>
      <w:iCs/>
      <w:szCs w:val="24"/>
      <w:lang w:eastAsia="ar-SA"/>
    </w:rPr>
  </w:style>
  <w:style w:type="numbering" w:customStyle="1" w:styleId="Bezsaraksta1">
    <w:name w:val="Bez saraksta1"/>
    <w:next w:val="NoList"/>
    <w:semiHidden/>
    <w:rsid w:val="008C62EF"/>
  </w:style>
  <w:style w:type="paragraph" w:customStyle="1" w:styleId="RakstzRakstz">
    <w:name w:val="Rakstz. Rakstz."/>
    <w:basedOn w:val="Normal"/>
    <w:rsid w:val="008C62EF"/>
    <w:pPr>
      <w:spacing w:after="160" w:line="240" w:lineRule="exact"/>
    </w:pPr>
    <w:rPr>
      <w:rFonts w:ascii="Tahoma" w:hAnsi="Tahoma"/>
      <w:lang w:val="en-US" w:eastAsia="en-US"/>
    </w:rPr>
  </w:style>
  <w:style w:type="paragraph" w:customStyle="1" w:styleId="naisf">
    <w:name w:val="naisf"/>
    <w:basedOn w:val="Normal"/>
    <w:rsid w:val="008C62EF"/>
    <w:pPr>
      <w:spacing w:before="100" w:beforeAutospacing="1" w:after="100" w:afterAutospacing="1" w:line="240" w:lineRule="auto"/>
      <w:jc w:val="both"/>
    </w:pPr>
    <w:rPr>
      <w:sz w:val="24"/>
      <w:szCs w:val="24"/>
      <w:lang w:val="en-GB" w:eastAsia="en-US"/>
    </w:rPr>
  </w:style>
  <w:style w:type="paragraph" w:styleId="Title">
    <w:name w:val="Title"/>
    <w:basedOn w:val="Normal"/>
    <w:link w:val="TitleChar"/>
    <w:qFormat/>
    <w:rsid w:val="008C62EF"/>
    <w:pPr>
      <w:spacing w:after="0" w:line="240" w:lineRule="auto"/>
      <w:jc w:val="center"/>
    </w:pPr>
    <w:rPr>
      <w:b/>
      <w:sz w:val="28"/>
      <w:szCs w:val="24"/>
      <w:lang w:val="fr-BE" w:eastAsia="en-US"/>
    </w:rPr>
  </w:style>
  <w:style w:type="character" w:customStyle="1" w:styleId="TitleChar">
    <w:name w:val="Title Char"/>
    <w:link w:val="Title"/>
    <w:rsid w:val="008C62EF"/>
    <w:rPr>
      <w:rFonts w:cs="Times New Roman"/>
      <w:b/>
      <w:sz w:val="28"/>
      <w:szCs w:val="24"/>
      <w:lang w:val="fr-BE"/>
    </w:rPr>
  </w:style>
  <w:style w:type="paragraph" w:styleId="BodyText">
    <w:name w:val="Body Text"/>
    <w:basedOn w:val="Normal"/>
    <w:link w:val="BodyTextChar"/>
    <w:rsid w:val="008C62EF"/>
    <w:pPr>
      <w:spacing w:before="120" w:after="0" w:line="240" w:lineRule="auto"/>
      <w:jc w:val="both"/>
    </w:pPr>
    <w:rPr>
      <w:sz w:val="24"/>
      <w:szCs w:val="24"/>
      <w:lang w:eastAsia="en-US"/>
    </w:rPr>
  </w:style>
  <w:style w:type="character" w:customStyle="1" w:styleId="BodyTextChar">
    <w:name w:val="Body Text Char"/>
    <w:link w:val="BodyText"/>
    <w:rsid w:val="008C62EF"/>
    <w:rPr>
      <w:rFonts w:cs="Times New Roman"/>
      <w:szCs w:val="24"/>
    </w:rPr>
  </w:style>
  <w:style w:type="paragraph" w:styleId="BodyTextIndent">
    <w:name w:val="Body Text Indent"/>
    <w:basedOn w:val="Normal"/>
    <w:link w:val="BodyTextIndentChar"/>
    <w:rsid w:val="008C62EF"/>
    <w:pPr>
      <w:spacing w:before="120" w:after="0" w:line="240" w:lineRule="auto"/>
      <w:ind w:firstLine="317"/>
      <w:jc w:val="both"/>
    </w:pPr>
    <w:rPr>
      <w:sz w:val="24"/>
      <w:szCs w:val="24"/>
      <w:lang w:eastAsia="en-US"/>
    </w:rPr>
  </w:style>
  <w:style w:type="character" w:customStyle="1" w:styleId="BodyTextIndentChar">
    <w:name w:val="Body Text Indent Char"/>
    <w:link w:val="BodyTextIndent"/>
    <w:rsid w:val="008C62EF"/>
    <w:rPr>
      <w:rFonts w:cs="Times New Roman"/>
      <w:szCs w:val="24"/>
    </w:rPr>
  </w:style>
  <w:style w:type="character" w:styleId="Hyperlink">
    <w:name w:val="Hyperlink"/>
    <w:uiPriority w:val="99"/>
    <w:rsid w:val="008C62EF"/>
    <w:rPr>
      <w:color w:val="0000FF"/>
      <w:u w:val="single"/>
    </w:rPr>
  </w:style>
  <w:style w:type="paragraph" w:styleId="NormalWeb">
    <w:name w:val="Normal (Web)"/>
    <w:basedOn w:val="Normal"/>
    <w:semiHidden/>
    <w:rsid w:val="008C62EF"/>
    <w:pPr>
      <w:spacing w:before="100" w:beforeAutospacing="1" w:after="100" w:afterAutospacing="1" w:line="240" w:lineRule="auto"/>
    </w:pPr>
    <w:rPr>
      <w:rFonts w:eastAsia="Calibri"/>
      <w:sz w:val="24"/>
      <w:szCs w:val="24"/>
    </w:rPr>
  </w:style>
  <w:style w:type="character" w:styleId="Strong">
    <w:name w:val="Strong"/>
    <w:qFormat/>
    <w:rsid w:val="008C62EF"/>
    <w:rPr>
      <w:b/>
      <w:bCs/>
    </w:rPr>
  </w:style>
  <w:style w:type="paragraph" w:styleId="BodyText2">
    <w:name w:val="Body Text 2"/>
    <w:basedOn w:val="Normal"/>
    <w:link w:val="BodyText2Char"/>
    <w:rsid w:val="008C62EF"/>
    <w:pPr>
      <w:spacing w:after="120" w:line="480" w:lineRule="auto"/>
    </w:pPr>
    <w:rPr>
      <w:sz w:val="24"/>
      <w:szCs w:val="24"/>
      <w:lang w:eastAsia="en-US"/>
    </w:rPr>
  </w:style>
  <w:style w:type="character" w:customStyle="1" w:styleId="BodyText2Char">
    <w:name w:val="Body Text 2 Char"/>
    <w:link w:val="BodyText2"/>
    <w:rsid w:val="008C62EF"/>
    <w:rPr>
      <w:rFonts w:cs="Times New Roman"/>
      <w:szCs w:val="24"/>
    </w:rPr>
  </w:style>
  <w:style w:type="paragraph" w:customStyle="1" w:styleId="txt3">
    <w:name w:val="txt3"/>
    <w:next w:val="txt1"/>
    <w:rsid w:val="008C62EF"/>
    <w:pPr>
      <w:widowControl w:val="0"/>
      <w:jc w:val="center"/>
    </w:pPr>
    <w:rPr>
      <w:rFonts w:ascii="!Neo'w Arial" w:hAnsi="!Neo'w Arial" w:cs="Times New Roman"/>
      <w:b/>
      <w:caps/>
      <w:snapToGrid w:val="0"/>
      <w:sz w:val="28"/>
      <w:lang w:val="en-US"/>
    </w:rPr>
  </w:style>
  <w:style w:type="paragraph" w:customStyle="1" w:styleId="txt1">
    <w:name w:val="txt1"/>
    <w:rsid w:val="008C62E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Times New Roman"/>
      <w:snapToGrid w:val="0"/>
      <w:color w:val="000000"/>
      <w:lang w:val="en-US"/>
    </w:rPr>
  </w:style>
  <w:style w:type="paragraph" w:customStyle="1" w:styleId="txt2">
    <w:name w:val="txt2"/>
    <w:next w:val="txt1"/>
    <w:rsid w:val="008C62EF"/>
    <w:pPr>
      <w:widowControl w:val="0"/>
      <w:jc w:val="center"/>
    </w:pPr>
    <w:rPr>
      <w:rFonts w:ascii="!Neo'w Arial" w:hAnsi="!Neo'w Arial" w:cs="Times New Roman"/>
      <w:b/>
      <w:caps/>
      <w:snapToGrid w:val="0"/>
      <w:lang w:val="en-US"/>
    </w:rPr>
  </w:style>
  <w:style w:type="character" w:customStyle="1" w:styleId="c1">
    <w:name w:val="c1"/>
    <w:rsid w:val="008C62EF"/>
    <w:rPr>
      <w:rFonts w:ascii="Times New Roman" w:hAnsi="Times New Roman" w:cs="Times New Roman" w:hint="default"/>
    </w:rPr>
  </w:style>
  <w:style w:type="character" w:styleId="Emphasis">
    <w:name w:val="Emphasis"/>
    <w:aliases w:val="3.līmenis"/>
    <w:rsid w:val="008213E8"/>
  </w:style>
  <w:style w:type="character" w:customStyle="1" w:styleId="c16">
    <w:name w:val="c16"/>
    <w:basedOn w:val="DefaultParagraphFont"/>
    <w:rsid w:val="008C62EF"/>
  </w:style>
  <w:style w:type="paragraph" w:customStyle="1" w:styleId="name">
    <w:name w:val="name"/>
    <w:basedOn w:val="Normal"/>
    <w:rsid w:val="008C62EF"/>
    <w:pPr>
      <w:spacing w:before="100" w:beforeAutospacing="1" w:after="100" w:afterAutospacing="1" w:line="240" w:lineRule="auto"/>
    </w:pPr>
    <w:rPr>
      <w:sz w:val="24"/>
      <w:szCs w:val="24"/>
    </w:rPr>
  </w:style>
  <w:style w:type="paragraph" w:styleId="Subtitle">
    <w:name w:val="Subtitle"/>
    <w:basedOn w:val="Normal"/>
    <w:link w:val="SubtitleChar"/>
    <w:qFormat/>
    <w:rsid w:val="008C62EF"/>
    <w:pPr>
      <w:spacing w:after="0" w:line="240" w:lineRule="auto"/>
      <w:jc w:val="both"/>
    </w:pPr>
    <w:rPr>
      <w:rFonts w:ascii="Arial" w:hAnsi="Arial" w:cs="Arial"/>
      <w:sz w:val="24"/>
    </w:rPr>
  </w:style>
  <w:style w:type="character" w:customStyle="1" w:styleId="SubtitleChar">
    <w:name w:val="Subtitle Char"/>
    <w:link w:val="Subtitle"/>
    <w:rsid w:val="008C62EF"/>
    <w:rPr>
      <w:rFonts w:ascii="Arial" w:hAnsi="Arial"/>
      <w:lang w:eastAsia="lv-LV"/>
    </w:rPr>
  </w:style>
  <w:style w:type="paragraph" w:styleId="BodyTextIndent3">
    <w:name w:val="Body Text Indent 3"/>
    <w:basedOn w:val="Normal"/>
    <w:link w:val="BodyTextIndent3Char"/>
    <w:rsid w:val="008C62EF"/>
    <w:pPr>
      <w:spacing w:after="120" w:line="240" w:lineRule="auto"/>
      <w:ind w:left="283"/>
    </w:pPr>
    <w:rPr>
      <w:rFonts w:ascii="Dutch TL" w:hAnsi="Dutch TL"/>
      <w:sz w:val="16"/>
      <w:szCs w:val="16"/>
      <w:lang w:val="en-US"/>
    </w:rPr>
  </w:style>
  <w:style w:type="character" w:customStyle="1" w:styleId="BodyTextIndent3Char">
    <w:name w:val="Body Text Indent 3 Char"/>
    <w:link w:val="BodyTextIndent3"/>
    <w:rsid w:val="008C62EF"/>
    <w:rPr>
      <w:rFonts w:ascii="Dutch TL" w:hAnsi="Dutch TL" w:cs="Times New Roman"/>
      <w:sz w:val="16"/>
      <w:szCs w:val="16"/>
      <w:lang w:val="en-US" w:eastAsia="lv-LV"/>
    </w:rPr>
  </w:style>
  <w:style w:type="paragraph" w:customStyle="1" w:styleId="naislab">
    <w:name w:val="naislab"/>
    <w:basedOn w:val="Normal"/>
    <w:rsid w:val="008C62EF"/>
    <w:pPr>
      <w:spacing w:before="100" w:beforeAutospacing="1" w:after="100" w:afterAutospacing="1" w:line="240" w:lineRule="auto"/>
    </w:pPr>
    <w:rPr>
      <w:sz w:val="24"/>
      <w:szCs w:val="24"/>
    </w:rPr>
  </w:style>
  <w:style w:type="character" w:customStyle="1" w:styleId="iubsearch-contractname">
    <w:name w:val="iubsearch-contractname"/>
    <w:basedOn w:val="DefaultParagraphFont"/>
    <w:rsid w:val="008C62EF"/>
  </w:style>
  <w:style w:type="paragraph" w:customStyle="1" w:styleId="Sarakstarindkopa1">
    <w:name w:val="Saraksta rindkopa1"/>
    <w:basedOn w:val="Normal"/>
    <w:qFormat/>
    <w:rsid w:val="008C62EF"/>
    <w:pPr>
      <w:spacing w:after="0" w:line="240" w:lineRule="auto"/>
      <w:ind w:left="720"/>
    </w:pPr>
    <w:rPr>
      <w:sz w:val="24"/>
      <w:szCs w:val="24"/>
      <w:lang w:eastAsia="en-US"/>
    </w:rPr>
  </w:style>
  <w:style w:type="character" w:customStyle="1" w:styleId="descr">
    <w:name w:val="descr"/>
    <w:basedOn w:val="DefaultParagraphFont"/>
    <w:rsid w:val="008C62EF"/>
  </w:style>
  <w:style w:type="table" w:styleId="TableGrid">
    <w:name w:val="Table Grid"/>
    <w:basedOn w:val="TableNormal"/>
    <w:rsid w:val="008C62EF"/>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ncyboxlink">
    <w:name w:val="fancybox_link"/>
    <w:rsid w:val="008C62EF"/>
    <w:rPr>
      <w:color w:val="507E8D"/>
    </w:rPr>
  </w:style>
  <w:style w:type="character" w:customStyle="1" w:styleId="CharChar1">
    <w:name w:val="Char Char1"/>
    <w:locked/>
    <w:rsid w:val="008C62EF"/>
    <w:rPr>
      <w:sz w:val="24"/>
      <w:szCs w:val="24"/>
      <w:lang w:val="lv-LV" w:eastAsia="en-US" w:bidi="ar-SA"/>
    </w:rPr>
  </w:style>
  <w:style w:type="paragraph" w:customStyle="1" w:styleId="Default">
    <w:name w:val="Default"/>
    <w:rsid w:val="008C62EF"/>
    <w:pPr>
      <w:widowControl w:val="0"/>
      <w:autoSpaceDE w:val="0"/>
      <w:autoSpaceDN w:val="0"/>
      <w:adjustRightInd w:val="0"/>
    </w:pPr>
    <w:rPr>
      <w:rFonts w:cs="Times New Roman"/>
      <w:color w:val="000000"/>
      <w:sz w:val="24"/>
      <w:szCs w:val="24"/>
      <w:lang w:val="lv-LV" w:eastAsia="lv-LV"/>
    </w:rPr>
  </w:style>
  <w:style w:type="paragraph" w:customStyle="1" w:styleId="komentars">
    <w:name w:val="komentars"/>
    <w:basedOn w:val="Normal"/>
    <w:rsid w:val="008C62EF"/>
    <w:pPr>
      <w:spacing w:after="0" w:line="240" w:lineRule="auto"/>
    </w:pPr>
    <w:rPr>
      <w:color w:val="800000"/>
      <w:szCs w:val="24"/>
    </w:rPr>
  </w:style>
  <w:style w:type="character" w:customStyle="1" w:styleId="CharChar">
    <w:name w:val="Char Char"/>
    <w:locked/>
    <w:rsid w:val="008C62EF"/>
    <w:rPr>
      <w:sz w:val="24"/>
      <w:szCs w:val="24"/>
      <w:lang w:val="lv-LV" w:eastAsia="en-US" w:bidi="ar-SA"/>
    </w:rPr>
  </w:style>
  <w:style w:type="character" w:customStyle="1" w:styleId="CharChar2">
    <w:name w:val="Char Char2"/>
    <w:locked/>
    <w:rsid w:val="008C62EF"/>
    <w:rPr>
      <w:sz w:val="24"/>
      <w:szCs w:val="24"/>
      <w:lang w:val="lv-LV" w:eastAsia="en-US" w:bidi="ar-SA"/>
    </w:rPr>
  </w:style>
  <w:style w:type="character" w:styleId="CommentReference">
    <w:name w:val="annotation reference"/>
    <w:uiPriority w:val="99"/>
    <w:semiHidden/>
    <w:rsid w:val="008C62EF"/>
    <w:rPr>
      <w:sz w:val="16"/>
      <w:szCs w:val="16"/>
    </w:rPr>
  </w:style>
  <w:style w:type="paragraph" w:styleId="CommentText">
    <w:name w:val="annotation text"/>
    <w:basedOn w:val="Normal"/>
    <w:link w:val="CommentTextChar"/>
    <w:uiPriority w:val="99"/>
    <w:semiHidden/>
    <w:rsid w:val="008C62EF"/>
    <w:pPr>
      <w:spacing w:after="0" w:line="240" w:lineRule="auto"/>
    </w:pPr>
    <w:rPr>
      <w:lang w:eastAsia="en-US"/>
    </w:rPr>
  </w:style>
  <w:style w:type="character" w:customStyle="1" w:styleId="CommentTextChar">
    <w:name w:val="Comment Text Char"/>
    <w:link w:val="CommentText"/>
    <w:uiPriority w:val="99"/>
    <w:semiHidden/>
    <w:rsid w:val="008C62EF"/>
    <w:rPr>
      <w:rFonts w:cs="Times New Roman"/>
      <w:sz w:val="20"/>
    </w:rPr>
  </w:style>
  <w:style w:type="character" w:customStyle="1" w:styleId="WW8Num1z0">
    <w:name w:val="WW8Num1z0"/>
    <w:rsid w:val="008C62EF"/>
    <w:rPr>
      <w:rFonts w:ascii="Wingdings" w:hAnsi="Wingdings"/>
    </w:rPr>
  </w:style>
  <w:style w:type="character" w:customStyle="1" w:styleId="WW8Num2z0">
    <w:name w:val="WW8Num2z0"/>
    <w:rsid w:val="008C62EF"/>
    <w:rPr>
      <w:rFonts w:cs="Times New Roman"/>
    </w:rPr>
  </w:style>
  <w:style w:type="character" w:customStyle="1" w:styleId="WW8Num3z0">
    <w:name w:val="WW8Num3z0"/>
    <w:rsid w:val="008C62EF"/>
    <w:rPr>
      <w:rFonts w:ascii="Wingdings" w:hAnsi="Wingdings" w:cs="Times New Roman"/>
    </w:rPr>
  </w:style>
  <w:style w:type="character" w:customStyle="1" w:styleId="WW8Num5z0">
    <w:name w:val="WW8Num5z0"/>
    <w:rsid w:val="008C62EF"/>
    <w:rPr>
      <w:rFonts w:ascii="Symbol" w:hAnsi="Symbol"/>
    </w:rPr>
  </w:style>
  <w:style w:type="character" w:customStyle="1" w:styleId="WW8Num5z1">
    <w:name w:val="WW8Num5z1"/>
    <w:rsid w:val="008C62EF"/>
    <w:rPr>
      <w:rFonts w:ascii="Courier New" w:hAnsi="Courier New"/>
    </w:rPr>
  </w:style>
  <w:style w:type="character" w:customStyle="1" w:styleId="WW8Num6z0">
    <w:name w:val="WW8Num6z0"/>
    <w:rsid w:val="008C62EF"/>
    <w:rPr>
      <w:rFonts w:ascii="Wingdings" w:hAnsi="Wingdings"/>
    </w:rPr>
  </w:style>
  <w:style w:type="character" w:customStyle="1" w:styleId="WW8Num6z2">
    <w:name w:val="WW8Num6z2"/>
    <w:rsid w:val="008C62EF"/>
    <w:rPr>
      <w:rFonts w:cs="Times New Roman"/>
      <w:color w:val="auto"/>
    </w:rPr>
  </w:style>
  <w:style w:type="character" w:customStyle="1" w:styleId="WW8Num8z0">
    <w:name w:val="WW8Num8z0"/>
    <w:rsid w:val="008C62EF"/>
    <w:rPr>
      <w:color w:val="auto"/>
    </w:rPr>
  </w:style>
  <w:style w:type="character" w:customStyle="1" w:styleId="WW8Num9z0">
    <w:name w:val="WW8Num9z0"/>
    <w:rsid w:val="008C62EF"/>
    <w:rPr>
      <w:rFonts w:ascii="Symbol" w:hAnsi="Symbol"/>
    </w:rPr>
  </w:style>
  <w:style w:type="character" w:customStyle="1" w:styleId="WW8Num9z1">
    <w:name w:val="WW8Num9z1"/>
    <w:rsid w:val="008C62EF"/>
    <w:rPr>
      <w:rFonts w:ascii="Courier New" w:hAnsi="Courier New"/>
    </w:rPr>
  </w:style>
  <w:style w:type="character" w:customStyle="1" w:styleId="WW8Num9z2">
    <w:name w:val="WW8Num9z2"/>
    <w:rsid w:val="008C62EF"/>
    <w:rPr>
      <w:rFonts w:ascii="Wingdings" w:hAnsi="Wingdings"/>
    </w:rPr>
  </w:style>
  <w:style w:type="character" w:customStyle="1" w:styleId="WW8Num10z0">
    <w:name w:val="WW8Num10z0"/>
    <w:rsid w:val="008C62EF"/>
    <w:rPr>
      <w:rFonts w:ascii="Wingdings" w:hAnsi="Wingdings"/>
    </w:rPr>
  </w:style>
  <w:style w:type="character" w:customStyle="1" w:styleId="WW8Num10z1">
    <w:name w:val="WW8Num10z1"/>
    <w:rsid w:val="008C62EF"/>
    <w:rPr>
      <w:rFonts w:ascii="Courier New" w:hAnsi="Courier New" w:cs="Courier New"/>
    </w:rPr>
  </w:style>
  <w:style w:type="character" w:customStyle="1" w:styleId="WW8Num10z3">
    <w:name w:val="WW8Num10z3"/>
    <w:rsid w:val="008C62EF"/>
    <w:rPr>
      <w:rFonts w:ascii="Symbol" w:hAnsi="Symbol"/>
    </w:rPr>
  </w:style>
  <w:style w:type="character" w:customStyle="1" w:styleId="WW8Num11z0">
    <w:name w:val="WW8Num11z0"/>
    <w:rsid w:val="008C62EF"/>
    <w:rPr>
      <w:b w:val="0"/>
    </w:rPr>
  </w:style>
  <w:style w:type="character" w:customStyle="1" w:styleId="WW8Num13z0">
    <w:name w:val="WW8Num13z0"/>
    <w:rsid w:val="008C62EF"/>
    <w:rPr>
      <w:rFonts w:ascii="Symbol" w:hAnsi="Symbol"/>
    </w:rPr>
  </w:style>
  <w:style w:type="character" w:customStyle="1" w:styleId="WW8Num13z1">
    <w:name w:val="WW8Num13z1"/>
    <w:rsid w:val="008C62EF"/>
    <w:rPr>
      <w:rFonts w:ascii="Courier New" w:hAnsi="Courier New"/>
    </w:rPr>
  </w:style>
  <w:style w:type="character" w:customStyle="1" w:styleId="WW8Num13z2">
    <w:name w:val="WW8Num13z2"/>
    <w:rsid w:val="008C62EF"/>
    <w:rPr>
      <w:rFonts w:ascii="Wingdings" w:hAnsi="Wingdings"/>
    </w:rPr>
  </w:style>
  <w:style w:type="character" w:customStyle="1" w:styleId="WW8Num16z2">
    <w:name w:val="WW8Num16z2"/>
    <w:rsid w:val="008C62EF"/>
    <w:rPr>
      <w:b w:val="0"/>
      <w:color w:val="auto"/>
    </w:rPr>
  </w:style>
  <w:style w:type="character" w:customStyle="1" w:styleId="WW8Num18z0">
    <w:name w:val="WW8Num18z0"/>
    <w:rsid w:val="008C62EF"/>
    <w:rPr>
      <w:rFonts w:ascii="Symbol" w:hAnsi="Symbol"/>
    </w:rPr>
  </w:style>
  <w:style w:type="character" w:customStyle="1" w:styleId="WW8Num18z2">
    <w:name w:val="WW8Num18z2"/>
    <w:rsid w:val="008C62EF"/>
    <w:rPr>
      <w:rFonts w:ascii="Wingdings" w:hAnsi="Wingdings"/>
    </w:rPr>
  </w:style>
  <w:style w:type="character" w:customStyle="1" w:styleId="WW8Num18z4">
    <w:name w:val="WW8Num18z4"/>
    <w:rsid w:val="008C62EF"/>
    <w:rPr>
      <w:rFonts w:ascii="Courier New" w:hAnsi="Courier New"/>
    </w:rPr>
  </w:style>
  <w:style w:type="character" w:customStyle="1" w:styleId="WW8Num20z0">
    <w:name w:val="WW8Num20z0"/>
    <w:rsid w:val="008C62EF"/>
    <w:rPr>
      <w:rFonts w:ascii="Symbol" w:hAnsi="Symbol"/>
    </w:rPr>
  </w:style>
  <w:style w:type="character" w:customStyle="1" w:styleId="WW8Num20z1">
    <w:name w:val="WW8Num20z1"/>
    <w:rsid w:val="008C62EF"/>
    <w:rPr>
      <w:rFonts w:ascii="Courier New" w:hAnsi="Courier New"/>
    </w:rPr>
  </w:style>
  <w:style w:type="character" w:customStyle="1" w:styleId="WW8Num20z2">
    <w:name w:val="WW8Num20z2"/>
    <w:rsid w:val="008C62EF"/>
    <w:rPr>
      <w:rFonts w:ascii="Wingdings" w:hAnsi="Wingdings"/>
    </w:rPr>
  </w:style>
  <w:style w:type="character" w:customStyle="1" w:styleId="WW8Num21z0">
    <w:name w:val="WW8Num21z0"/>
    <w:rsid w:val="008C62EF"/>
    <w:rPr>
      <w:rFonts w:ascii="Wingdings" w:hAnsi="Wingdings"/>
      <w:sz w:val="14"/>
    </w:rPr>
  </w:style>
  <w:style w:type="character" w:customStyle="1" w:styleId="WW8Num21z1">
    <w:name w:val="WW8Num21z1"/>
    <w:rsid w:val="008C62EF"/>
    <w:rPr>
      <w:rFonts w:ascii="Symbol" w:hAnsi="Symbol"/>
    </w:rPr>
  </w:style>
  <w:style w:type="character" w:customStyle="1" w:styleId="WW8Num21z5">
    <w:name w:val="WW8Num21z5"/>
    <w:rsid w:val="008C62EF"/>
    <w:rPr>
      <w:rFonts w:ascii="Wingdings" w:hAnsi="Wingdings"/>
    </w:rPr>
  </w:style>
  <w:style w:type="character" w:customStyle="1" w:styleId="WW8Num22z2">
    <w:name w:val="WW8Num22z2"/>
    <w:rsid w:val="008C62EF"/>
    <w:rPr>
      <w:color w:val="auto"/>
    </w:rPr>
  </w:style>
  <w:style w:type="character" w:customStyle="1" w:styleId="WW8Num24z0">
    <w:name w:val="WW8Num24z0"/>
    <w:rsid w:val="008C62EF"/>
    <w:rPr>
      <w:rFonts w:ascii="Arial" w:eastAsia="Times New Roman" w:hAnsi="Arial" w:cs="Arial"/>
    </w:rPr>
  </w:style>
  <w:style w:type="character" w:customStyle="1" w:styleId="WW8Num24z1">
    <w:name w:val="WW8Num24z1"/>
    <w:rsid w:val="008C62EF"/>
    <w:rPr>
      <w:rFonts w:ascii="Courier New" w:hAnsi="Courier New" w:cs="Courier New"/>
    </w:rPr>
  </w:style>
  <w:style w:type="character" w:customStyle="1" w:styleId="WW8Num24z2">
    <w:name w:val="WW8Num24z2"/>
    <w:rsid w:val="008C62EF"/>
    <w:rPr>
      <w:rFonts w:ascii="Wingdings" w:hAnsi="Wingdings"/>
    </w:rPr>
  </w:style>
  <w:style w:type="character" w:customStyle="1" w:styleId="WW8Num24z3">
    <w:name w:val="WW8Num24z3"/>
    <w:rsid w:val="008C62EF"/>
    <w:rPr>
      <w:rFonts w:ascii="Symbol" w:hAnsi="Symbol"/>
    </w:rPr>
  </w:style>
  <w:style w:type="character" w:customStyle="1" w:styleId="WW8Num26z0">
    <w:name w:val="WW8Num26z0"/>
    <w:rsid w:val="008C62EF"/>
    <w:rPr>
      <w:rFonts w:ascii="Symbol" w:hAnsi="Symbol"/>
    </w:rPr>
  </w:style>
  <w:style w:type="character" w:customStyle="1" w:styleId="WW8Num26z2">
    <w:name w:val="WW8Num26z2"/>
    <w:rsid w:val="008C62EF"/>
    <w:rPr>
      <w:rFonts w:ascii="Wingdings" w:hAnsi="Wingdings"/>
    </w:rPr>
  </w:style>
  <w:style w:type="character" w:customStyle="1" w:styleId="WW8Num26z4">
    <w:name w:val="WW8Num26z4"/>
    <w:rsid w:val="008C62EF"/>
    <w:rPr>
      <w:rFonts w:ascii="Courier New" w:hAnsi="Courier New"/>
    </w:rPr>
  </w:style>
  <w:style w:type="character" w:customStyle="1" w:styleId="WW8Num28z0">
    <w:name w:val="WW8Num28z0"/>
    <w:rsid w:val="008C62EF"/>
    <w:rPr>
      <w:rFonts w:ascii="Symbol" w:hAnsi="Symbol"/>
      <w:color w:val="auto"/>
      <w:sz w:val="18"/>
      <w:szCs w:val="18"/>
    </w:rPr>
  </w:style>
  <w:style w:type="character" w:customStyle="1" w:styleId="WW8Num28z1">
    <w:name w:val="WW8Num28z1"/>
    <w:rsid w:val="008C62EF"/>
    <w:rPr>
      <w:rFonts w:ascii="Courier New" w:hAnsi="Courier New" w:cs="Courier New"/>
    </w:rPr>
  </w:style>
  <w:style w:type="character" w:customStyle="1" w:styleId="WW8Num28z2">
    <w:name w:val="WW8Num28z2"/>
    <w:rsid w:val="008C62EF"/>
    <w:rPr>
      <w:rFonts w:ascii="Wingdings" w:hAnsi="Wingdings"/>
    </w:rPr>
  </w:style>
  <w:style w:type="character" w:customStyle="1" w:styleId="WW8Num28z3">
    <w:name w:val="WW8Num28z3"/>
    <w:rsid w:val="008C62EF"/>
    <w:rPr>
      <w:rFonts w:ascii="Symbol" w:hAnsi="Symbol"/>
    </w:rPr>
  </w:style>
  <w:style w:type="character" w:customStyle="1" w:styleId="HeaderChar">
    <w:name w:val="Header Char"/>
    <w:rsid w:val="008C62EF"/>
    <w:rPr>
      <w:sz w:val="24"/>
      <w:szCs w:val="24"/>
      <w:lang w:val="lv-LV" w:eastAsia="ar-SA" w:bidi="ar-SA"/>
    </w:rPr>
  </w:style>
  <w:style w:type="character" w:customStyle="1" w:styleId="FooterChar">
    <w:name w:val="Footer Char"/>
    <w:uiPriority w:val="99"/>
    <w:rsid w:val="008C62EF"/>
    <w:rPr>
      <w:rFonts w:ascii="Arial Narrow" w:hAnsi="Arial Narrow"/>
      <w:sz w:val="24"/>
      <w:lang w:val="lv-LV" w:eastAsia="ar-SA" w:bidi="ar-SA"/>
    </w:rPr>
  </w:style>
  <w:style w:type="character" w:customStyle="1" w:styleId="BalloonTextChar">
    <w:name w:val="Balloon Text Char"/>
    <w:rsid w:val="008C62EF"/>
    <w:rPr>
      <w:rFonts w:ascii="Tahoma" w:hAnsi="Tahoma" w:cs="Tahoma"/>
      <w:sz w:val="16"/>
      <w:szCs w:val="16"/>
      <w:lang w:val="lv-LV" w:eastAsia="ar-SA" w:bidi="ar-SA"/>
    </w:rPr>
  </w:style>
  <w:style w:type="character" w:customStyle="1" w:styleId="StyleHeading2Before18ptAfter6ptChar">
    <w:name w:val="Style Heading 2 + Before:  18 pt After:  6 pt Char"/>
    <w:rsid w:val="008C62EF"/>
    <w:rPr>
      <w:rFonts w:ascii="Arial" w:hAnsi="Arial" w:cs="Arial"/>
      <w:b/>
      <w:bCs/>
      <w:spacing w:val="-2"/>
      <w:szCs w:val="22"/>
      <w:u w:val="single"/>
      <w:lang w:val="lv-LV" w:eastAsia="ar-SA" w:bidi="ar-SA"/>
    </w:rPr>
  </w:style>
  <w:style w:type="character" w:customStyle="1" w:styleId="FootnoteCharacters">
    <w:name w:val="Footnote Characters"/>
    <w:rsid w:val="008C62EF"/>
    <w:rPr>
      <w:vertAlign w:val="superscript"/>
    </w:rPr>
  </w:style>
  <w:style w:type="character" w:customStyle="1" w:styleId="apple-style-span">
    <w:name w:val="apple-style-span"/>
    <w:rsid w:val="008C62EF"/>
    <w:rPr>
      <w:rFonts w:cs="Times New Roman"/>
    </w:rPr>
  </w:style>
  <w:style w:type="character" w:customStyle="1" w:styleId="WW8Num1z1">
    <w:name w:val="WW8Num1z1"/>
    <w:rsid w:val="008C62EF"/>
    <w:rPr>
      <w:rFonts w:ascii="Symbol" w:hAnsi="Symbol"/>
    </w:rPr>
  </w:style>
  <w:style w:type="character" w:customStyle="1" w:styleId="WW8Num1z5">
    <w:name w:val="WW8Num1z5"/>
    <w:rsid w:val="008C62EF"/>
    <w:rPr>
      <w:rFonts w:ascii="Wingdings" w:hAnsi="Wingdings"/>
    </w:rPr>
  </w:style>
  <w:style w:type="character" w:customStyle="1" w:styleId="Absatz-Standardschriftart">
    <w:name w:val="Absatz-Standardschriftart"/>
    <w:rsid w:val="008C62EF"/>
  </w:style>
  <w:style w:type="character" w:customStyle="1" w:styleId="WW8Num2z2">
    <w:name w:val="WW8Num2z2"/>
    <w:rsid w:val="008C62EF"/>
    <w:rPr>
      <w:rFonts w:cs="Times New Roman"/>
      <w:color w:val="auto"/>
    </w:rPr>
  </w:style>
  <w:style w:type="character" w:customStyle="1" w:styleId="WW8Num4z0">
    <w:name w:val="WW8Num4z0"/>
    <w:rsid w:val="008C62EF"/>
    <w:rPr>
      <w:color w:val="auto"/>
    </w:rPr>
  </w:style>
  <w:style w:type="character" w:customStyle="1" w:styleId="WW8Num5z2">
    <w:name w:val="WW8Num5z2"/>
    <w:rsid w:val="008C62EF"/>
    <w:rPr>
      <w:rFonts w:ascii="Wingdings" w:hAnsi="Wingdings"/>
    </w:rPr>
  </w:style>
  <w:style w:type="character" w:customStyle="1" w:styleId="WW8Num6z1">
    <w:name w:val="WW8Num6z1"/>
    <w:rsid w:val="008C62EF"/>
    <w:rPr>
      <w:rFonts w:ascii="Courier New" w:hAnsi="Courier New" w:cs="Courier New"/>
    </w:rPr>
  </w:style>
  <w:style w:type="character" w:customStyle="1" w:styleId="WW8Num6z3">
    <w:name w:val="WW8Num6z3"/>
    <w:rsid w:val="008C62EF"/>
    <w:rPr>
      <w:rFonts w:ascii="Symbol" w:hAnsi="Symbol"/>
    </w:rPr>
  </w:style>
  <w:style w:type="character" w:customStyle="1" w:styleId="WW8Num7z0">
    <w:name w:val="WW8Num7z0"/>
    <w:rsid w:val="008C62EF"/>
    <w:rPr>
      <w:b w:val="0"/>
    </w:rPr>
  </w:style>
  <w:style w:type="character" w:customStyle="1" w:styleId="WW8Num12z2">
    <w:name w:val="WW8Num12z2"/>
    <w:rsid w:val="008C62EF"/>
    <w:rPr>
      <w:b w:val="0"/>
      <w:color w:val="auto"/>
    </w:rPr>
  </w:style>
  <w:style w:type="character" w:customStyle="1" w:styleId="WW8Num13z4">
    <w:name w:val="WW8Num13z4"/>
    <w:rsid w:val="008C62EF"/>
    <w:rPr>
      <w:rFonts w:ascii="Courier New" w:hAnsi="Courier New"/>
    </w:rPr>
  </w:style>
  <w:style w:type="character" w:customStyle="1" w:styleId="WW8Num15z0">
    <w:name w:val="WW8Num15z0"/>
    <w:rsid w:val="008C62EF"/>
    <w:rPr>
      <w:rFonts w:ascii="Symbol" w:hAnsi="Symbol"/>
    </w:rPr>
  </w:style>
  <w:style w:type="character" w:customStyle="1" w:styleId="WW8Num15z1">
    <w:name w:val="WW8Num15z1"/>
    <w:rsid w:val="008C62EF"/>
    <w:rPr>
      <w:rFonts w:ascii="Courier New" w:hAnsi="Courier New"/>
    </w:rPr>
  </w:style>
  <w:style w:type="character" w:customStyle="1" w:styleId="WW8Num15z2">
    <w:name w:val="WW8Num15z2"/>
    <w:rsid w:val="008C62EF"/>
    <w:rPr>
      <w:rFonts w:ascii="Wingdings" w:hAnsi="Wingdings"/>
    </w:rPr>
  </w:style>
  <w:style w:type="character" w:customStyle="1" w:styleId="WW8Num16z0">
    <w:name w:val="WW8Num16z0"/>
    <w:rsid w:val="008C62EF"/>
    <w:rPr>
      <w:rFonts w:ascii="Wingdings" w:hAnsi="Wingdings"/>
      <w:sz w:val="14"/>
    </w:rPr>
  </w:style>
  <w:style w:type="character" w:customStyle="1" w:styleId="WW8Num16z1">
    <w:name w:val="WW8Num16z1"/>
    <w:rsid w:val="008C62EF"/>
    <w:rPr>
      <w:rFonts w:ascii="Symbol" w:hAnsi="Symbol"/>
    </w:rPr>
  </w:style>
  <w:style w:type="character" w:customStyle="1" w:styleId="WW8Num16z5">
    <w:name w:val="WW8Num16z5"/>
    <w:rsid w:val="008C62EF"/>
    <w:rPr>
      <w:rFonts w:ascii="Wingdings" w:hAnsi="Wingdings"/>
    </w:rPr>
  </w:style>
  <w:style w:type="character" w:customStyle="1" w:styleId="WW8Num17z2">
    <w:name w:val="WW8Num17z2"/>
    <w:rsid w:val="008C62EF"/>
    <w:rPr>
      <w:color w:val="auto"/>
    </w:rPr>
  </w:style>
  <w:style w:type="character" w:customStyle="1" w:styleId="WW8Num19z0">
    <w:name w:val="WW8Num19z0"/>
    <w:rsid w:val="008C62EF"/>
    <w:rPr>
      <w:rFonts w:ascii="Arial" w:eastAsia="Times New Roman" w:hAnsi="Arial" w:cs="Arial"/>
    </w:rPr>
  </w:style>
  <w:style w:type="character" w:customStyle="1" w:styleId="WW8Num19z1">
    <w:name w:val="WW8Num19z1"/>
    <w:rsid w:val="008C62EF"/>
    <w:rPr>
      <w:rFonts w:ascii="Courier New" w:hAnsi="Courier New" w:cs="Courier New"/>
    </w:rPr>
  </w:style>
  <w:style w:type="character" w:customStyle="1" w:styleId="WW8Num19z2">
    <w:name w:val="WW8Num19z2"/>
    <w:rsid w:val="008C62EF"/>
    <w:rPr>
      <w:rFonts w:ascii="Wingdings" w:hAnsi="Wingdings"/>
    </w:rPr>
  </w:style>
  <w:style w:type="character" w:customStyle="1" w:styleId="WW8Num19z3">
    <w:name w:val="WW8Num19z3"/>
    <w:rsid w:val="008C62EF"/>
    <w:rPr>
      <w:rFonts w:ascii="Symbol" w:hAnsi="Symbol"/>
    </w:rPr>
  </w:style>
  <w:style w:type="character" w:customStyle="1" w:styleId="WW8Num20z4">
    <w:name w:val="WW8Num20z4"/>
    <w:rsid w:val="008C62EF"/>
    <w:rPr>
      <w:rFonts w:ascii="Courier New" w:hAnsi="Courier New"/>
    </w:rPr>
  </w:style>
  <w:style w:type="paragraph" w:customStyle="1" w:styleId="Heading">
    <w:name w:val="Heading"/>
    <w:basedOn w:val="Normal"/>
    <w:next w:val="BodyText"/>
    <w:rsid w:val="008C62EF"/>
    <w:pPr>
      <w:keepNext/>
      <w:suppressAutoHyphens/>
      <w:spacing w:before="240" w:after="120" w:line="240" w:lineRule="auto"/>
    </w:pPr>
    <w:rPr>
      <w:rFonts w:ascii="Arial" w:eastAsia="Arial Unicode MS" w:hAnsi="Arial" w:cs="Arial Unicode MS"/>
      <w:sz w:val="28"/>
      <w:szCs w:val="28"/>
      <w:lang w:eastAsia="ar-SA"/>
    </w:rPr>
  </w:style>
  <w:style w:type="paragraph" w:styleId="List">
    <w:name w:val="List"/>
    <w:basedOn w:val="BodyText"/>
    <w:rsid w:val="008C62EF"/>
    <w:pPr>
      <w:suppressAutoHyphens/>
    </w:pPr>
    <w:rPr>
      <w:lang w:eastAsia="ar-SA"/>
    </w:rPr>
  </w:style>
  <w:style w:type="paragraph" w:styleId="Caption">
    <w:name w:val="caption"/>
    <w:aliases w:val="2.līmenis"/>
    <w:basedOn w:val="ListParagraph"/>
    <w:next w:val="Normal"/>
    <w:link w:val="CaptionChar"/>
    <w:qFormat/>
    <w:rsid w:val="00D224FB"/>
    <w:pPr>
      <w:ind w:left="567" w:hanging="567"/>
    </w:pPr>
  </w:style>
  <w:style w:type="paragraph" w:customStyle="1" w:styleId="Index">
    <w:name w:val="Index"/>
    <w:basedOn w:val="Normal"/>
    <w:rsid w:val="008C62EF"/>
    <w:pPr>
      <w:suppressLineNumbers/>
      <w:suppressAutoHyphens/>
      <w:spacing w:after="0" w:line="240" w:lineRule="auto"/>
    </w:pPr>
    <w:rPr>
      <w:sz w:val="24"/>
      <w:szCs w:val="24"/>
      <w:lang w:eastAsia="ar-SA"/>
    </w:rPr>
  </w:style>
  <w:style w:type="paragraph" w:styleId="BodyTextIndent2">
    <w:name w:val="Body Text Indent 2"/>
    <w:basedOn w:val="Normal"/>
    <w:link w:val="BodyTextIndent2Char"/>
    <w:rsid w:val="008C62EF"/>
    <w:pPr>
      <w:suppressAutoHyphens/>
      <w:spacing w:before="120" w:after="0" w:line="240" w:lineRule="auto"/>
      <w:ind w:left="-43"/>
      <w:jc w:val="both"/>
    </w:pPr>
    <w:rPr>
      <w:sz w:val="24"/>
      <w:szCs w:val="24"/>
      <w:lang w:eastAsia="ar-SA"/>
    </w:rPr>
  </w:style>
  <w:style w:type="character" w:customStyle="1" w:styleId="BodyTextIndent2Char">
    <w:name w:val="Body Text Indent 2 Char"/>
    <w:link w:val="BodyTextIndent2"/>
    <w:rsid w:val="008C62EF"/>
    <w:rPr>
      <w:rFonts w:cs="Times New Roman"/>
      <w:szCs w:val="24"/>
      <w:lang w:eastAsia="ar-SA"/>
    </w:rPr>
  </w:style>
  <w:style w:type="paragraph" w:customStyle="1" w:styleId="FR1">
    <w:name w:val="FR1"/>
    <w:rsid w:val="008C62EF"/>
    <w:pPr>
      <w:widowControl w:val="0"/>
      <w:suppressAutoHyphens/>
      <w:ind w:firstLine="284"/>
      <w:jc w:val="both"/>
    </w:pPr>
    <w:rPr>
      <w:rFonts w:eastAsia="Arial" w:cs="Times New Roman"/>
      <w:sz w:val="24"/>
      <w:lang w:val="lv-LV" w:eastAsia="ar-SA"/>
    </w:rPr>
  </w:style>
  <w:style w:type="paragraph" w:customStyle="1" w:styleId="StyleCaptionRight">
    <w:name w:val="Style Caption + Right"/>
    <w:basedOn w:val="Caption"/>
    <w:rsid w:val="008C62EF"/>
    <w:pPr>
      <w:jc w:val="right"/>
    </w:pPr>
  </w:style>
  <w:style w:type="paragraph" w:customStyle="1" w:styleId="Lb1">
    <w:name w:val="Lb1"/>
    <w:next w:val="Normal"/>
    <w:rsid w:val="008C62EF"/>
    <w:pPr>
      <w:numPr>
        <w:numId w:val="8"/>
      </w:numPr>
      <w:tabs>
        <w:tab w:val="left" w:pos="300"/>
      </w:tabs>
      <w:suppressAutoHyphens/>
      <w:spacing w:after="100"/>
    </w:pPr>
    <w:rPr>
      <w:rFonts w:eastAsia="Arial" w:cs="Times New Roman"/>
      <w:sz w:val="21"/>
      <w:lang w:val="en-US" w:eastAsia="ar-SA"/>
    </w:rPr>
  </w:style>
  <w:style w:type="paragraph" w:customStyle="1" w:styleId="Lb2">
    <w:name w:val="Lb2"/>
    <w:basedOn w:val="Lb1"/>
    <w:next w:val="Normal"/>
    <w:rsid w:val="008C62EF"/>
    <w:pPr>
      <w:tabs>
        <w:tab w:val="clear" w:pos="300"/>
        <w:tab w:val="left" w:pos="360"/>
        <w:tab w:val="left" w:pos="600"/>
        <w:tab w:val="left" w:pos="1440"/>
      </w:tabs>
    </w:pPr>
  </w:style>
  <w:style w:type="paragraph" w:customStyle="1" w:styleId="Lb3">
    <w:name w:val="Lb3"/>
    <w:basedOn w:val="Lb2"/>
    <w:next w:val="Normal"/>
    <w:rsid w:val="008C62EF"/>
    <w:pPr>
      <w:tabs>
        <w:tab w:val="clear" w:pos="600"/>
        <w:tab w:val="num" w:pos="360"/>
        <w:tab w:val="left" w:pos="720"/>
        <w:tab w:val="left" w:pos="900"/>
        <w:tab w:val="left" w:pos="2160"/>
      </w:tabs>
      <w:ind w:left="600" w:hanging="360"/>
    </w:pPr>
  </w:style>
  <w:style w:type="paragraph" w:customStyle="1" w:styleId="Pielikumi">
    <w:name w:val="Pielikumi"/>
    <w:basedOn w:val="Normal"/>
    <w:rsid w:val="008C62EF"/>
    <w:pPr>
      <w:numPr>
        <w:numId w:val="10"/>
      </w:numPr>
      <w:suppressAutoHyphens/>
      <w:spacing w:before="480" w:after="240" w:line="240" w:lineRule="auto"/>
    </w:pPr>
    <w:rPr>
      <w:rFonts w:cs="Arial"/>
      <w:b/>
      <w:bCs/>
      <w:iCs/>
      <w:sz w:val="28"/>
      <w:szCs w:val="28"/>
      <w:lang w:eastAsia="ar-SA"/>
    </w:rPr>
  </w:style>
  <w:style w:type="paragraph" w:customStyle="1" w:styleId="Pielikumi2">
    <w:name w:val="Pielikumi 2"/>
    <w:basedOn w:val="Pielikumi"/>
    <w:rsid w:val="008C62EF"/>
    <w:pPr>
      <w:tabs>
        <w:tab w:val="left" w:pos="1560"/>
      </w:tabs>
      <w:ind w:left="901"/>
    </w:pPr>
  </w:style>
  <w:style w:type="paragraph" w:styleId="ListBullet2">
    <w:name w:val="List Bullet 2"/>
    <w:basedOn w:val="Normal"/>
    <w:rsid w:val="008C62EF"/>
    <w:pPr>
      <w:tabs>
        <w:tab w:val="left" w:pos="757"/>
        <w:tab w:val="num" w:pos="1080"/>
      </w:tabs>
      <w:suppressAutoHyphens/>
      <w:spacing w:after="0" w:line="240" w:lineRule="auto"/>
      <w:ind w:left="737" w:hanging="340"/>
    </w:pPr>
    <w:rPr>
      <w:rFonts w:ascii="Arial" w:hAnsi="Arial"/>
      <w:sz w:val="24"/>
      <w:szCs w:val="24"/>
      <w:lang w:val="en-GB" w:eastAsia="ar-SA"/>
    </w:rPr>
  </w:style>
  <w:style w:type="paragraph" w:customStyle="1" w:styleId="EYBullet">
    <w:name w:val="EY Bullet"/>
    <w:basedOn w:val="Normal"/>
    <w:rsid w:val="008C62EF"/>
    <w:pPr>
      <w:numPr>
        <w:numId w:val="9"/>
      </w:numPr>
      <w:suppressAutoHyphens/>
      <w:spacing w:after="0" w:line="240" w:lineRule="auto"/>
    </w:pPr>
    <w:rPr>
      <w:sz w:val="24"/>
      <w:szCs w:val="24"/>
      <w:lang w:eastAsia="ar-SA"/>
    </w:rPr>
  </w:style>
  <w:style w:type="paragraph" w:customStyle="1" w:styleId="Stylekomentars12ptAuto">
    <w:name w:val="Style komentars + 12 pt Auto"/>
    <w:basedOn w:val="komentars"/>
    <w:rsid w:val="008C62EF"/>
    <w:pPr>
      <w:suppressAutoHyphens/>
      <w:jc w:val="both"/>
    </w:pPr>
    <w:rPr>
      <w:color w:val="auto"/>
      <w:sz w:val="24"/>
      <w:lang w:eastAsia="ar-SA"/>
    </w:rPr>
  </w:style>
  <w:style w:type="paragraph" w:styleId="BodyText3">
    <w:name w:val="Body Text 3"/>
    <w:basedOn w:val="Normal"/>
    <w:link w:val="BodyText3Char"/>
    <w:rsid w:val="008C62EF"/>
    <w:pPr>
      <w:suppressAutoHyphens/>
      <w:spacing w:after="0" w:line="240" w:lineRule="auto"/>
      <w:jc w:val="center"/>
    </w:pPr>
    <w:rPr>
      <w:rFonts w:ascii="Fraktur TL" w:hAnsi="Fraktur TL"/>
      <w:b/>
      <w:sz w:val="44"/>
      <w:szCs w:val="24"/>
      <w:lang w:eastAsia="ar-SA"/>
    </w:rPr>
  </w:style>
  <w:style w:type="character" w:customStyle="1" w:styleId="BodyText3Char">
    <w:name w:val="Body Text 3 Char"/>
    <w:link w:val="BodyText3"/>
    <w:rsid w:val="008C62EF"/>
    <w:rPr>
      <w:rFonts w:ascii="Fraktur TL" w:hAnsi="Fraktur TL" w:cs="Times New Roman"/>
      <w:b/>
      <w:sz w:val="44"/>
      <w:szCs w:val="24"/>
      <w:lang w:eastAsia="ar-SA"/>
    </w:rPr>
  </w:style>
  <w:style w:type="paragraph" w:customStyle="1" w:styleId="StyleHeading2Before18ptAfter6pt">
    <w:name w:val="Style Heading 2 + Before:  18 pt After:  6 pt"/>
    <w:basedOn w:val="Heading2"/>
    <w:rsid w:val="008C62EF"/>
    <w:pPr>
      <w:keepLines/>
      <w:tabs>
        <w:tab w:val="left" w:pos="709"/>
      </w:tabs>
      <w:suppressAutoHyphens/>
      <w:ind w:left="709" w:hanging="709"/>
    </w:pPr>
    <w:rPr>
      <w:i/>
      <w:iCs/>
      <w:spacing w:val="-2"/>
      <w:sz w:val="20"/>
      <w:szCs w:val="22"/>
      <w:u w:val="single"/>
      <w:lang w:eastAsia="ar-SA"/>
    </w:rPr>
  </w:style>
  <w:style w:type="paragraph" w:customStyle="1" w:styleId="StyleHeading3Arial">
    <w:name w:val="Style Heading 3 + Arial"/>
    <w:basedOn w:val="Heading3"/>
    <w:rsid w:val="008C62EF"/>
    <w:pPr>
      <w:keepLines/>
      <w:numPr>
        <w:numId w:val="0"/>
      </w:numPr>
      <w:tabs>
        <w:tab w:val="left" w:pos="907"/>
      </w:tabs>
      <w:spacing w:before="240" w:after="60"/>
      <w:ind w:left="907" w:hanging="907"/>
      <w:jc w:val="left"/>
      <w:outlineLvl w:val="9"/>
    </w:pPr>
    <w:rPr>
      <w:rFonts w:cs="Arial"/>
      <w:b/>
      <w:i/>
      <w:color w:val="000000"/>
      <w:spacing w:val="-3"/>
      <w:sz w:val="20"/>
    </w:rPr>
  </w:style>
  <w:style w:type="paragraph" w:customStyle="1" w:styleId="2zanoren">
    <w:name w:val="2.zanorení"/>
    <w:basedOn w:val="Normal"/>
    <w:rsid w:val="008C62EF"/>
    <w:pPr>
      <w:widowControl w:val="0"/>
      <w:suppressAutoHyphens/>
      <w:spacing w:before="60" w:after="0" w:line="240" w:lineRule="exact"/>
      <w:ind w:left="3402" w:hanging="1278"/>
      <w:jc w:val="both"/>
    </w:pPr>
    <w:rPr>
      <w:rFonts w:ascii="Arial" w:hAnsi="Arial"/>
      <w:sz w:val="24"/>
      <w:lang w:val="cs-CZ" w:eastAsia="ar-SA"/>
    </w:rPr>
  </w:style>
  <w:style w:type="paragraph" w:customStyle="1" w:styleId="Bulletnew">
    <w:name w:val="Bullet new"/>
    <w:basedOn w:val="Normal"/>
    <w:rsid w:val="008C62EF"/>
    <w:pPr>
      <w:suppressAutoHyphens/>
      <w:spacing w:before="120" w:after="120" w:line="280" w:lineRule="atLeast"/>
      <w:jc w:val="both"/>
    </w:pPr>
    <w:rPr>
      <w:rFonts w:ascii="Arial" w:hAnsi="Arial"/>
      <w:spacing w:val="-1"/>
      <w:sz w:val="18"/>
      <w:szCs w:val="18"/>
      <w:lang w:eastAsia="ar-SA"/>
    </w:rPr>
  </w:style>
  <w:style w:type="paragraph" w:customStyle="1" w:styleId="WW-Default">
    <w:name w:val="WW-Default"/>
    <w:rsid w:val="008C62EF"/>
    <w:pPr>
      <w:widowControl w:val="0"/>
      <w:suppressAutoHyphens/>
      <w:autoSpaceDE w:val="0"/>
    </w:pPr>
    <w:rPr>
      <w:rFonts w:eastAsia="Arial" w:cs="Times New Roman"/>
      <w:color w:val="000000"/>
      <w:sz w:val="24"/>
      <w:szCs w:val="24"/>
      <w:lang w:val="lv-LV" w:eastAsia="ar-SA"/>
    </w:rPr>
  </w:style>
  <w:style w:type="paragraph" w:styleId="FootnoteText">
    <w:name w:val="footnote text"/>
    <w:basedOn w:val="Normal"/>
    <w:link w:val="FootnoteTextChar"/>
    <w:rsid w:val="008C62EF"/>
    <w:pPr>
      <w:suppressAutoHyphens/>
      <w:spacing w:after="0" w:line="240" w:lineRule="auto"/>
    </w:pPr>
    <w:rPr>
      <w:lang w:eastAsia="ar-SA"/>
    </w:rPr>
  </w:style>
  <w:style w:type="character" w:customStyle="1" w:styleId="FootnoteTextChar">
    <w:name w:val="Footnote Text Char"/>
    <w:link w:val="FootnoteText"/>
    <w:rsid w:val="008C62EF"/>
    <w:rPr>
      <w:rFonts w:cs="Times New Roman"/>
      <w:sz w:val="20"/>
      <w:lang w:eastAsia="ar-SA"/>
    </w:rPr>
  </w:style>
  <w:style w:type="paragraph" w:customStyle="1" w:styleId="Atsauce">
    <w:name w:val="Atsauce"/>
    <w:basedOn w:val="FootnoteText"/>
    <w:rsid w:val="008C62EF"/>
    <w:rPr>
      <w:rFonts w:ascii="Arial" w:hAnsi="Arial" w:cs="Arial"/>
      <w:sz w:val="16"/>
      <w:szCs w:val="16"/>
    </w:rPr>
  </w:style>
  <w:style w:type="paragraph" w:customStyle="1" w:styleId="Rindkopa">
    <w:name w:val="Rindkopa"/>
    <w:basedOn w:val="Normal"/>
    <w:next w:val="Normal"/>
    <w:rsid w:val="008C62EF"/>
    <w:pPr>
      <w:suppressAutoHyphens/>
      <w:spacing w:after="0" w:line="240" w:lineRule="auto"/>
      <w:ind w:left="851"/>
      <w:jc w:val="both"/>
    </w:pPr>
    <w:rPr>
      <w:rFonts w:ascii="Arial" w:hAnsi="Arial"/>
      <w:szCs w:val="24"/>
      <w:lang w:val="en-US" w:eastAsia="ar-SA"/>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C62EF"/>
    <w:pPr>
      <w:suppressAutoHyphens/>
      <w:spacing w:after="160" w:line="240" w:lineRule="exact"/>
    </w:pPr>
    <w:rPr>
      <w:rFonts w:ascii="Tahoma" w:hAnsi="Tahoma"/>
      <w:lang w:val="en-US" w:eastAsia="ar-SA"/>
    </w:rPr>
  </w:style>
  <w:style w:type="paragraph" w:customStyle="1" w:styleId="WW-Default1">
    <w:name w:val="WW-Default1"/>
    <w:rsid w:val="008C62EF"/>
    <w:pPr>
      <w:suppressAutoHyphens/>
      <w:autoSpaceDE w:val="0"/>
    </w:pPr>
    <w:rPr>
      <w:rFonts w:ascii="Arial" w:eastAsia="Arial" w:hAnsi="Arial"/>
      <w:color w:val="000000"/>
      <w:sz w:val="24"/>
      <w:szCs w:val="24"/>
      <w:lang w:val="lv-LV" w:eastAsia="ar-SA"/>
    </w:rPr>
  </w:style>
  <w:style w:type="paragraph" w:customStyle="1" w:styleId="TableContents">
    <w:name w:val="Table Contents"/>
    <w:basedOn w:val="Normal"/>
    <w:rsid w:val="008C62EF"/>
    <w:pPr>
      <w:suppressLineNumbers/>
      <w:suppressAutoHyphens/>
      <w:spacing w:after="0" w:line="240" w:lineRule="auto"/>
    </w:pPr>
    <w:rPr>
      <w:sz w:val="24"/>
      <w:szCs w:val="24"/>
      <w:lang w:eastAsia="ar-SA"/>
    </w:rPr>
  </w:style>
  <w:style w:type="paragraph" w:customStyle="1" w:styleId="TableHeading">
    <w:name w:val="Table Heading"/>
    <w:basedOn w:val="TableContents"/>
    <w:rsid w:val="008C62EF"/>
    <w:pPr>
      <w:jc w:val="center"/>
    </w:pPr>
    <w:rPr>
      <w:b/>
      <w:bCs/>
    </w:rPr>
  </w:style>
  <w:style w:type="paragraph" w:customStyle="1" w:styleId="Framecontents">
    <w:name w:val="Frame contents"/>
    <w:basedOn w:val="BodyText"/>
    <w:rsid w:val="008C62EF"/>
    <w:pPr>
      <w:suppressAutoHyphens/>
    </w:pPr>
    <w:rPr>
      <w:lang w:eastAsia="ar-SA"/>
    </w:rPr>
  </w:style>
  <w:style w:type="character" w:customStyle="1" w:styleId="WW8Num60z1">
    <w:name w:val="WW8Num60z1"/>
    <w:rsid w:val="008C62EF"/>
    <w:rPr>
      <w:b w:val="0"/>
      <w:bCs/>
      <w:i w:val="0"/>
    </w:rPr>
  </w:style>
  <w:style w:type="paragraph" w:customStyle="1" w:styleId="Punkts">
    <w:name w:val="Punkts"/>
    <w:basedOn w:val="Normal"/>
    <w:next w:val="Apakpunkts"/>
    <w:rsid w:val="008C62EF"/>
    <w:pPr>
      <w:tabs>
        <w:tab w:val="num" w:pos="851"/>
      </w:tabs>
      <w:spacing w:after="0" w:line="240" w:lineRule="auto"/>
      <w:ind w:left="851" w:hanging="851"/>
    </w:pPr>
    <w:rPr>
      <w:rFonts w:ascii="Arial" w:hAnsi="Arial"/>
      <w:b/>
      <w:szCs w:val="24"/>
    </w:rPr>
  </w:style>
  <w:style w:type="paragraph" w:customStyle="1" w:styleId="Apakpunkts">
    <w:name w:val="Apakšpunkts"/>
    <w:basedOn w:val="Normal"/>
    <w:rsid w:val="008C62EF"/>
    <w:pPr>
      <w:numPr>
        <w:numId w:val="33"/>
      </w:numPr>
      <w:spacing w:after="0" w:line="240" w:lineRule="auto"/>
    </w:pPr>
    <w:rPr>
      <w:rFonts w:ascii="Arial" w:hAnsi="Arial"/>
      <w:b/>
      <w:szCs w:val="24"/>
      <w:lang w:val="x-none" w:eastAsia="x-none"/>
    </w:rPr>
  </w:style>
  <w:style w:type="paragraph" w:customStyle="1" w:styleId="Paragrfs">
    <w:name w:val="Paragrāfs"/>
    <w:basedOn w:val="Normal"/>
    <w:next w:val="Rindkopa"/>
    <w:rsid w:val="008C62EF"/>
    <w:pPr>
      <w:numPr>
        <w:ilvl w:val="1"/>
        <w:numId w:val="33"/>
      </w:numPr>
      <w:spacing w:after="0" w:line="240" w:lineRule="auto"/>
      <w:jc w:val="both"/>
    </w:pPr>
    <w:rPr>
      <w:rFonts w:ascii="Arial" w:hAnsi="Arial"/>
      <w:szCs w:val="24"/>
    </w:rPr>
  </w:style>
  <w:style w:type="paragraph" w:styleId="ListParagraph">
    <w:name w:val="List Paragraph"/>
    <w:basedOn w:val="Normal"/>
    <w:link w:val="ListParagraphChar"/>
    <w:uiPriority w:val="34"/>
    <w:qFormat/>
    <w:rsid w:val="00F73DEF"/>
    <w:pPr>
      <w:spacing w:after="0" w:line="240" w:lineRule="auto"/>
      <w:ind w:left="426" w:hanging="426"/>
      <w:jc w:val="both"/>
    </w:pPr>
    <w:rPr>
      <w:color w:val="000000"/>
      <w:sz w:val="24"/>
      <w:szCs w:val="24"/>
      <w:lang w:eastAsia="en-US"/>
    </w:rPr>
  </w:style>
  <w:style w:type="paragraph" w:customStyle="1" w:styleId="869F5D86A0724688A234C6CC24B6A76E">
    <w:name w:val="869F5D86A0724688A234C6CC24B6A76E"/>
    <w:rsid w:val="008C62EF"/>
    <w:pPr>
      <w:spacing w:after="200" w:line="276" w:lineRule="auto"/>
    </w:pPr>
    <w:rPr>
      <w:rFonts w:ascii="Calibri" w:hAnsi="Calibri" w:cs="Times New Roman"/>
      <w:sz w:val="22"/>
      <w:szCs w:val="22"/>
      <w:lang w:val="lv-LV" w:eastAsia="lv-LV"/>
    </w:rPr>
  </w:style>
  <w:style w:type="character" w:styleId="FootnoteReference">
    <w:name w:val="footnote reference"/>
    <w:uiPriority w:val="99"/>
    <w:semiHidden/>
    <w:unhideWhenUsed/>
    <w:rsid w:val="008C62EF"/>
    <w:rPr>
      <w:vertAlign w:val="superscript"/>
    </w:rPr>
  </w:style>
  <w:style w:type="character" w:styleId="FollowedHyperlink">
    <w:name w:val="FollowedHyperlink"/>
    <w:uiPriority w:val="99"/>
    <w:semiHidden/>
    <w:unhideWhenUsed/>
    <w:rsid w:val="00DC362B"/>
    <w:rPr>
      <w:color w:val="800080"/>
      <w:u w:val="single"/>
    </w:rPr>
  </w:style>
  <w:style w:type="paragraph" w:styleId="CommentSubject">
    <w:name w:val="annotation subject"/>
    <w:basedOn w:val="CommentText"/>
    <w:next w:val="CommentText"/>
    <w:link w:val="CommentSubjectChar"/>
    <w:uiPriority w:val="99"/>
    <w:semiHidden/>
    <w:unhideWhenUsed/>
    <w:rsid w:val="00300435"/>
    <w:pPr>
      <w:spacing w:after="200" w:line="276" w:lineRule="auto"/>
    </w:pPr>
    <w:rPr>
      <w:b/>
      <w:bCs/>
      <w:lang w:eastAsia="lv-LV"/>
    </w:rPr>
  </w:style>
  <w:style w:type="character" w:customStyle="1" w:styleId="CommentSubjectChar">
    <w:name w:val="Comment Subject Char"/>
    <w:link w:val="CommentSubject"/>
    <w:uiPriority w:val="99"/>
    <w:semiHidden/>
    <w:rsid w:val="00300435"/>
    <w:rPr>
      <w:rFonts w:cs="Times New Roman"/>
      <w:b/>
      <w:bCs/>
      <w:sz w:val="20"/>
    </w:rPr>
  </w:style>
  <w:style w:type="paragraph" w:styleId="TOCHeading">
    <w:name w:val="TOC Heading"/>
    <w:basedOn w:val="Heading1"/>
    <w:next w:val="Normal"/>
    <w:uiPriority w:val="39"/>
    <w:unhideWhenUsed/>
    <w:qFormat/>
    <w:rsid w:val="008213E8"/>
    <w:pPr>
      <w:keepLines/>
      <w:spacing w:before="480" w:line="276" w:lineRule="auto"/>
      <w:jc w:val="left"/>
      <w:outlineLvl w:val="9"/>
    </w:pPr>
    <w:rPr>
      <w:rFonts w:ascii="Cambria" w:eastAsia="MS Gothic" w:hAnsi="Cambria"/>
      <w:bCs w:val="0"/>
      <w:color w:val="365F91"/>
      <w:szCs w:val="28"/>
      <w:lang w:val="en-US" w:eastAsia="ja-JP"/>
    </w:rPr>
  </w:style>
  <w:style w:type="paragraph" w:styleId="TOC1">
    <w:name w:val="toc 1"/>
    <w:basedOn w:val="Normal"/>
    <w:next w:val="Normal"/>
    <w:autoRedefine/>
    <w:uiPriority w:val="39"/>
    <w:unhideWhenUsed/>
    <w:rsid w:val="008C4C58"/>
    <w:pPr>
      <w:tabs>
        <w:tab w:val="left" w:pos="1100"/>
        <w:tab w:val="right" w:leader="dot" w:pos="8296"/>
      </w:tabs>
      <w:spacing w:after="60" w:line="240" w:lineRule="auto"/>
    </w:pPr>
    <w:rPr>
      <w:noProof/>
    </w:rPr>
  </w:style>
  <w:style w:type="paragraph" w:styleId="TOC2">
    <w:name w:val="toc 2"/>
    <w:basedOn w:val="Normal"/>
    <w:next w:val="Normal"/>
    <w:autoRedefine/>
    <w:uiPriority w:val="39"/>
    <w:unhideWhenUsed/>
    <w:rsid w:val="008C4C58"/>
    <w:pPr>
      <w:tabs>
        <w:tab w:val="right" w:leader="dot" w:pos="8296"/>
      </w:tabs>
      <w:spacing w:after="60" w:line="240" w:lineRule="auto"/>
      <w:ind w:left="198"/>
    </w:pPr>
  </w:style>
  <w:style w:type="paragraph" w:customStyle="1" w:styleId="3style">
    <w:name w:val="3.style"/>
    <w:basedOn w:val="Caption"/>
    <w:link w:val="3styleChar"/>
    <w:qFormat/>
    <w:rsid w:val="008213E8"/>
    <w:pPr>
      <w:ind w:left="1134" w:hanging="850"/>
    </w:pPr>
  </w:style>
  <w:style w:type="paragraph" w:customStyle="1" w:styleId="4lmenis">
    <w:name w:val="4.līmenis"/>
    <w:basedOn w:val="Caption"/>
    <w:link w:val="4lmenisChar"/>
    <w:qFormat/>
    <w:rsid w:val="00272D87"/>
    <w:pPr>
      <w:ind w:left="1985" w:hanging="851"/>
    </w:pPr>
  </w:style>
  <w:style w:type="character" w:customStyle="1" w:styleId="ListParagraphChar">
    <w:name w:val="List Paragraph Char"/>
    <w:link w:val="ListParagraph"/>
    <w:uiPriority w:val="34"/>
    <w:rsid w:val="008213E8"/>
    <w:rPr>
      <w:rFonts w:cs="Times New Roman"/>
      <w:color w:val="000000"/>
      <w:sz w:val="24"/>
      <w:szCs w:val="24"/>
      <w:lang w:eastAsia="en-US"/>
    </w:rPr>
  </w:style>
  <w:style w:type="character" w:customStyle="1" w:styleId="CaptionChar">
    <w:name w:val="Caption Char"/>
    <w:aliases w:val="2.līmenis Char"/>
    <w:basedOn w:val="ListParagraphChar"/>
    <w:link w:val="Caption"/>
    <w:rsid w:val="008213E8"/>
    <w:rPr>
      <w:rFonts w:cs="Times New Roman"/>
      <w:color w:val="000000"/>
      <w:sz w:val="24"/>
      <w:szCs w:val="24"/>
      <w:lang w:eastAsia="en-US"/>
    </w:rPr>
  </w:style>
  <w:style w:type="character" w:customStyle="1" w:styleId="3styleChar">
    <w:name w:val="3.style Char"/>
    <w:basedOn w:val="CaptionChar"/>
    <w:link w:val="3style"/>
    <w:rsid w:val="008213E8"/>
    <w:rPr>
      <w:rFonts w:cs="Times New Roman"/>
      <w:color w:val="000000"/>
      <w:sz w:val="24"/>
      <w:szCs w:val="24"/>
      <w:lang w:eastAsia="en-US"/>
    </w:rPr>
  </w:style>
  <w:style w:type="character" w:customStyle="1" w:styleId="4lmenisChar">
    <w:name w:val="4.līmenis Char"/>
    <w:basedOn w:val="CaptionChar"/>
    <w:link w:val="4lmenis"/>
    <w:rsid w:val="00272D87"/>
    <w:rPr>
      <w:rFonts w:cs="Times New Roman"/>
      <w:color w:val="000000"/>
      <w:sz w:val="24"/>
      <w:szCs w:val="24"/>
      <w:lang w:eastAsia="en-US"/>
    </w:rPr>
  </w:style>
  <w:style w:type="paragraph" w:styleId="Revision">
    <w:name w:val="Revision"/>
    <w:hidden/>
    <w:uiPriority w:val="71"/>
    <w:rsid w:val="002166E2"/>
    <w:rPr>
      <w:rFonts w:cs="Times New Roman"/>
      <w:lang w:val="lv-LV" w:eastAsia="lv-LV"/>
    </w:rPr>
  </w:style>
  <w:style w:type="paragraph" w:customStyle="1" w:styleId="Virsjais">
    <w:name w:val="Virsējais"/>
    <w:basedOn w:val="ListParagraph"/>
    <w:qFormat/>
    <w:rsid w:val="00A23FF0"/>
    <w:pPr>
      <w:numPr>
        <w:numId w:val="46"/>
      </w:numPr>
      <w:contextualSpacing/>
      <w:outlineLvl w:val="0"/>
    </w:pPr>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3534">
      <w:bodyDiv w:val="1"/>
      <w:marLeft w:val="0"/>
      <w:marRight w:val="0"/>
      <w:marTop w:val="0"/>
      <w:marBottom w:val="0"/>
      <w:divBdr>
        <w:top w:val="none" w:sz="0" w:space="0" w:color="auto"/>
        <w:left w:val="none" w:sz="0" w:space="0" w:color="auto"/>
        <w:bottom w:val="none" w:sz="0" w:space="0" w:color="auto"/>
        <w:right w:val="none" w:sz="0" w:space="0" w:color="auto"/>
      </w:divBdr>
    </w:div>
    <w:div w:id="918825160">
      <w:bodyDiv w:val="1"/>
      <w:marLeft w:val="0"/>
      <w:marRight w:val="0"/>
      <w:marTop w:val="0"/>
      <w:marBottom w:val="0"/>
      <w:divBdr>
        <w:top w:val="none" w:sz="0" w:space="0" w:color="auto"/>
        <w:left w:val="none" w:sz="0" w:space="0" w:color="auto"/>
        <w:bottom w:val="none" w:sz="0" w:space="0" w:color="auto"/>
        <w:right w:val="none" w:sz="0" w:space="0" w:color="auto"/>
      </w:divBdr>
    </w:div>
    <w:div w:id="20215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jurmalassiltums.lv"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jurmalassiltums.lv" TargetMode="External"/><Relationship Id="rId2" Type="http://schemas.openxmlformats.org/officeDocument/2006/relationships/customXml" Target="../customXml/item2.xml"/><Relationship Id="rId16" Type="http://schemas.openxmlformats.org/officeDocument/2006/relationships/hyperlink" Target="http://www.jurmalassiltums.lv" TargetMode="External"/><Relationship Id="rId20" Type="http://schemas.openxmlformats.org/officeDocument/2006/relationships/hyperlink" Target="http://www.jurmalassiltums.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ndis.silins@jurmalassiltums.l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jurmalassiltums.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74C3-A2AB-4D7B-9295-FECAFAF3F258}">
  <ds:schemaRefs>
    <ds:schemaRef ds:uri="http://schemas.openxmlformats.org/officeDocument/2006/bibliography"/>
  </ds:schemaRefs>
</ds:datastoreItem>
</file>

<file path=customXml/itemProps2.xml><?xml version="1.0" encoding="utf-8"?>
<ds:datastoreItem xmlns:ds="http://schemas.openxmlformats.org/officeDocument/2006/customXml" ds:itemID="{DB295E63-4A0E-4981-BF70-C89D9C10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33112</Words>
  <Characters>18874</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51883</CharactersWithSpaces>
  <SharedDoc>false</SharedDoc>
  <HLinks>
    <vt:vector size="138" baseType="variant">
      <vt:variant>
        <vt:i4>6881407</vt:i4>
      </vt:variant>
      <vt:variant>
        <vt:i4>129</vt:i4>
      </vt:variant>
      <vt:variant>
        <vt:i4>0</vt:i4>
      </vt:variant>
      <vt:variant>
        <vt:i4>5</vt:i4>
      </vt:variant>
      <vt:variant>
        <vt:lpwstr>http://www.jurmalassiltums.lv/</vt:lpwstr>
      </vt:variant>
      <vt:variant>
        <vt:lpwstr/>
      </vt:variant>
      <vt:variant>
        <vt:i4>6881407</vt:i4>
      </vt:variant>
      <vt:variant>
        <vt:i4>126</vt:i4>
      </vt:variant>
      <vt:variant>
        <vt:i4>0</vt:i4>
      </vt:variant>
      <vt:variant>
        <vt:i4>5</vt:i4>
      </vt:variant>
      <vt:variant>
        <vt:lpwstr>http://www.jurmalassiltums.lv/</vt:lpwstr>
      </vt:variant>
      <vt:variant>
        <vt:lpwstr/>
      </vt:variant>
      <vt:variant>
        <vt:i4>6881407</vt:i4>
      </vt:variant>
      <vt:variant>
        <vt:i4>123</vt:i4>
      </vt:variant>
      <vt:variant>
        <vt:i4>0</vt:i4>
      </vt:variant>
      <vt:variant>
        <vt:i4>5</vt:i4>
      </vt:variant>
      <vt:variant>
        <vt:lpwstr>http://www.jurmalassiltums.lv/</vt:lpwstr>
      </vt:variant>
      <vt:variant>
        <vt:lpwstr/>
      </vt:variant>
      <vt:variant>
        <vt:i4>1507389</vt:i4>
      </vt:variant>
      <vt:variant>
        <vt:i4>116</vt:i4>
      </vt:variant>
      <vt:variant>
        <vt:i4>0</vt:i4>
      </vt:variant>
      <vt:variant>
        <vt:i4>5</vt:i4>
      </vt:variant>
      <vt:variant>
        <vt:lpwstr/>
      </vt:variant>
      <vt:variant>
        <vt:lpwstr>_Toc402193223</vt:lpwstr>
      </vt:variant>
      <vt:variant>
        <vt:i4>1507389</vt:i4>
      </vt:variant>
      <vt:variant>
        <vt:i4>110</vt:i4>
      </vt:variant>
      <vt:variant>
        <vt:i4>0</vt:i4>
      </vt:variant>
      <vt:variant>
        <vt:i4>5</vt:i4>
      </vt:variant>
      <vt:variant>
        <vt:lpwstr/>
      </vt:variant>
      <vt:variant>
        <vt:lpwstr>_Toc402193222</vt:lpwstr>
      </vt:variant>
      <vt:variant>
        <vt:i4>1507389</vt:i4>
      </vt:variant>
      <vt:variant>
        <vt:i4>104</vt:i4>
      </vt:variant>
      <vt:variant>
        <vt:i4>0</vt:i4>
      </vt:variant>
      <vt:variant>
        <vt:i4>5</vt:i4>
      </vt:variant>
      <vt:variant>
        <vt:lpwstr/>
      </vt:variant>
      <vt:variant>
        <vt:lpwstr>_Toc402193221</vt:lpwstr>
      </vt:variant>
      <vt:variant>
        <vt:i4>1507389</vt:i4>
      </vt:variant>
      <vt:variant>
        <vt:i4>98</vt:i4>
      </vt:variant>
      <vt:variant>
        <vt:i4>0</vt:i4>
      </vt:variant>
      <vt:variant>
        <vt:i4>5</vt:i4>
      </vt:variant>
      <vt:variant>
        <vt:lpwstr/>
      </vt:variant>
      <vt:variant>
        <vt:lpwstr>_Toc402193220</vt:lpwstr>
      </vt:variant>
      <vt:variant>
        <vt:i4>1310781</vt:i4>
      </vt:variant>
      <vt:variant>
        <vt:i4>92</vt:i4>
      </vt:variant>
      <vt:variant>
        <vt:i4>0</vt:i4>
      </vt:variant>
      <vt:variant>
        <vt:i4>5</vt:i4>
      </vt:variant>
      <vt:variant>
        <vt:lpwstr/>
      </vt:variant>
      <vt:variant>
        <vt:lpwstr>_Toc402193219</vt:lpwstr>
      </vt:variant>
      <vt:variant>
        <vt:i4>1310781</vt:i4>
      </vt:variant>
      <vt:variant>
        <vt:i4>86</vt:i4>
      </vt:variant>
      <vt:variant>
        <vt:i4>0</vt:i4>
      </vt:variant>
      <vt:variant>
        <vt:i4>5</vt:i4>
      </vt:variant>
      <vt:variant>
        <vt:lpwstr/>
      </vt:variant>
      <vt:variant>
        <vt:lpwstr>_Toc402193218</vt:lpwstr>
      </vt:variant>
      <vt:variant>
        <vt:i4>1310781</vt:i4>
      </vt:variant>
      <vt:variant>
        <vt:i4>80</vt:i4>
      </vt:variant>
      <vt:variant>
        <vt:i4>0</vt:i4>
      </vt:variant>
      <vt:variant>
        <vt:i4>5</vt:i4>
      </vt:variant>
      <vt:variant>
        <vt:lpwstr/>
      </vt:variant>
      <vt:variant>
        <vt:lpwstr>_Toc402193217</vt:lpwstr>
      </vt:variant>
      <vt:variant>
        <vt:i4>1310781</vt:i4>
      </vt:variant>
      <vt:variant>
        <vt:i4>74</vt:i4>
      </vt:variant>
      <vt:variant>
        <vt:i4>0</vt:i4>
      </vt:variant>
      <vt:variant>
        <vt:i4>5</vt:i4>
      </vt:variant>
      <vt:variant>
        <vt:lpwstr/>
      </vt:variant>
      <vt:variant>
        <vt:lpwstr>_Toc402193216</vt:lpwstr>
      </vt:variant>
      <vt:variant>
        <vt:i4>1310781</vt:i4>
      </vt:variant>
      <vt:variant>
        <vt:i4>68</vt:i4>
      </vt:variant>
      <vt:variant>
        <vt:i4>0</vt:i4>
      </vt:variant>
      <vt:variant>
        <vt:i4>5</vt:i4>
      </vt:variant>
      <vt:variant>
        <vt:lpwstr/>
      </vt:variant>
      <vt:variant>
        <vt:lpwstr>_Toc402193215</vt:lpwstr>
      </vt:variant>
      <vt:variant>
        <vt:i4>1310781</vt:i4>
      </vt:variant>
      <vt:variant>
        <vt:i4>62</vt:i4>
      </vt:variant>
      <vt:variant>
        <vt:i4>0</vt:i4>
      </vt:variant>
      <vt:variant>
        <vt:i4>5</vt:i4>
      </vt:variant>
      <vt:variant>
        <vt:lpwstr/>
      </vt:variant>
      <vt:variant>
        <vt:lpwstr>_Toc402193214</vt:lpwstr>
      </vt:variant>
      <vt:variant>
        <vt:i4>1310781</vt:i4>
      </vt:variant>
      <vt:variant>
        <vt:i4>56</vt:i4>
      </vt:variant>
      <vt:variant>
        <vt:i4>0</vt:i4>
      </vt:variant>
      <vt:variant>
        <vt:i4>5</vt:i4>
      </vt:variant>
      <vt:variant>
        <vt:lpwstr/>
      </vt:variant>
      <vt:variant>
        <vt:lpwstr>_Toc402193213</vt:lpwstr>
      </vt:variant>
      <vt:variant>
        <vt:i4>1310781</vt:i4>
      </vt:variant>
      <vt:variant>
        <vt:i4>50</vt:i4>
      </vt:variant>
      <vt:variant>
        <vt:i4>0</vt:i4>
      </vt:variant>
      <vt:variant>
        <vt:i4>5</vt:i4>
      </vt:variant>
      <vt:variant>
        <vt:lpwstr/>
      </vt:variant>
      <vt:variant>
        <vt:lpwstr>_Toc402193212</vt:lpwstr>
      </vt:variant>
      <vt:variant>
        <vt:i4>1310781</vt:i4>
      </vt:variant>
      <vt:variant>
        <vt:i4>44</vt:i4>
      </vt:variant>
      <vt:variant>
        <vt:i4>0</vt:i4>
      </vt:variant>
      <vt:variant>
        <vt:i4>5</vt:i4>
      </vt:variant>
      <vt:variant>
        <vt:lpwstr/>
      </vt:variant>
      <vt:variant>
        <vt:lpwstr>_Toc402193211</vt:lpwstr>
      </vt:variant>
      <vt:variant>
        <vt:i4>1310781</vt:i4>
      </vt:variant>
      <vt:variant>
        <vt:i4>38</vt:i4>
      </vt:variant>
      <vt:variant>
        <vt:i4>0</vt:i4>
      </vt:variant>
      <vt:variant>
        <vt:i4>5</vt:i4>
      </vt:variant>
      <vt:variant>
        <vt:lpwstr/>
      </vt:variant>
      <vt:variant>
        <vt:lpwstr>_Toc402193210</vt:lpwstr>
      </vt:variant>
      <vt:variant>
        <vt:i4>1376317</vt:i4>
      </vt:variant>
      <vt:variant>
        <vt:i4>32</vt:i4>
      </vt:variant>
      <vt:variant>
        <vt:i4>0</vt:i4>
      </vt:variant>
      <vt:variant>
        <vt:i4>5</vt:i4>
      </vt:variant>
      <vt:variant>
        <vt:lpwstr/>
      </vt:variant>
      <vt:variant>
        <vt:lpwstr>_Toc402193209</vt:lpwstr>
      </vt:variant>
      <vt:variant>
        <vt:i4>1376317</vt:i4>
      </vt:variant>
      <vt:variant>
        <vt:i4>26</vt:i4>
      </vt:variant>
      <vt:variant>
        <vt:i4>0</vt:i4>
      </vt:variant>
      <vt:variant>
        <vt:i4>5</vt:i4>
      </vt:variant>
      <vt:variant>
        <vt:lpwstr/>
      </vt:variant>
      <vt:variant>
        <vt:lpwstr>_Toc402193208</vt:lpwstr>
      </vt:variant>
      <vt:variant>
        <vt:i4>1376317</vt:i4>
      </vt:variant>
      <vt:variant>
        <vt:i4>20</vt:i4>
      </vt:variant>
      <vt:variant>
        <vt:i4>0</vt:i4>
      </vt:variant>
      <vt:variant>
        <vt:i4>5</vt:i4>
      </vt:variant>
      <vt:variant>
        <vt:lpwstr/>
      </vt:variant>
      <vt:variant>
        <vt:lpwstr>_Toc402193207</vt:lpwstr>
      </vt:variant>
      <vt:variant>
        <vt:i4>1376317</vt:i4>
      </vt:variant>
      <vt:variant>
        <vt:i4>14</vt:i4>
      </vt:variant>
      <vt:variant>
        <vt:i4>0</vt:i4>
      </vt:variant>
      <vt:variant>
        <vt:i4>5</vt:i4>
      </vt:variant>
      <vt:variant>
        <vt:lpwstr/>
      </vt:variant>
      <vt:variant>
        <vt:lpwstr>_Toc402193206</vt:lpwstr>
      </vt:variant>
      <vt:variant>
        <vt:i4>1376317</vt:i4>
      </vt:variant>
      <vt:variant>
        <vt:i4>8</vt:i4>
      </vt:variant>
      <vt:variant>
        <vt:i4>0</vt:i4>
      </vt:variant>
      <vt:variant>
        <vt:i4>5</vt:i4>
      </vt:variant>
      <vt:variant>
        <vt:lpwstr/>
      </vt:variant>
      <vt:variant>
        <vt:lpwstr>_Toc402193205</vt:lpwstr>
      </vt:variant>
      <vt:variant>
        <vt:i4>1376317</vt:i4>
      </vt:variant>
      <vt:variant>
        <vt:i4>2</vt:i4>
      </vt:variant>
      <vt:variant>
        <vt:i4>0</vt:i4>
      </vt:variant>
      <vt:variant>
        <vt:i4>5</vt:i4>
      </vt:variant>
      <vt:variant>
        <vt:lpwstr/>
      </vt:variant>
      <vt:variant>
        <vt:lpwstr>_Toc402193204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kristaps</cp:lastModifiedBy>
  <cp:revision>14</cp:revision>
  <cp:lastPrinted>2013-04-20T09:08:00Z</cp:lastPrinted>
  <dcterms:created xsi:type="dcterms:W3CDTF">2015-03-30T09:20:00Z</dcterms:created>
  <dcterms:modified xsi:type="dcterms:W3CDTF">2015-03-31T12:39:00Z</dcterms:modified>
</cp:coreProperties>
</file>