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EF" w:rsidRPr="00DD119E" w:rsidRDefault="008C62EF" w:rsidP="008C62EF">
      <w:pPr>
        <w:spacing w:line="20" w:lineRule="atLeast"/>
        <w:jc w:val="right"/>
      </w:pPr>
    </w:p>
    <w:p w:rsidR="00AB3FBB" w:rsidRPr="00DD119E" w:rsidRDefault="00AB3FBB" w:rsidP="00AB3FBB">
      <w:pPr>
        <w:spacing w:after="0"/>
        <w:ind w:left="5760"/>
        <w:rPr>
          <w:b/>
          <w:i/>
          <w:sz w:val="28"/>
          <w:szCs w:val="28"/>
        </w:rPr>
      </w:pPr>
      <w:r w:rsidRPr="00DD119E">
        <w:rPr>
          <w:b/>
          <w:i/>
          <w:sz w:val="28"/>
          <w:szCs w:val="28"/>
        </w:rPr>
        <w:t>Nolikums apstiprināts</w:t>
      </w:r>
    </w:p>
    <w:p w:rsidR="00AB3FBB" w:rsidRPr="00DD119E" w:rsidRDefault="00AB3FBB" w:rsidP="00AB3FBB">
      <w:pPr>
        <w:spacing w:after="0"/>
        <w:ind w:left="5760"/>
        <w:rPr>
          <w:szCs w:val="24"/>
          <w:lang w:eastAsia="en-US"/>
        </w:rPr>
      </w:pPr>
      <w:r w:rsidRPr="00DD119E">
        <w:rPr>
          <w:szCs w:val="24"/>
          <w:lang w:eastAsia="en-US"/>
        </w:rPr>
        <w:t>SIA „Jūrmalas siltums”</w:t>
      </w:r>
    </w:p>
    <w:p w:rsidR="00AB3FBB" w:rsidRPr="00DD119E" w:rsidRDefault="00AB3FBB" w:rsidP="00AB3FBB">
      <w:pPr>
        <w:spacing w:after="0"/>
        <w:ind w:left="5760"/>
        <w:rPr>
          <w:szCs w:val="24"/>
          <w:lang w:eastAsia="en-US"/>
        </w:rPr>
      </w:pPr>
      <w:r w:rsidRPr="00DD119E">
        <w:rPr>
          <w:szCs w:val="24"/>
          <w:lang w:eastAsia="en-US"/>
        </w:rPr>
        <w:t>Reģ. Nr.42803008058</w:t>
      </w:r>
    </w:p>
    <w:p w:rsidR="00AB3FBB" w:rsidRPr="00DD119E" w:rsidRDefault="00AB3FBB" w:rsidP="00AB3FBB">
      <w:pPr>
        <w:spacing w:after="0"/>
        <w:ind w:left="5760"/>
        <w:rPr>
          <w:szCs w:val="24"/>
          <w:lang w:eastAsia="en-US"/>
        </w:rPr>
      </w:pPr>
      <w:r w:rsidRPr="00BD3588">
        <w:rPr>
          <w:szCs w:val="24"/>
          <w:lang w:eastAsia="en-US"/>
        </w:rPr>
        <w:t xml:space="preserve">Slokas ielā </w:t>
      </w:r>
      <w:r w:rsidR="002F6B8C" w:rsidRPr="00BD3588">
        <w:rPr>
          <w:szCs w:val="24"/>
          <w:lang w:eastAsia="en-US"/>
        </w:rPr>
        <w:t>55</w:t>
      </w:r>
      <w:r w:rsidRPr="00BD3588">
        <w:rPr>
          <w:szCs w:val="24"/>
          <w:lang w:eastAsia="en-US"/>
        </w:rPr>
        <w:t>a, Jūrmala</w:t>
      </w:r>
    </w:p>
    <w:p w:rsidR="00AB3FBB" w:rsidRPr="00DD119E" w:rsidRDefault="00AB3FBB" w:rsidP="00AB3FBB">
      <w:pPr>
        <w:spacing w:after="0"/>
        <w:ind w:left="5760"/>
        <w:rPr>
          <w:szCs w:val="24"/>
          <w:lang w:eastAsia="en-US"/>
        </w:rPr>
      </w:pPr>
      <w:r w:rsidRPr="00DD119E">
        <w:rPr>
          <w:szCs w:val="24"/>
          <w:lang w:eastAsia="en-US"/>
        </w:rPr>
        <w:t>Iepirkumu komisijas</w:t>
      </w:r>
    </w:p>
    <w:p w:rsidR="00AB3FBB" w:rsidRPr="00DD119E" w:rsidRDefault="00776BF6" w:rsidP="00AB3FBB">
      <w:pPr>
        <w:spacing w:after="0"/>
        <w:ind w:left="5760"/>
        <w:rPr>
          <w:szCs w:val="24"/>
          <w:lang w:eastAsia="en-US"/>
        </w:rPr>
      </w:pPr>
      <w:r w:rsidRPr="00EF7A0A">
        <w:rPr>
          <w:szCs w:val="24"/>
          <w:lang w:eastAsia="en-US"/>
        </w:rPr>
        <w:t>2015</w:t>
      </w:r>
      <w:r w:rsidR="00AB3FBB" w:rsidRPr="00EF7A0A">
        <w:rPr>
          <w:szCs w:val="24"/>
          <w:lang w:eastAsia="en-US"/>
        </w:rPr>
        <w:t xml:space="preserve">.gada </w:t>
      </w:r>
      <w:r w:rsidR="00EF7A0A" w:rsidRPr="00EF7A0A">
        <w:rPr>
          <w:szCs w:val="24"/>
          <w:lang w:eastAsia="en-US"/>
        </w:rPr>
        <w:t>2</w:t>
      </w:r>
      <w:r w:rsidR="00C53C9C" w:rsidRPr="00EF7A0A">
        <w:rPr>
          <w:szCs w:val="24"/>
          <w:lang w:eastAsia="en-US"/>
        </w:rPr>
        <w:t>.jū</w:t>
      </w:r>
      <w:r w:rsidR="00EF7A0A" w:rsidRPr="00EF7A0A">
        <w:rPr>
          <w:szCs w:val="24"/>
          <w:lang w:eastAsia="en-US"/>
        </w:rPr>
        <w:t>l</w:t>
      </w:r>
      <w:r w:rsidR="00C53C9C" w:rsidRPr="00EF7A0A">
        <w:rPr>
          <w:szCs w:val="24"/>
          <w:lang w:eastAsia="en-US"/>
        </w:rPr>
        <w:t>ija</w:t>
      </w:r>
    </w:p>
    <w:p w:rsidR="00AB3FBB" w:rsidRPr="00DD119E" w:rsidRDefault="00EF7A0A" w:rsidP="00AB3FBB">
      <w:pPr>
        <w:spacing w:after="0"/>
        <w:ind w:left="5760"/>
        <w:rPr>
          <w:b/>
          <w:szCs w:val="24"/>
          <w:lang w:eastAsia="en-US"/>
        </w:rPr>
      </w:pPr>
      <w:r>
        <w:rPr>
          <w:szCs w:val="24"/>
          <w:lang w:eastAsia="en-US"/>
        </w:rPr>
        <w:t>sēdē, protokols Nr.35</w:t>
      </w:r>
    </w:p>
    <w:p w:rsidR="008C62EF" w:rsidRPr="00DD119E" w:rsidRDefault="008C62EF" w:rsidP="008C62EF">
      <w:pPr>
        <w:spacing w:after="0" w:line="240" w:lineRule="auto"/>
        <w:jc w:val="both"/>
        <w:rPr>
          <w:rFonts w:ascii="Arial" w:hAnsi="Arial"/>
          <w:iCs/>
          <w:color w:val="000000"/>
          <w:sz w:val="24"/>
          <w:szCs w:val="24"/>
          <w:lang w:eastAsia="en-US"/>
        </w:rPr>
      </w:pPr>
    </w:p>
    <w:p w:rsidR="008C62EF" w:rsidRPr="00DD119E" w:rsidRDefault="008C62EF" w:rsidP="008C62EF">
      <w:pPr>
        <w:spacing w:after="0" w:line="240" w:lineRule="auto"/>
        <w:jc w:val="right"/>
        <w:rPr>
          <w:rFonts w:ascii="Arial" w:hAnsi="Arial"/>
          <w:i/>
          <w:color w:val="000000"/>
          <w:sz w:val="24"/>
          <w:szCs w:val="24"/>
          <w:lang w:eastAsia="en-US"/>
        </w:rPr>
      </w:pPr>
    </w:p>
    <w:p w:rsidR="008C62EF" w:rsidRPr="00DD119E" w:rsidRDefault="008C62EF" w:rsidP="008C62EF">
      <w:pPr>
        <w:spacing w:after="0" w:line="240" w:lineRule="auto"/>
        <w:jc w:val="both"/>
        <w:rPr>
          <w:rFonts w:ascii="Arial" w:hAnsi="Arial"/>
          <w:color w:val="000000"/>
          <w:sz w:val="24"/>
          <w:szCs w:val="24"/>
          <w:lang w:eastAsia="en-US"/>
        </w:rPr>
      </w:pPr>
    </w:p>
    <w:p w:rsidR="008C62EF" w:rsidRPr="00DD119E" w:rsidRDefault="008C62EF" w:rsidP="008C62EF">
      <w:pPr>
        <w:spacing w:after="0" w:line="240" w:lineRule="auto"/>
        <w:jc w:val="both"/>
        <w:rPr>
          <w:rFonts w:ascii="Arial" w:hAnsi="Arial"/>
          <w:color w:val="000000"/>
          <w:sz w:val="24"/>
          <w:szCs w:val="24"/>
          <w:lang w:eastAsia="en-US"/>
        </w:rPr>
      </w:pPr>
    </w:p>
    <w:p w:rsidR="008C62EF" w:rsidRPr="00DD119E" w:rsidRDefault="008C62EF" w:rsidP="008C62EF">
      <w:pPr>
        <w:keepNext/>
        <w:spacing w:after="0" w:line="240" w:lineRule="auto"/>
        <w:jc w:val="center"/>
        <w:outlineLvl w:val="0"/>
        <w:rPr>
          <w:rFonts w:ascii="Arial" w:hAnsi="Arial"/>
          <w:b/>
          <w:color w:val="000000"/>
          <w:sz w:val="36"/>
          <w:szCs w:val="24"/>
          <w:lang w:eastAsia="en-US"/>
        </w:rPr>
      </w:pPr>
    </w:p>
    <w:p w:rsidR="008C62EF" w:rsidRPr="00DD119E" w:rsidRDefault="008C62EF" w:rsidP="008C62EF">
      <w:pPr>
        <w:widowControl w:val="0"/>
        <w:autoSpaceDE w:val="0"/>
        <w:autoSpaceDN w:val="0"/>
        <w:adjustRightInd w:val="0"/>
        <w:spacing w:after="0" w:line="240" w:lineRule="auto"/>
        <w:jc w:val="center"/>
        <w:rPr>
          <w:b/>
          <w:bCs/>
          <w:spacing w:val="-9"/>
          <w:position w:val="-6"/>
          <w:sz w:val="46"/>
          <w:szCs w:val="46"/>
        </w:rPr>
      </w:pPr>
    </w:p>
    <w:p w:rsidR="008C62EF" w:rsidRPr="00DD119E" w:rsidRDefault="008C62EF" w:rsidP="008C62EF">
      <w:pPr>
        <w:widowControl w:val="0"/>
        <w:autoSpaceDE w:val="0"/>
        <w:autoSpaceDN w:val="0"/>
        <w:adjustRightInd w:val="0"/>
        <w:spacing w:after="0" w:line="240" w:lineRule="auto"/>
        <w:jc w:val="center"/>
        <w:rPr>
          <w:b/>
          <w:bCs/>
          <w:spacing w:val="-9"/>
          <w:position w:val="-6"/>
          <w:sz w:val="46"/>
          <w:szCs w:val="46"/>
        </w:rPr>
      </w:pPr>
      <w:r w:rsidRPr="00DD119E">
        <w:rPr>
          <w:b/>
          <w:bCs/>
          <w:spacing w:val="-9"/>
          <w:position w:val="-6"/>
          <w:sz w:val="46"/>
          <w:szCs w:val="46"/>
        </w:rPr>
        <w:t xml:space="preserve">Nolikums </w:t>
      </w:r>
    </w:p>
    <w:p w:rsidR="008C62EF" w:rsidRPr="00DD119E" w:rsidRDefault="008C62EF" w:rsidP="008C62EF">
      <w:pPr>
        <w:widowControl w:val="0"/>
        <w:shd w:val="clear" w:color="auto" w:fill="FFFFFF"/>
        <w:autoSpaceDE w:val="0"/>
        <w:autoSpaceDN w:val="0"/>
        <w:adjustRightInd w:val="0"/>
        <w:spacing w:before="5" w:after="0" w:line="240" w:lineRule="auto"/>
        <w:ind w:right="5"/>
        <w:jc w:val="center"/>
      </w:pPr>
    </w:p>
    <w:p w:rsidR="008C62EF" w:rsidRPr="00DD119E" w:rsidRDefault="008C62EF" w:rsidP="008C62EF">
      <w:pPr>
        <w:widowControl w:val="0"/>
        <w:shd w:val="clear" w:color="auto" w:fill="FFFFFF"/>
        <w:autoSpaceDE w:val="0"/>
        <w:autoSpaceDN w:val="0"/>
        <w:adjustRightInd w:val="0"/>
        <w:spacing w:before="5" w:after="0" w:line="240" w:lineRule="auto"/>
        <w:ind w:right="5"/>
        <w:jc w:val="center"/>
      </w:pPr>
    </w:p>
    <w:p w:rsidR="008C62EF" w:rsidRPr="00DD119E" w:rsidRDefault="008C62EF" w:rsidP="008C62EF">
      <w:pPr>
        <w:widowControl w:val="0"/>
        <w:shd w:val="clear" w:color="auto" w:fill="FFFFFF"/>
        <w:autoSpaceDE w:val="0"/>
        <w:autoSpaceDN w:val="0"/>
        <w:adjustRightInd w:val="0"/>
        <w:spacing w:before="5" w:after="0" w:line="240" w:lineRule="auto"/>
        <w:ind w:right="5"/>
        <w:jc w:val="center"/>
        <w:rPr>
          <w:sz w:val="28"/>
          <w:szCs w:val="28"/>
        </w:rPr>
      </w:pPr>
      <w:r w:rsidRPr="00DD119E">
        <w:rPr>
          <w:bCs/>
          <w:spacing w:val="-1"/>
          <w:sz w:val="28"/>
          <w:szCs w:val="28"/>
        </w:rPr>
        <w:t xml:space="preserve">Iepirkuma procedūrai Nr. </w:t>
      </w:r>
      <w:r w:rsidR="00253688" w:rsidRPr="00DD119E">
        <w:rPr>
          <w:bCs/>
          <w:spacing w:val="-1"/>
          <w:sz w:val="28"/>
          <w:szCs w:val="28"/>
        </w:rPr>
        <w:t>JS.</w:t>
      </w:r>
      <w:r w:rsidR="00253688" w:rsidRPr="00EF7A0A">
        <w:rPr>
          <w:bCs/>
          <w:spacing w:val="-1"/>
          <w:sz w:val="28"/>
          <w:szCs w:val="28"/>
        </w:rPr>
        <w:t>2015/</w:t>
      </w:r>
      <w:r w:rsidR="009E7BA1" w:rsidRPr="00EF7A0A">
        <w:rPr>
          <w:bCs/>
          <w:spacing w:val="-1"/>
          <w:sz w:val="28"/>
          <w:szCs w:val="28"/>
        </w:rPr>
        <w:t>3KF</w:t>
      </w:r>
      <w:r w:rsidR="00253688" w:rsidRPr="00EF7A0A">
        <w:rPr>
          <w:bCs/>
          <w:spacing w:val="-1"/>
          <w:sz w:val="28"/>
          <w:szCs w:val="28"/>
        </w:rPr>
        <w:t>.</w:t>
      </w:r>
      <w:r w:rsidR="001F292E" w:rsidRPr="00EF7A0A">
        <w:rPr>
          <w:bCs/>
          <w:spacing w:val="-1"/>
          <w:sz w:val="28"/>
          <w:szCs w:val="28"/>
        </w:rPr>
        <w:t>KM</w:t>
      </w:r>
      <w:r w:rsidR="00253688" w:rsidRPr="00EF7A0A">
        <w:rPr>
          <w:bCs/>
          <w:spacing w:val="-1"/>
          <w:sz w:val="28"/>
          <w:szCs w:val="28"/>
        </w:rPr>
        <w:t>.B.K</w:t>
      </w:r>
    </w:p>
    <w:p w:rsidR="008C62EF" w:rsidRPr="00DD119E" w:rsidRDefault="008C62EF" w:rsidP="008C62EF">
      <w:pPr>
        <w:widowControl w:val="0"/>
        <w:shd w:val="clear" w:color="auto" w:fill="FFFFFF"/>
        <w:autoSpaceDE w:val="0"/>
        <w:autoSpaceDN w:val="0"/>
        <w:adjustRightInd w:val="0"/>
        <w:spacing w:before="264" w:after="0" w:line="360" w:lineRule="auto"/>
        <w:jc w:val="center"/>
        <w:rPr>
          <w:bCs/>
          <w:sz w:val="34"/>
          <w:szCs w:val="34"/>
        </w:rPr>
      </w:pPr>
    </w:p>
    <w:p w:rsidR="008C62EF" w:rsidRPr="00DD119E" w:rsidRDefault="008C62EF" w:rsidP="008C62EF">
      <w:pPr>
        <w:jc w:val="center"/>
        <w:rPr>
          <w:b/>
          <w:sz w:val="32"/>
          <w:szCs w:val="32"/>
        </w:rPr>
      </w:pPr>
      <w:r w:rsidRPr="00457759">
        <w:rPr>
          <w:b/>
          <w:sz w:val="32"/>
          <w:szCs w:val="32"/>
        </w:rPr>
        <w:t>„</w:t>
      </w:r>
      <w:r w:rsidR="00457759" w:rsidRPr="00457759">
        <w:rPr>
          <w:b/>
          <w:sz w:val="32"/>
          <w:szCs w:val="32"/>
        </w:rPr>
        <w:t>Centralizētās Kauguru rajona katlu mājas ar biomasas (šķeldas) kurināmo būvniecības darbu būvuzraudzība</w:t>
      </w:r>
      <w:r w:rsidRPr="00457759">
        <w:rPr>
          <w:b/>
          <w:sz w:val="32"/>
          <w:szCs w:val="32"/>
        </w:rPr>
        <w:t>"</w:t>
      </w:r>
    </w:p>
    <w:p w:rsidR="008C62EF" w:rsidRPr="00DD119E" w:rsidRDefault="008C62EF" w:rsidP="008C62EF">
      <w:pPr>
        <w:widowControl w:val="0"/>
        <w:autoSpaceDE w:val="0"/>
        <w:autoSpaceDN w:val="0"/>
        <w:adjustRightInd w:val="0"/>
        <w:spacing w:after="0" w:line="240" w:lineRule="auto"/>
        <w:jc w:val="center"/>
        <w:rPr>
          <w:b/>
          <w:bCs/>
          <w:spacing w:val="-9"/>
          <w:position w:val="-6"/>
          <w:sz w:val="24"/>
          <w:szCs w:val="24"/>
        </w:rPr>
      </w:pPr>
    </w:p>
    <w:p w:rsidR="008C62EF" w:rsidRPr="00DD119E" w:rsidRDefault="008C62EF" w:rsidP="008C62EF">
      <w:pPr>
        <w:widowControl w:val="0"/>
        <w:autoSpaceDE w:val="0"/>
        <w:autoSpaceDN w:val="0"/>
        <w:adjustRightInd w:val="0"/>
        <w:spacing w:after="0" w:line="240" w:lineRule="auto"/>
        <w:rPr>
          <w:i/>
          <w:sz w:val="24"/>
          <w:szCs w:val="24"/>
          <w:lang w:eastAsia="en-US"/>
        </w:rPr>
      </w:pPr>
    </w:p>
    <w:p w:rsidR="008C62EF" w:rsidRPr="00DD119E" w:rsidRDefault="008C62EF" w:rsidP="008C62EF">
      <w:pPr>
        <w:widowControl w:val="0"/>
        <w:autoSpaceDE w:val="0"/>
        <w:autoSpaceDN w:val="0"/>
        <w:adjustRightInd w:val="0"/>
        <w:spacing w:after="0" w:line="240" w:lineRule="auto"/>
        <w:rPr>
          <w:i/>
          <w:sz w:val="24"/>
          <w:szCs w:val="24"/>
          <w:lang w:eastAsia="en-US"/>
        </w:rPr>
      </w:pPr>
    </w:p>
    <w:p w:rsidR="008C62EF" w:rsidRPr="00DD119E" w:rsidRDefault="008C62EF" w:rsidP="008C62EF">
      <w:pPr>
        <w:widowControl w:val="0"/>
        <w:autoSpaceDE w:val="0"/>
        <w:autoSpaceDN w:val="0"/>
        <w:adjustRightInd w:val="0"/>
        <w:spacing w:after="0" w:line="240" w:lineRule="auto"/>
        <w:rPr>
          <w:i/>
          <w:sz w:val="24"/>
          <w:szCs w:val="24"/>
          <w:lang w:eastAsia="en-US"/>
        </w:rPr>
      </w:pPr>
    </w:p>
    <w:p w:rsidR="008C62EF" w:rsidRPr="00DD119E" w:rsidRDefault="008C62EF" w:rsidP="008C62EF">
      <w:pPr>
        <w:widowControl w:val="0"/>
        <w:autoSpaceDE w:val="0"/>
        <w:autoSpaceDN w:val="0"/>
        <w:adjustRightInd w:val="0"/>
        <w:spacing w:after="0" w:line="240" w:lineRule="auto"/>
        <w:rPr>
          <w:i/>
          <w:sz w:val="24"/>
          <w:szCs w:val="24"/>
          <w:lang w:eastAsia="en-US"/>
        </w:rPr>
      </w:pPr>
    </w:p>
    <w:p w:rsidR="008C62EF" w:rsidRPr="00DD119E" w:rsidRDefault="008C62EF" w:rsidP="008C62EF">
      <w:pPr>
        <w:widowControl w:val="0"/>
        <w:autoSpaceDE w:val="0"/>
        <w:autoSpaceDN w:val="0"/>
        <w:adjustRightInd w:val="0"/>
        <w:spacing w:after="0" w:line="240" w:lineRule="auto"/>
        <w:rPr>
          <w:i/>
          <w:sz w:val="24"/>
          <w:szCs w:val="24"/>
          <w:lang w:eastAsia="en-US"/>
        </w:rPr>
      </w:pPr>
    </w:p>
    <w:p w:rsidR="008C62EF" w:rsidRPr="00DD119E" w:rsidRDefault="008C62EF" w:rsidP="008C62EF">
      <w:pPr>
        <w:widowControl w:val="0"/>
        <w:autoSpaceDE w:val="0"/>
        <w:autoSpaceDN w:val="0"/>
        <w:adjustRightInd w:val="0"/>
        <w:spacing w:after="0" w:line="240" w:lineRule="auto"/>
        <w:rPr>
          <w:i/>
          <w:sz w:val="24"/>
          <w:szCs w:val="24"/>
          <w:lang w:eastAsia="en-US"/>
        </w:rPr>
      </w:pPr>
      <w:r w:rsidRPr="00DD119E">
        <w:rPr>
          <w:i/>
          <w:sz w:val="24"/>
          <w:szCs w:val="24"/>
          <w:lang w:eastAsia="en-US"/>
        </w:rPr>
        <w:t>Iepirkums tiek veikts KF līdzfinansētā projekta</w:t>
      </w:r>
    </w:p>
    <w:p w:rsidR="008C62EF" w:rsidRPr="00DD119E" w:rsidRDefault="008C62EF" w:rsidP="008C62EF">
      <w:pPr>
        <w:spacing w:after="0" w:line="240" w:lineRule="auto"/>
        <w:rPr>
          <w:i/>
          <w:sz w:val="24"/>
          <w:szCs w:val="24"/>
          <w:lang w:eastAsia="en-US"/>
        </w:rPr>
      </w:pPr>
      <w:r w:rsidRPr="00DD119E">
        <w:rPr>
          <w:i/>
          <w:sz w:val="24"/>
          <w:szCs w:val="24"/>
          <w:lang w:eastAsia="en-US"/>
        </w:rPr>
        <w:t>Nr. PCS/3.5.2.1.1/12/04/0</w:t>
      </w:r>
      <w:r w:rsidR="00170CAE" w:rsidRPr="00DD119E">
        <w:rPr>
          <w:i/>
          <w:sz w:val="24"/>
          <w:szCs w:val="24"/>
          <w:lang w:eastAsia="en-US"/>
        </w:rPr>
        <w:t>04</w:t>
      </w:r>
      <w:r w:rsidRPr="00DD119E">
        <w:rPr>
          <w:i/>
          <w:sz w:val="24"/>
          <w:szCs w:val="24"/>
          <w:lang w:eastAsia="en-US"/>
        </w:rPr>
        <w:t xml:space="preserve"> „Pasākumi centralizētās siltumapgādes sistēmu efektivi</w:t>
      </w:r>
      <w:r w:rsidR="00C53C9C">
        <w:rPr>
          <w:i/>
          <w:sz w:val="24"/>
          <w:szCs w:val="24"/>
          <w:lang w:eastAsia="en-US"/>
        </w:rPr>
        <w:t>tātes paaugstināšanai” ietvaros</w:t>
      </w:r>
    </w:p>
    <w:p w:rsidR="008C62EF" w:rsidRPr="00DD119E" w:rsidRDefault="008C62EF" w:rsidP="008C62EF">
      <w:pPr>
        <w:widowControl w:val="0"/>
        <w:autoSpaceDE w:val="0"/>
        <w:autoSpaceDN w:val="0"/>
        <w:adjustRightInd w:val="0"/>
        <w:spacing w:after="0" w:line="240" w:lineRule="auto"/>
        <w:jc w:val="center"/>
        <w:rPr>
          <w:b/>
          <w:bCs/>
          <w:spacing w:val="-9"/>
          <w:position w:val="-6"/>
          <w:sz w:val="46"/>
          <w:szCs w:val="46"/>
        </w:rPr>
      </w:pPr>
    </w:p>
    <w:p w:rsidR="008C62EF" w:rsidRPr="00DD119E" w:rsidRDefault="008C62EF" w:rsidP="008C62EF">
      <w:pPr>
        <w:widowControl w:val="0"/>
        <w:autoSpaceDE w:val="0"/>
        <w:autoSpaceDN w:val="0"/>
        <w:adjustRightInd w:val="0"/>
        <w:spacing w:after="0" w:line="240" w:lineRule="auto"/>
        <w:jc w:val="center"/>
        <w:rPr>
          <w:b/>
          <w:bCs/>
          <w:spacing w:val="-9"/>
          <w:position w:val="-6"/>
          <w:sz w:val="46"/>
          <w:szCs w:val="46"/>
        </w:rPr>
      </w:pPr>
    </w:p>
    <w:p w:rsidR="008C62EF" w:rsidRPr="00DD119E" w:rsidRDefault="008C62EF" w:rsidP="008C62EF">
      <w:pPr>
        <w:spacing w:after="0" w:line="240" w:lineRule="auto"/>
        <w:jc w:val="center"/>
        <w:rPr>
          <w:b/>
          <w:bCs/>
          <w:sz w:val="32"/>
          <w:szCs w:val="32"/>
        </w:rPr>
      </w:pPr>
    </w:p>
    <w:p w:rsidR="00EA70C8" w:rsidRPr="00DD119E" w:rsidRDefault="00170CAE" w:rsidP="00EA70C8">
      <w:pPr>
        <w:spacing w:after="0" w:line="240" w:lineRule="auto"/>
        <w:jc w:val="center"/>
        <w:rPr>
          <w:b/>
          <w:bCs/>
          <w:sz w:val="32"/>
          <w:szCs w:val="32"/>
        </w:rPr>
      </w:pPr>
      <w:r w:rsidRPr="00DD119E">
        <w:rPr>
          <w:b/>
          <w:bCs/>
          <w:sz w:val="32"/>
          <w:szCs w:val="32"/>
        </w:rPr>
        <w:t>Jūrmala</w:t>
      </w:r>
      <w:r w:rsidR="008C62EF" w:rsidRPr="00DD119E">
        <w:rPr>
          <w:b/>
          <w:bCs/>
          <w:sz w:val="32"/>
          <w:szCs w:val="32"/>
        </w:rPr>
        <w:t xml:space="preserve">, </w:t>
      </w:r>
      <w:r w:rsidR="00793FE6" w:rsidRPr="00DD119E">
        <w:rPr>
          <w:b/>
          <w:bCs/>
          <w:sz w:val="32"/>
          <w:szCs w:val="32"/>
        </w:rPr>
        <w:t>2015</w:t>
      </w:r>
    </w:p>
    <w:p w:rsidR="00B22382" w:rsidRDefault="00B22382">
      <w:pPr>
        <w:spacing w:after="0" w:line="240" w:lineRule="auto"/>
        <w:rPr>
          <w:rFonts w:ascii="Cambria" w:eastAsia="MS Gothic" w:hAnsi="Cambria"/>
          <w:b/>
          <w:color w:val="000000"/>
          <w:sz w:val="28"/>
          <w:szCs w:val="28"/>
          <w:lang w:eastAsia="ja-JP"/>
        </w:rPr>
      </w:pPr>
      <w:r>
        <w:rPr>
          <w:color w:val="000000"/>
        </w:rPr>
        <w:br w:type="page"/>
      </w:r>
    </w:p>
    <w:p w:rsidR="008C4C58" w:rsidRPr="00B22382" w:rsidRDefault="007A2E2A" w:rsidP="007A2E2A">
      <w:pPr>
        <w:pStyle w:val="TOCHeading"/>
        <w:spacing w:before="120" w:after="240" w:line="240" w:lineRule="auto"/>
        <w:jc w:val="center"/>
        <w:rPr>
          <w:rFonts w:ascii="Times New Roman" w:hAnsi="Times New Roman"/>
          <w:color w:val="000000"/>
          <w:lang w:val="lv-LV"/>
        </w:rPr>
      </w:pPr>
      <w:r w:rsidRPr="00B22382">
        <w:rPr>
          <w:rFonts w:ascii="Times New Roman" w:hAnsi="Times New Roman"/>
          <w:color w:val="000000"/>
          <w:lang w:val="lv-LV"/>
        </w:rPr>
        <w:lastRenderedPageBreak/>
        <w:t>Saturs</w:t>
      </w:r>
    </w:p>
    <w:p w:rsidR="00B22382" w:rsidRDefault="008842F4">
      <w:pPr>
        <w:pStyle w:val="TOC1"/>
        <w:rPr>
          <w:rFonts w:asciiTheme="minorHAnsi" w:eastAsiaTheme="minorEastAsia" w:hAnsiTheme="minorHAnsi" w:cstheme="minorBidi"/>
          <w:sz w:val="22"/>
          <w:szCs w:val="22"/>
        </w:rPr>
      </w:pPr>
      <w:r w:rsidRPr="00DD119E">
        <w:fldChar w:fldCharType="begin"/>
      </w:r>
      <w:r w:rsidR="008C4C58" w:rsidRPr="00DD119E">
        <w:instrText xml:space="preserve"> TOC \o "1-3" \h \z \u </w:instrText>
      </w:r>
      <w:r w:rsidRPr="00DD119E">
        <w:fldChar w:fldCharType="separate"/>
      </w:r>
      <w:hyperlink w:anchor="_Toc421029577" w:history="1">
        <w:r w:rsidR="00B22382" w:rsidRPr="00685418">
          <w:rPr>
            <w:rStyle w:val="Hyperlink"/>
          </w:rPr>
          <w:t>A sadaļa: INSTRUKCIJA PRETENDENTIEM</w:t>
        </w:r>
        <w:r w:rsidR="00B22382">
          <w:rPr>
            <w:webHidden/>
          </w:rPr>
          <w:tab/>
        </w:r>
        <w:r>
          <w:rPr>
            <w:webHidden/>
          </w:rPr>
          <w:fldChar w:fldCharType="begin"/>
        </w:r>
        <w:r w:rsidR="00B22382">
          <w:rPr>
            <w:webHidden/>
          </w:rPr>
          <w:instrText xml:space="preserve"> PAGEREF _Toc421029577 \h </w:instrText>
        </w:r>
        <w:r>
          <w:rPr>
            <w:webHidden/>
          </w:rPr>
        </w:r>
        <w:r>
          <w:rPr>
            <w:webHidden/>
          </w:rPr>
          <w:fldChar w:fldCharType="separate"/>
        </w:r>
        <w:r w:rsidR="00D661DA">
          <w:rPr>
            <w:webHidden/>
          </w:rPr>
          <w:t>3</w:t>
        </w:r>
        <w:r>
          <w:rPr>
            <w:webHidden/>
          </w:rPr>
          <w:fldChar w:fldCharType="end"/>
        </w:r>
      </w:hyperlink>
    </w:p>
    <w:p w:rsidR="00B22382" w:rsidRDefault="000F767C">
      <w:pPr>
        <w:pStyle w:val="TOC2"/>
        <w:tabs>
          <w:tab w:val="left" w:pos="660"/>
        </w:tabs>
        <w:rPr>
          <w:rFonts w:asciiTheme="minorHAnsi" w:eastAsiaTheme="minorEastAsia" w:hAnsiTheme="minorHAnsi" w:cstheme="minorBidi"/>
          <w:noProof/>
          <w:sz w:val="22"/>
          <w:szCs w:val="22"/>
        </w:rPr>
      </w:pPr>
      <w:hyperlink w:anchor="_Toc421029578" w:history="1">
        <w:r w:rsidR="00B22382" w:rsidRPr="00685418">
          <w:rPr>
            <w:rStyle w:val="Hyperlink"/>
            <w:noProof/>
          </w:rPr>
          <w:t>1.</w:t>
        </w:r>
        <w:r w:rsidR="00B22382">
          <w:rPr>
            <w:rFonts w:asciiTheme="minorHAnsi" w:eastAsiaTheme="minorEastAsia" w:hAnsiTheme="minorHAnsi" w:cstheme="minorBidi"/>
            <w:noProof/>
            <w:sz w:val="22"/>
            <w:szCs w:val="22"/>
          </w:rPr>
          <w:tab/>
        </w:r>
        <w:r w:rsidR="00B22382" w:rsidRPr="00685418">
          <w:rPr>
            <w:rStyle w:val="Hyperlink"/>
            <w:noProof/>
          </w:rPr>
          <w:t>Iepirkuma priekšmets un iepirkuma informācija</w:t>
        </w:r>
        <w:r w:rsidR="00B22382">
          <w:rPr>
            <w:noProof/>
            <w:webHidden/>
          </w:rPr>
          <w:tab/>
        </w:r>
        <w:r w:rsidR="008842F4">
          <w:rPr>
            <w:noProof/>
            <w:webHidden/>
          </w:rPr>
          <w:fldChar w:fldCharType="begin"/>
        </w:r>
        <w:r w:rsidR="00B22382">
          <w:rPr>
            <w:noProof/>
            <w:webHidden/>
          </w:rPr>
          <w:instrText xml:space="preserve"> PAGEREF _Toc421029578 \h </w:instrText>
        </w:r>
        <w:r w:rsidR="008842F4">
          <w:rPr>
            <w:noProof/>
            <w:webHidden/>
          </w:rPr>
        </w:r>
        <w:r w:rsidR="008842F4">
          <w:rPr>
            <w:noProof/>
            <w:webHidden/>
          </w:rPr>
          <w:fldChar w:fldCharType="separate"/>
        </w:r>
        <w:r w:rsidR="00D661DA">
          <w:rPr>
            <w:noProof/>
            <w:webHidden/>
          </w:rPr>
          <w:t>3</w:t>
        </w:r>
        <w:r w:rsidR="008842F4">
          <w:rPr>
            <w:noProof/>
            <w:webHidden/>
          </w:rPr>
          <w:fldChar w:fldCharType="end"/>
        </w:r>
      </w:hyperlink>
    </w:p>
    <w:p w:rsidR="00B22382" w:rsidRDefault="000F767C">
      <w:pPr>
        <w:pStyle w:val="TOC2"/>
        <w:tabs>
          <w:tab w:val="left" w:pos="660"/>
        </w:tabs>
        <w:rPr>
          <w:rFonts w:asciiTheme="minorHAnsi" w:eastAsiaTheme="minorEastAsia" w:hAnsiTheme="minorHAnsi" w:cstheme="minorBidi"/>
          <w:noProof/>
          <w:sz w:val="22"/>
          <w:szCs w:val="22"/>
        </w:rPr>
      </w:pPr>
      <w:hyperlink w:anchor="_Toc421029579" w:history="1">
        <w:r w:rsidR="00B22382" w:rsidRPr="00685418">
          <w:rPr>
            <w:rStyle w:val="Hyperlink"/>
            <w:noProof/>
          </w:rPr>
          <w:t>2.</w:t>
        </w:r>
        <w:r w:rsidR="00B22382">
          <w:rPr>
            <w:rFonts w:asciiTheme="minorHAnsi" w:eastAsiaTheme="minorEastAsia" w:hAnsiTheme="minorHAnsi" w:cstheme="minorBidi"/>
            <w:noProof/>
            <w:sz w:val="22"/>
            <w:szCs w:val="22"/>
          </w:rPr>
          <w:tab/>
        </w:r>
        <w:r w:rsidR="00B22382" w:rsidRPr="00685418">
          <w:rPr>
            <w:rStyle w:val="Hyperlink"/>
            <w:noProof/>
          </w:rPr>
          <w:t>Pasūtītājs un kontaktpersonas</w:t>
        </w:r>
        <w:r w:rsidR="00B22382">
          <w:rPr>
            <w:noProof/>
            <w:webHidden/>
          </w:rPr>
          <w:tab/>
        </w:r>
        <w:r w:rsidR="008842F4">
          <w:rPr>
            <w:noProof/>
            <w:webHidden/>
          </w:rPr>
          <w:fldChar w:fldCharType="begin"/>
        </w:r>
        <w:r w:rsidR="00B22382">
          <w:rPr>
            <w:noProof/>
            <w:webHidden/>
          </w:rPr>
          <w:instrText xml:space="preserve"> PAGEREF _Toc421029579 \h </w:instrText>
        </w:r>
        <w:r w:rsidR="008842F4">
          <w:rPr>
            <w:noProof/>
            <w:webHidden/>
          </w:rPr>
        </w:r>
        <w:r w:rsidR="008842F4">
          <w:rPr>
            <w:noProof/>
            <w:webHidden/>
          </w:rPr>
          <w:fldChar w:fldCharType="separate"/>
        </w:r>
        <w:r w:rsidR="00D661DA">
          <w:rPr>
            <w:noProof/>
            <w:webHidden/>
          </w:rPr>
          <w:t>3</w:t>
        </w:r>
        <w:r w:rsidR="008842F4">
          <w:rPr>
            <w:noProof/>
            <w:webHidden/>
          </w:rPr>
          <w:fldChar w:fldCharType="end"/>
        </w:r>
      </w:hyperlink>
    </w:p>
    <w:p w:rsidR="00B22382" w:rsidRDefault="000F767C">
      <w:pPr>
        <w:pStyle w:val="TOC2"/>
        <w:tabs>
          <w:tab w:val="left" w:pos="660"/>
        </w:tabs>
        <w:rPr>
          <w:rFonts w:asciiTheme="minorHAnsi" w:eastAsiaTheme="minorEastAsia" w:hAnsiTheme="minorHAnsi" w:cstheme="minorBidi"/>
          <w:noProof/>
          <w:sz w:val="22"/>
          <w:szCs w:val="22"/>
        </w:rPr>
      </w:pPr>
      <w:hyperlink w:anchor="_Toc421029580" w:history="1">
        <w:r w:rsidR="00B22382" w:rsidRPr="00685418">
          <w:rPr>
            <w:rStyle w:val="Hyperlink"/>
            <w:noProof/>
          </w:rPr>
          <w:t>3.</w:t>
        </w:r>
        <w:r w:rsidR="00B22382">
          <w:rPr>
            <w:rFonts w:asciiTheme="minorHAnsi" w:eastAsiaTheme="minorEastAsia" w:hAnsiTheme="minorHAnsi" w:cstheme="minorBidi"/>
            <w:noProof/>
            <w:sz w:val="22"/>
            <w:szCs w:val="22"/>
          </w:rPr>
          <w:tab/>
        </w:r>
        <w:r w:rsidR="00B22382" w:rsidRPr="00685418">
          <w:rPr>
            <w:rStyle w:val="Hyperlink"/>
            <w:noProof/>
          </w:rPr>
          <w:t>Nolikuma saņemšanas vieta un laiks</w:t>
        </w:r>
        <w:r w:rsidR="00B22382">
          <w:rPr>
            <w:noProof/>
            <w:webHidden/>
          </w:rPr>
          <w:tab/>
        </w:r>
        <w:r w:rsidR="008842F4">
          <w:rPr>
            <w:noProof/>
            <w:webHidden/>
          </w:rPr>
          <w:fldChar w:fldCharType="begin"/>
        </w:r>
        <w:r w:rsidR="00B22382">
          <w:rPr>
            <w:noProof/>
            <w:webHidden/>
          </w:rPr>
          <w:instrText xml:space="preserve"> PAGEREF _Toc421029580 \h </w:instrText>
        </w:r>
        <w:r w:rsidR="008842F4">
          <w:rPr>
            <w:noProof/>
            <w:webHidden/>
          </w:rPr>
        </w:r>
        <w:r w:rsidR="008842F4">
          <w:rPr>
            <w:noProof/>
            <w:webHidden/>
          </w:rPr>
          <w:fldChar w:fldCharType="separate"/>
        </w:r>
        <w:r w:rsidR="00D661DA">
          <w:rPr>
            <w:noProof/>
            <w:webHidden/>
          </w:rPr>
          <w:t>3</w:t>
        </w:r>
        <w:r w:rsidR="008842F4">
          <w:rPr>
            <w:noProof/>
            <w:webHidden/>
          </w:rPr>
          <w:fldChar w:fldCharType="end"/>
        </w:r>
      </w:hyperlink>
    </w:p>
    <w:p w:rsidR="00B22382" w:rsidRDefault="000F767C">
      <w:pPr>
        <w:pStyle w:val="TOC2"/>
        <w:tabs>
          <w:tab w:val="left" w:pos="660"/>
        </w:tabs>
        <w:rPr>
          <w:rFonts w:asciiTheme="minorHAnsi" w:eastAsiaTheme="minorEastAsia" w:hAnsiTheme="minorHAnsi" w:cstheme="minorBidi"/>
          <w:noProof/>
          <w:sz w:val="22"/>
          <w:szCs w:val="22"/>
        </w:rPr>
      </w:pPr>
      <w:hyperlink w:anchor="_Toc421029581" w:history="1">
        <w:r w:rsidR="00B22382" w:rsidRPr="00685418">
          <w:rPr>
            <w:rStyle w:val="Hyperlink"/>
            <w:noProof/>
          </w:rPr>
          <w:t>4.</w:t>
        </w:r>
        <w:r w:rsidR="00B22382">
          <w:rPr>
            <w:rFonts w:asciiTheme="minorHAnsi" w:eastAsiaTheme="minorEastAsia" w:hAnsiTheme="minorHAnsi" w:cstheme="minorBidi"/>
            <w:noProof/>
            <w:sz w:val="22"/>
            <w:szCs w:val="22"/>
          </w:rPr>
          <w:tab/>
        </w:r>
        <w:r w:rsidR="00B22382" w:rsidRPr="00685418">
          <w:rPr>
            <w:rStyle w:val="Hyperlink"/>
            <w:noProof/>
          </w:rPr>
          <w:t>Piedāvājumu iesniegšanas vieta un laiks, piedāvājumu atvēršana</w:t>
        </w:r>
        <w:r w:rsidR="00B22382">
          <w:rPr>
            <w:noProof/>
            <w:webHidden/>
          </w:rPr>
          <w:tab/>
        </w:r>
        <w:r w:rsidR="008842F4">
          <w:rPr>
            <w:noProof/>
            <w:webHidden/>
          </w:rPr>
          <w:fldChar w:fldCharType="begin"/>
        </w:r>
        <w:r w:rsidR="00B22382">
          <w:rPr>
            <w:noProof/>
            <w:webHidden/>
          </w:rPr>
          <w:instrText xml:space="preserve"> PAGEREF _Toc421029581 \h </w:instrText>
        </w:r>
        <w:r w:rsidR="008842F4">
          <w:rPr>
            <w:noProof/>
            <w:webHidden/>
          </w:rPr>
        </w:r>
        <w:r w:rsidR="008842F4">
          <w:rPr>
            <w:noProof/>
            <w:webHidden/>
          </w:rPr>
          <w:fldChar w:fldCharType="separate"/>
        </w:r>
        <w:r w:rsidR="00D661DA">
          <w:rPr>
            <w:noProof/>
            <w:webHidden/>
          </w:rPr>
          <w:t>3</w:t>
        </w:r>
        <w:r w:rsidR="008842F4">
          <w:rPr>
            <w:noProof/>
            <w:webHidden/>
          </w:rPr>
          <w:fldChar w:fldCharType="end"/>
        </w:r>
      </w:hyperlink>
    </w:p>
    <w:p w:rsidR="00B22382" w:rsidRDefault="000F767C">
      <w:pPr>
        <w:pStyle w:val="TOC2"/>
        <w:tabs>
          <w:tab w:val="left" w:pos="660"/>
        </w:tabs>
        <w:rPr>
          <w:rFonts w:asciiTheme="minorHAnsi" w:eastAsiaTheme="minorEastAsia" w:hAnsiTheme="minorHAnsi" w:cstheme="minorBidi"/>
          <w:noProof/>
          <w:sz w:val="22"/>
          <w:szCs w:val="22"/>
        </w:rPr>
      </w:pPr>
      <w:hyperlink w:anchor="_Toc421029582" w:history="1">
        <w:r w:rsidR="00B22382" w:rsidRPr="00685418">
          <w:rPr>
            <w:rStyle w:val="Hyperlink"/>
            <w:noProof/>
          </w:rPr>
          <w:t>5.</w:t>
        </w:r>
        <w:r w:rsidR="00B22382">
          <w:rPr>
            <w:rFonts w:asciiTheme="minorHAnsi" w:eastAsiaTheme="minorEastAsia" w:hAnsiTheme="minorHAnsi" w:cstheme="minorBidi"/>
            <w:noProof/>
            <w:sz w:val="22"/>
            <w:szCs w:val="22"/>
          </w:rPr>
          <w:tab/>
        </w:r>
        <w:r w:rsidR="00B22382" w:rsidRPr="00685418">
          <w:rPr>
            <w:rStyle w:val="Hyperlink"/>
            <w:noProof/>
          </w:rPr>
          <w:t>Piedāvājumu noformēšana</w:t>
        </w:r>
        <w:r w:rsidR="00B22382">
          <w:rPr>
            <w:noProof/>
            <w:webHidden/>
          </w:rPr>
          <w:tab/>
        </w:r>
        <w:r w:rsidR="008842F4">
          <w:rPr>
            <w:noProof/>
            <w:webHidden/>
          </w:rPr>
          <w:fldChar w:fldCharType="begin"/>
        </w:r>
        <w:r w:rsidR="00B22382">
          <w:rPr>
            <w:noProof/>
            <w:webHidden/>
          </w:rPr>
          <w:instrText xml:space="preserve"> PAGEREF _Toc421029582 \h </w:instrText>
        </w:r>
        <w:r w:rsidR="008842F4">
          <w:rPr>
            <w:noProof/>
            <w:webHidden/>
          </w:rPr>
        </w:r>
        <w:r w:rsidR="008842F4">
          <w:rPr>
            <w:noProof/>
            <w:webHidden/>
          </w:rPr>
          <w:fldChar w:fldCharType="separate"/>
        </w:r>
        <w:r w:rsidR="00D661DA">
          <w:rPr>
            <w:noProof/>
            <w:webHidden/>
          </w:rPr>
          <w:t>4</w:t>
        </w:r>
        <w:r w:rsidR="008842F4">
          <w:rPr>
            <w:noProof/>
            <w:webHidden/>
          </w:rPr>
          <w:fldChar w:fldCharType="end"/>
        </w:r>
      </w:hyperlink>
    </w:p>
    <w:p w:rsidR="00B22382" w:rsidRDefault="000F767C">
      <w:pPr>
        <w:pStyle w:val="TOC2"/>
        <w:tabs>
          <w:tab w:val="left" w:pos="660"/>
        </w:tabs>
        <w:rPr>
          <w:rFonts w:asciiTheme="minorHAnsi" w:eastAsiaTheme="minorEastAsia" w:hAnsiTheme="minorHAnsi" w:cstheme="minorBidi"/>
          <w:noProof/>
          <w:sz w:val="22"/>
          <w:szCs w:val="22"/>
        </w:rPr>
      </w:pPr>
      <w:hyperlink w:anchor="_Toc421029583" w:history="1">
        <w:r w:rsidR="00B22382" w:rsidRPr="00685418">
          <w:rPr>
            <w:rStyle w:val="Hyperlink"/>
            <w:noProof/>
          </w:rPr>
          <w:t>6.</w:t>
        </w:r>
        <w:r w:rsidR="00B22382">
          <w:rPr>
            <w:rFonts w:asciiTheme="minorHAnsi" w:eastAsiaTheme="minorEastAsia" w:hAnsiTheme="minorHAnsi" w:cstheme="minorBidi"/>
            <w:noProof/>
            <w:sz w:val="22"/>
            <w:szCs w:val="22"/>
          </w:rPr>
          <w:tab/>
        </w:r>
        <w:r w:rsidR="00B22382" w:rsidRPr="00685418">
          <w:rPr>
            <w:rStyle w:val="Hyperlink"/>
            <w:noProof/>
          </w:rPr>
          <w:t>Pretendenta izslēgšanas nosacījumi</w:t>
        </w:r>
        <w:r w:rsidR="00B22382">
          <w:rPr>
            <w:noProof/>
            <w:webHidden/>
          </w:rPr>
          <w:tab/>
        </w:r>
        <w:r w:rsidR="008842F4">
          <w:rPr>
            <w:noProof/>
            <w:webHidden/>
          </w:rPr>
          <w:fldChar w:fldCharType="begin"/>
        </w:r>
        <w:r w:rsidR="00B22382">
          <w:rPr>
            <w:noProof/>
            <w:webHidden/>
          </w:rPr>
          <w:instrText xml:space="preserve"> PAGEREF _Toc421029583 \h </w:instrText>
        </w:r>
        <w:r w:rsidR="008842F4">
          <w:rPr>
            <w:noProof/>
            <w:webHidden/>
          </w:rPr>
        </w:r>
        <w:r w:rsidR="008842F4">
          <w:rPr>
            <w:noProof/>
            <w:webHidden/>
          </w:rPr>
          <w:fldChar w:fldCharType="separate"/>
        </w:r>
        <w:r w:rsidR="00D661DA">
          <w:rPr>
            <w:noProof/>
            <w:webHidden/>
          </w:rPr>
          <w:t>4</w:t>
        </w:r>
        <w:r w:rsidR="008842F4">
          <w:rPr>
            <w:noProof/>
            <w:webHidden/>
          </w:rPr>
          <w:fldChar w:fldCharType="end"/>
        </w:r>
      </w:hyperlink>
    </w:p>
    <w:p w:rsidR="00B22382" w:rsidRDefault="000F767C">
      <w:pPr>
        <w:pStyle w:val="TOC2"/>
        <w:tabs>
          <w:tab w:val="left" w:pos="660"/>
        </w:tabs>
        <w:rPr>
          <w:rFonts w:asciiTheme="minorHAnsi" w:eastAsiaTheme="minorEastAsia" w:hAnsiTheme="minorHAnsi" w:cstheme="minorBidi"/>
          <w:noProof/>
          <w:sz w:val="22"/>
          <w:szCs w:val="22"/>
        </w:rPr>
      </w:pPr>
      <w:hyperlink w:anchor="_Toc421029584" w:history="1">
        <w:r w:rsidR="00B22382" w:rsidRPr="00685418">
          <w:rPr>
            <w:rStyle w:val="Hyperlink"/>
            <w:noProof/>
          </w:rPr>
          <w:t>7.</w:t>
        </w:r>
        <w:r w:rsidR="00B22382">
          <w:rPr>
            <w:rFonts w:asciiTheme="minorHAnsi" w:eastAsiaTheme="minorEastAsia" w:hAnsiTheme="minorHAnsi" w:cstheme="minorBidi"/>
            <w:noProof/>
            <w:sz w:val="22"/>
            <w:szCs w:val="22"/>
          </w:rPr>
          <w:tab/>
        </w:r>
        <w:r w:rsidR="00B22382" w:rsidRPr="00685418">
          <w:rPr>
            <w:rStyle w:val="Hyperlink"/>
            <w:noProof/>
          </w:rPr>
          <w:t>Pretendentu atlases dokumenti</w:t>
        </w:r>
        <w:r w:rsidR="00B22382">
          <w:rPr>
            <w:noProof/>
            <w:webHidden/>
          </w:rPr>
          <w:tab/>
        </w:r>
        <w:r w:rsidR="008842F4">
          <w:rPr>
            <w:noProof/>
            <w:webHidden/>
          </w:rPr>
          <w:fldChar w:fldCharType="begin"/>
        </w:r>
        <w:r w:rsidR="00B22382">
          <w:rPr>
            <w:noProof/>
            <w:webHidden/>
          </w:rPr>
          <w:instrText xml:space="preserve"> PAGEREF _Toc421029584 \h </w:instrText>
        </w:r>
        <w:r w:rsidR="008842F4">
          <w:rPr>
            <w:noProof/>
            <w:webHidden/>
          </w:rPr>
        </w:r>
        <w:r w:rsidR="008842F4">
          <w:rPr>
            <w:noProof/>
            <w:webHidden/>
          </w:rPr>
          <w:fldChar w:fldCharType="separate"/>
        </w:r>
        <w:r w:rsidR="00D661DA">
          <w:rPr>
            <w:noProof/>
            <w:webHidden/>
          </w:rPr>
          <w:t>6</w:t>
        </w:r>
        <w:r w:rsidR="008842F4">
          <w:rPr>
            <w:noProof/>
            <w:webHidden/>
          </w:rPr>
          <w:fldChar w:fldCharType="end"/>
        </w:r>
      </w:hyperlink>
    </w:p>
    <w:p w:rsidR="00B22382" w:rsidRDefault="000F767C">
      <w:pPr>
        <w:pStyle w:val="TOC2"/>
        <w:tabs>
          <w:tab w:val="left" w:pos="660"/>
        </w:tabs>
        <w:rPr>
          <w:rFonts w:asciiTheme="minorHAnsi" w:eastAsiaTheme="minorEastAsia" w:hAnsiTheme="minorHAnsi" w:cstheme="minorBidi"/>
          <w:noProof/>
          <w:sz w:val="22"/>
          <w:szCs w:val="22"/>
        </w:rPr>
      </w:pPr>
      <w:hyperlink w:anchor="_Toc421029585" w:history="1">
        <w:r w:rsidR="00B22382" w:rsidRPr="00685418">
          <w:rPr>
            <w:rStyle w:val="Hyperlink"/>
            <w:noProof/>
          </w:rPr>
          <w:t>8.</w:t>
        </w:r>
        <w:r w:rsidR="00B22382">
          <w:rPr>
            <w:rFonts w:asciiTheme="minorHAnsi" w:eastAsiaTheme="minorEastAsia" w:hAnsiTheme="minorHAnsi" w:cstheme="minorBidi"/>
            <w:noProof/>
            <w:sz w:val="22"/>
            <w:szCs w:val="22"/>
          </w:rPr>
          <w:tab/>
        </w:r>
        <w:r w:rsidR="00B22382" w:rsidRPr="00685418">
          <w:rPr>
            <w:rStyle w:val="Hyperlink"/>
            <w:noProof/>
          </w:rPr>
          <w:t>Apdrošināšana</w:t>
        </w:r>
        <w:r w:rsidR="00B22382">
          <w:rPr>
            <w:noProof/>
            <w:webHidden/>
          </w:rPr>
          <w:tab/>
        </w:r>
        <w:r w:rsidR="008842F4">
          <w:rPr>
            <w:noProof/>
            <w:webHidden/>
          </w:rPr>
          <w:fldChar w:fldCharType="begin"/>
        </w:r>
        <w:r w:rsidR="00B22382">
          <w:rPr>
            <w:noProof/>
            <w:webHidden/>
          </w:rPr>
          <w:instrText xml:space="preserve"> PAGEREF _Toc421029585 \h </w:instrText>
        </w:r>
        <w:r w:rsidR="008842F4">
          <w:rPr>
            <w:noProof/>
            <w:webHidden/>
          </w:rPr>
        </w:r>
        <w:r w:rsidR="008842F4">
          <w:rPr>
            <w:noProof/>
            <w:webHidden/>
          </w:rPr>
          <w:fldChar w:fldCharType="separate"/>
        </w:r>
        <w:r w:rsidR="00D661DA">
          <w:rPr>
            <w:noProof/>
            <w:webHidden/>
          </w:rPr>
          <w:t>8</w:t>
        </w:r>
        <w:r w:rsidR="008842F4">
          <w:rPr>
            <w:noProof/>
            <w:webHidden/>
          </w:rPr>
          <w:fldChar w:fldCharType="end"/>
        </w:r>
      </w:hyperlink>
    </w:p>
    <w:p w:rsidR="00B22382" w:rsidRDefault="000F767C">
      <w:pPr>
        <w:pStyle w:val="TOC2"/>
        <w:tabs>
          <w:tab w:val="left" w:pos="660"/>
        </w:tabs>
        <w:rPr>
          <w:rFonts w:asciiTheme="minorHAnsi" w:eastAsiaTheme="minorEastAsia" w:hAnsiTheme="minorHAnsi" w:cstheme="minorBidi"/>
          <w:noProof/>
          <w:sz w:val="22"/>
          <w:szCs w:val="22"/>
        </w:rPr>
      </w:pPr>
      <w:hyperlink w:anchor="_Toc421029586" w:history="1">
        <w:r w:rsidR="00B22382" w:rsidRPr="00685418">
          <w:rPr>
            <w:rStyle w:val="Hyperlink"/>
            <w:noProof/>
          </w:rPr>
          <w:t>9.</w:t>
        </w:r>
        <w:r w:rsidR="00B22382">
          <w:rPr>
            <w:rFonts w:asciiTheme="minorHAnsi" w:eastAsiaTheme="minorEastAsia" w:hAnsiTheme="minorHAnsi" w:cstheme="minorBidi"/>
            <w:noProof/>
            <w:sz w:val="22"/>
            <w:szCs w:val="22"/>
          </w:rPr>
          <w:tab/>
        </w:r>
        <w:r w:rsidR="00B22382" w:rsidRPr="00685418">
          <w:rPr>
            <w:rStyle w:val="Hyperlink"/>
            <w:noProof/>
          </w:rPr>
          <w:t>Piedāvājuma cena un valūta</w:t>
        </w:r>
        <w:r w:rsidR="00B22382">
          <w:rPr>
            <w:noProof/>
            <w:webHidden/>
          </w:rPr>
          <w:tab/>
        </w:r>
        <w:r w:rsidR="008842F4">
          <w:rPr>
            <w:noProof/>
            <w:webHidden/>
          </w:rPr>
          <w:fldChar w:fldCharType="begin"/>
        </w:r>
        <w:r w:rsidR="00B22382">
          <w:rPr>
            <w:noProof/>
            <w:webHidden/>
          </w:rPr>
          <w:instrText xml:space="preserve"> PAGEREF _Toc421029586 \h </w:instrText>
        </w:r>
        <w:r w:rsidR="008842F4">
          <w:rPr>
            <w:noProof/>
            <w:webHidden/>
          </w:rPr>
        </w:r>
        <w:r w:rsidR="008842F4">
          <w:rPr>
            <w:noProof/>
            <w:webHidden/>
          </w:rPr>
          <w:fldChar w:fldCharType="separate"/>
        </w:r>
        <w:r w:rsidR="00D661DA">
          <w:rPr>
            <w:noProof/>
            <w:webHidden/>
          </w:rPr>
          <w:t>9</w:t>
        </w:r>
        <w:r w:rsidR="008842F4">
          <w:rPr>
            <w:noProof/>
            <w:webHidden/>
          </w:rPr>
          <w:fldChar w:fldCharType="end"/>
        </w:r>
      </w:hyperlink>
    </w:p>
    <w:p w:rsidR="00B22382" w:rsidRDefault="000F767C">
      <w:pPr>
        <w:pStyle w:val="TOC2"/>
        <w:tabs>
          <w:tab w:val="left" w:pos="880"/>
        </w:tabs>
        <w:rPr>
          <w:rFonts w:asciiTheme="minorHAnsi" w:eastAsiaTheme="minorEastAsia" w:hAnsiTheme="minorHAnsi" w:cstheme="minorBidi"/>
          <w:noProof/>
          <w:sz w:val="22"/>
          <w:szCs w:val="22"/>
        </w:rPr>
      </w:pPr>
      <w:hyperlink w:anchor="_Toc421029587" w:history="1">
        <w:r w:rsidR="00B22382" w:rsidRPr="00685418">
          <w:rPr>
            <w:rStyle w:val="Hyperlink"/>
            <w:noProof/>
          </w:rPr>
          <w:t>10.</w:t>
        </w:r>
        <w:r w:rsidR="00B22382">
          <w:rPr>
            <w:rFonts w:asciiTheme="minorHAnsi" w:eastAsiaTheme="minorEastAsia" w:hAnsiTheme="minorHAnsi" w:cstheme="minorBidi"/>
            <w:noProof/>
            <w:sz w:val="22"/>
            <w:szCs w:val="22"/>
          </w:rPr>
          <w:tab/>
        </w:r>
        <w:r w:rsidR="00B22382" w:rsidRPr="00685418">
          <w:rPr>
            <w:rStyle w:val="Hyperlink"/>
            <w:noProof/>
          </w:rPr>
          <w:t>Piedāvājuma derīguma termiņš</w:t>
        </w:r>
        <w:r w:rsidR="00B22382">
          <w:rPr>
            <w:noProof/>
            <w:webHidden/>
          </w:rPr>
          <w:tab/>
        </w:r>
        <w:r w:rsidR="008842F4">
          <w:rPr>
            <w:noProof/>
            <w:webHidden/>
          </w:rPr>
          <w:fldChar w:fldCharType="begin"/>
        </w:r>
        <w:r w:rsidR="00B22382">
          <w:rPr>
            <w:noProof/>
            <w:webHidden/>
          </w:rPr>
          <w:instrText xml:space="preserve"> PAGEREF _Toc421029587 \h </w:instrText>
        </w:r>
        <w:r w:rsidR="008842F4">
          <w:rPr>
            <w:noProof/>
            <w:webHidden/>
          </w:rPr>
        </w:r>
        <w:r w:rsidR="008842F4">
          <w:rPr>
            <w:noProof/>
            <w:webHidden/>
          </w:rPr>
          <w:fldChar w:fldCharType="separate"/>
        </w:r>
        <w:r w:rsidR="00D661DA">
          <w:rPr>
            <w:noProof/>
            <w:webHidden/>
          </w:rPr>
          <w:t>9</w:t>
        </w:r>
        <w:r w:rsidR="008842F4">
          <w:rPr>
            <w:noProof/>
            <w:webHidden/>
          </w:rPr>
          <w:fldChar w:fldCharType="end"/>
        </w:r>
      </w:hyperlink>
    </w:p>
    <w:p w:rsidR="00B22382" w:rsidRDefault="000F767C">
      <w:pPr>
        <w:pStyle w:val="TOC2"/>
        <w:tabs>
          <w:tab w:val="left" w:pos="880"/>
        </w:tabs>
        <w:rPr>
          <w:rFonts w:asciiTheme="minorHAnsi" w:eastAsiaTheme="minorEastAsia" w:hAnsiTheme="minorHAnsi" w:cstheme="minorBidi"/>
          <w:noProof/>
          <w:sz w:val="22"/>
          <w:szCs w:val="22"/>
        </w:rPr>
      </w:pPr>
      <w:hyperlink w:anchor="_Toc421029588" w:history="1">
        <w:r w:rsidR="00B22382" w:rsidRPr="00685418">
          <w:rPr>
            <w:rStyle w:val="Hyperlink"/>
            <w:noProof/>
          </w:rPr>
          <w:t>11.</w:t>
        </w:r>
        <w:r w:rsidR="00B22382">
          <w:rPr>
            <w:rFonts w:asciiTheme="minorHAnsi" w:eastAsiaTheme="minorEastAsia" w:hAnsiTheme="minorHAnsi" w:cstheme="minorBidi"/>
            <w:noProof/>
            <w:sz w:val="22"/>
            <w:szCs w:val="22"/>
          </w:rPr>
          <w:tab/>
        </w:r>
        <w:r w:rsidR="00B22382" w:rsidRPr="00685418">
          <w:rPr>
            <w:rStyle w:val="Hyperlink"/>
            <w:noProof/>
          </w:rPr>
          <w:t>Informācijas sniegšana</w:t>
        </w:r>
        <w:r w:rsidR="00B22382">
          <w:rPr>
            <w:noProof/>
            <w:webHidden/>
          </w:rPr>
          <w:tab/>
        </w:r>
        <w:r w:rsidR="008842F4">
          <w:rPr>
            <w:noProof/>
            <w:webHidden/>
          </w:rPr>
          <w:fldChar w:fldCharType="begin"/>
        </w:r>
        <w:r w:rsidR="00B22382">
          <w:rPr>
            <w:noProof/>
            <w:webHidden/>
          </w:rPr>
          <w:instrText xml:space="preserve"> PAGEREF _Toc421029588 \h </w:instrText>
        </w:r>
        <w:r w:rsidR="008842F4">
          <w:rPr>
            <w:noProof/>
            <w:webHidden/>
          </w:rPr>
        </w:r>
        <w:r w:rsidR="008842F4">
          <w:rPr>
            <w:noProof/>
            <w:webHidden/>
          </w:rPr>
          <w:fldChar w:fldCharType="separate"/>
        </w:r>
        <w:r w:rsidR="00D661DA">
          <w:rPr>
            <w:noProof/>
            <w:webHidden/>
          </w:rPr>
          <w:t>9</w:t>
        </w:r>
        <w:r w:rsidR="008842F4">
          <w:rPr>
            <w:noProof/>
            <w:webHidden/>
          </w:rPr>
          <w:fldChar w:fldCharType="end"/>
        </w:r>
      </w:hyperlink>
    </w:p>
    <w:p w:rsidR="00B22382" w:rsidRDefault="000F767C">
      <w:pPr>
        <w:pStyle w:val="TOC2"/>
        <w:tabs>
          <w:tab w:val="left" w:pos="880"/>
        </w:tabs>
        <w:rPr>
          <w:rFonts w:asciiTheme="minorHAnsi" w:eastAsiaTheme="minorEastAsia" w:hAnsiTheme="minorHAnsi" w:cstheme="minorBidi"/>
          <w:noProof/>
          <w:sz w:val="22"/>
          <w:szCs w:val="22"/>
        </w:rPr>
      </w:pPr>
      <w:hyperlink w:anchor="_Toc421029589" w:history="1">
        <w:r w:rsidR="00B22382" w:rsidRPr="00685418">
          <w:rPr>
            <w:rStyle w:val="Hyperlink"/>
            <w:noProof/>
          </w:rPr>
          <w:t>12.</w:t>
        </w:r>
        <w:r w:rsidR="00B22382">
          <w:rPr>
            <w:rFonts w:asciiTheme="minorHAnsi" w:eastAsiaTheme="minorEastAsia" w:hAnsiTheme="minorHAnsi" w:cstheme="minorBidi"/>
            <w:noProof/>
            <w:sz w:val="22"/>
            <w:szCs w:val="22"/>
          </w:rPr>
          <w:tab/>
        </w:r>
        <w:r w:rsidR="00B22382" w:rsidRPr="00685418">
          <w:rPr>
            <w:rStyle w:val="Hyperlink"/>
            <w:noProof/>
          </w:rPr>
          <w:t>Piedāvājumu vērtēšana un lēmuma pieņemšana</w:t>
        </w:r>
        <w:r w:rsidR="00B22382">
          <w:rPr>
            <w:noProof/>
            <w:webHidden/>
          </w:rPr>
          <w:tab/>
        </w:r>
        <w:r w:rsidR="008842F4">
          <w:rPr>
            <w:noProof/>
            <w:webHidden/>
          </w:rPr>
          <w:fldChar w:fldCharType="begin"/>
        </w:r>
        <w:r w:rsidR="00B22382">
          <w:rPr>
            <w:noProof/>
            <w:webHidden/>
          </w:rPr>
          <w:instrText xml:space="preserve"> PAGEREF _Toc421029589 \h </w:instrText>
        </w:r>
        <w:r w:rsidR="008842F4">
          <w:rPr>
            <w:noProof/>
            <w:webHidden/>
          </w:rPr>
        </w:r>
        <w:r w:rsidR="008842F4">
          <w:rPr>
            <w:noProof/>
            <w:webHidden/>
          </w:rPr>
          <w:fldChar w:fldCharType="separate"/>
        </w:r>
        <w:r w:rsidR="00D661DA">
          <w:rPr>
            <w:noProof/>
            <w:webHidden/>
          </w:rPr>
          <w:t>9</w:t>
        </w:r>
        <w:r w:rsidR="008842F4">
          <w:rPr>
            <w:noProof/>
            <w:webHidden/>
          </w:rPr>
          <w:fldChar w:fldCharType="end"/>
        </w:r>
      </w:hyperlink>
    </w:p>
    <w:p w:rsidR="00B22382" w:rsidRDefault="000F767C">
      <w:pPr>
        <w:pStyle w:val="TOC2"/>
        <w:tabs>
          <w:tab w:val="left" w:pos="880"/>
        </w:tabs>
        <w:rPr>
          <w:rFonts w:asciiTheme="minorHAnsi" w:eastAsiaTheme="minorEastAsia" w:hAnsiTheme="minorHAnsi" w:cstheme="minorBidi"/>
          <w:noProof/>
          <w:sz w:val="22"/>
          <w:szCs w:val="22"/>
        </w:rPr>
      </w:pPr>
      <w:hyperlink w:anchor="_Toc421029590" w:history="1">
        <w:r w:rsidR="00B22382" w:rsidRPr="00685418">
          <w:rPr>
            <w:rStyle w:val="Hyperlink"/>
            <w:noProof/>
          </w:rPr>
          <w:t>13.</w:t>
        </w:r>
        <w:r w:rsidR="00B22382">
          <w:rPr>
            <w:rFonts w:asciiTheme="minorHAnsi" w:eastAsiaTheme="minorEastAsia" w:hAnsiTheme="minorHAnsi" w:cstheme="minorBidi"/>
            <w:noProof/>
            <w:sz w:val="22"/>
            <w:szCs w:val="22"/>
          </w:rPr>
          <w:tab/>
        </w:r>
        <w:r w:rsidR="00B22382" w:rsidRPr="00685418">
          <w:rPr>
            <w:rStyle w:val="Hyperlink"/>
            <w:noProof/>
          </w:rPr>
          <w:t>Līguma slēgšana un apmaksas nosacījumi</w:t>
        </w:r>
        <w:r w:rsidR="00B22382">
          <w:rPr>
            <w:noProof/>
            <w:webHidden/>
          </w:rPr>
          <w:tab/>
        </w:r>
        <w:r w:rsidR="008842F4">
          <w:rPr>
            <w:noProof/>
            <w:webHidden/>
          </w:rPr>
          <w:fldChar w:fldCharType="begin"/>
        </w:r>
        <w:r w:rsidR="00B22382">
          <w:rPr>
            <w:noProof/>
            <w:webHidden/>
          </w:rPr>
          <w:instrText xml:space="preserve"> PAGEREF _Toc421029590 \h </w:instrText>
        </w:r>
        <w:r w:rsidR="008842F4">
          <w:rPr>
            <w:noProof/>
            <w:webHidden/>
          </w:rPr>
        </w:r>
        <w:r w:rsidR="008842F4">
          <w:rPr>
            <w:noProof/>
            <w:webHidden/>
          </w:rPr>
          <w:fldChar w:fldCharType="separate"/>
        </w:r>
        <w:r w:rsidR="00D661DA">
          <w:rPr>
            <w:noProof/>
            <w:webHidden/>
          </w:rPr>
          <w:t>11</w:t>
        </w:r>
        <w:r w:rsidR="008842F4">
          <w:rPr>
            <w:noProof/>
            <w:webHidden/>
          </w:rPr>
          <w:fldChar w:fldCharType="end"/>
        </w:r>
      </w:hyperlink>
    </w:p>
    <w:p w:rsidR="00B22382" w:rsidRDefault="000F767C">
      <w:pPr>
        <w:pStyle w:val="TOC2"/>
        <w:tabs>
          <w:tab w:val="left" w:pos="880"/>
        </w:tabs>
        <w:rPr>
          <w:rFonts w:asciiTheme="minorHAnsi" w:eastAsiaTheme="minorEastAsia" w:hAnsiTheme="minorHAnsi" w:cstheme="minorBidi"/>
          <w:noProof/>
          <w:sz w:val="22"/>
          <w:szCs w:val="22"/>
        </w:rPr>
      </w:pPr>
      <w:hyperlink w:anchor="_Toc421029591" w:history="1">
        <w:r w:rsidR="00B22382" w:rsidRPr="00685418">
          <w:rPr>
            <w:rStyle w:val="Hyperlink"/>
            <w:noProof/>
          </w:rPr>
          <w:t>14.</w:t>
        </w:r>
        <w:r w:rsidR="00B22382">
          <w:rPr>
            <w:rFonts w:asciiTheme="minorHAnsi" w:eastAsiaTheme="minorEastAsia" w:hAnsiTheme="minorHAnsi" w:cstheme="minorBidi"/>
            <w:noProof/>
            <w:sz w:val="22"/>
            <w:szCs w:val="22"/>
          </w:rPr>
          <w:tab/>
        </w:r>
        <w:r w:rsidR="00B22382" w:rsidRPr="00685418">
          <w:rPr>
            <w:rStyle w:val="Hyperlink"/>
            <w:noProof/>
          </w:rPr>
          <w:t>Iepirkuma komisijas tiesības un pienākumi</w:t>
        </w:r>
        <w:r w:rsidR="00B22382">
          <w:rPr>
            <w:noProof/>
            <w:webHidden/>
          </w:rPr>
          <w:tab/>
        </w:r>
        <w:r w:rsidR="008842F4">
          <w:rPr>
            <w:noProof/>
            <w:webHidden/>
          </w:rPr>
          <w:fldChar w:fldCharType="begin"/>
        </w:r>
        <w:r w:rsidR="00B22382">
          <w:rPr>
            <w:noProof/>
            <w:webHidden/>
          </w:rPr>
          <w:instrText xml:space="preserve"> PAGEREF _Toc421029591 \h </w:instrText>
        </w:r>
        <w:r w:rsidR="008842F4">
          <w:rPr>
            <w:noProof/>
            <w:webHidden/>
          </w:rPr>
        </w:r>
        <w:r w:rsidR="008842F4">
          <w:rPr>
            <w:noProof/>
            <w:webHidden/>
          </w:rPr>
          <w:fldChar w:fldCharType="separate"/>
        </w:r>
        <w:r w:rsidR="00D661DA">
          <w:rPr>
            <w:noProof/>
            <w:webHidden/>
          </w:rPr>
          <w:t>11</w:t>
        </w:r>
        <w:r w:rsidR="008842F4">
          <w:rPr>
            <w:noProof/>
            <w:webHidden/>
          </w:rPr>
          <w:fldChar w:fldCharType="end"/>
        </w:r>
      </w:hyperlink>
    </w:p>
    <w:p w:rsidR="00B22382" w:rsidRDefault="000F767C">
      <w:pPr>
        <w:pStyle w:val="TOC1"/>
        <w:rPr>
          <w:rFonts w:asciiTheme="minorHAnsi" w:eastAsiaTheme="minorEastAsia" w:hAnsiTheme="minorHAnsi" w:cstheme="minorBidi"/>
          <w:sz w:val="22"/>
          <w:szCs w:val="22"/>
        </w:rPr>
      </w:pPr>
      <w:hyperlink w:anchor="_Toc421029592" w:history="1">
        <w:r w:rsidR="00B22382" w:rsidRPr="00685418">
          <w:rPr>
            <w:rStyle w:val="Hyperlink"/>
          </w:rPr>
          <w:t>B sadaļa: IEPIRKUMA SPECIFIKĀCIJA</w:t>
        </w:r>
        <w:r w:rsidR="00B22382">
          <w:rPr>
            <w:webHidden/>
          </w:rPr>
          <w:tab/>
        </w:r>
        <w:r w:rsidR="008842F4">
          <w:rPr>
            <w:webHidden/>
          </w:rPr>
          <w:fldChar w:fldCharType="begin"/>
        </w:r>
        <w:r w:rsidR="00B22382">
          <w:rPr>
            <w:webHidden/>
          </w:rPr>
          <w:instrText xml:space="preserve"> PAGEREF _Toc421029592 \h </w:instrText>
        </w:r>
        <w:r w:rsidR="008842F4">
          <w:rPr>
            <w:webHidden/>
          </w:rPr>
        </w:r>
        <w:r w:rsidR="008842F4">
          <w:rPr>
            <w:webHidden/>
          </w:rPr>
          <w:fldChar w:fldCharType="separate"/>
        </w:r>
        <w:r w:rsidR="00D661DA">
          <w:rPr>
            <w:webHidden/>
          </w:rPr>
          <w:t>12</w:t>
        </w:r>
        <w:r w:rsidR="008842F4">
          <w:rPr>
            <w:webHidden/>
          </w:rPr>
          <w:fldChar w:fldCharType="end"/>
        </w:r>
      </w:hyperlink>
    </w:p>
    <w:p w:rsidR="00B22382" w:rsidRDefault="000F767C">
      <w:pPr>
        <w:pStyle w:val="TOC1"/>
        <w:rPr>
          <w:rFonts w:asciiTheme="minorHAnsi" w:eastAsiaTheme="minorEastAsia" w:hAnsiTheme="minorHAnsi" w:cstheme="minorBidi"/>
          <w:sz w:val="22"/>
          <w:szCs w:val="22"/>
        </w:rPr>
      </w:pPr>
      <w:hyperlink w:anchor="_Toc421029593" w:history="1">
        <w:r w:rsidR="00B22382" w:rsidRPr="00685418">
          <w:rPr>
            <w:rStyle w:val="Hyperlink"/>
          </w:rPr>
          <w:t>C sadaļa: FINANŠU PIEDĀVĀJUMS</w:t>
        </w:r>
        <w:r w:rsidR="00B22382">
          <w:rPr>
            <w:webHidden/>
          </w:rPr>
          <w:tab/>
        </w:r>
        <w:r w:rsidR="008842F4">
          <w:rPr>
            <w:webHidden/>
          </w:rPr>
          <w:fldChar w:fldCharType="begin"/>
        </w:r>
        <w:r w:rsidR="00B22382">
          <w:rPr>
            <w:webHidden/>
          </w:rPr>
          <w:instrText xml:space="preserve"> PAGEREF _Toc421029593 \h </w:instrText>
        </w:r>
        <w:r w:rsidR="008842F4">
          <w:rPr>
            <w:webHidden/>
          </w:rPr>
        </w:r>
        <w:r w:rsidR="008842F4">
          <w:rPr>
            <w:webHidden/>
          </w:rPr>
          <w:fldChar w:fldCharType="separate"/>
        </w:r>
        <w:r w:rsidR="00D661DA">
          <w:rPr>
            <w:webHidden/>
          </w:rPr>
          <w:t>14</w:t>
        </w:r>
        <w:r w:rsidR="008842F4">
          <w:rPr>
            <w:webHidden/>
          </w:rPr>
          <w:fldChar w:fldCharType="end"/>
        </w:r>
      </w:hyperlink>
    </w:p>
    <w:p w:rsidR="00B22382" w:rsidRDefault="000F767C">
      <w:pPr>
        <w:pStyle w:val="TOC1"/>
        <w:rPr>
          <w:rFonts w:asciiTheme="minorHAnsi" w:eastAsiaTheme="minorEastAsia" w:hAnsiTheme="minorHAnsi" w:cstheme="minorBidi"/>
          <w:sz w:val="22"/>
          <w:szCs w:val="22"/>
        </w:rPr>
      </w:pPr>
      <w:hyperlink w:anchor="_Toc421029594" w:history="1">
        <w:r w:rsidR="00B22382" w:rsidRPr="00685418">
          <w:rPr>
            <w:rStyle w:val="Hyperlink"/>
          </w:rPr>
          <w:t>D sadaļa: TEHNISKAIS PIEDĀVĀJUMS</w:t>
        </w:r>
        <w:r w:rsidR="00B22382">
          <w:rPr>
            <w:webHidden/>
          </w:rPr>
          <w:tab/>
        </w:r>
        <w:r w:rsidR="008842F4">
          <w:rPr>
            <w:webHidden/>
          </w:rPr>
          <w:fldChar w:fldCharType="begin"/>
        </w:r>
        <w:r w:rsidR="00B22382">
          <w:rPr>
            <w:webHidden/>
          </w:rPr>
          <w:instrText xml:space="preserve"> PAGEREF _Toc421029594 \h </w:instrText>
        </w:r>
        <w:r w:rsidR="008842F4">
          <w:rPr>
            <w:webHidden/>
          </w:rPr>
        </w:r>
        <w:r w:rsidR="008842F4">
          <w:rPr>
            <w:webHidden/>
          </w:rPr>
          <w:fldChar w:fldCharType="separate"/>
        </w:r>
        <w:r w:rsidR="00D661DA">
          <w:rPr>
            <w:webHidden/>
          </w:rPr>
          <w:t>16</w:t>
        </w:r>
        <w:r w:rsidR="008842F4">
          <w:rPr>
            <w:webHidden/>
          </w:rPr>
          <w:fldChar w:fldCharType="end"/>
        </w:r>
      </w:hyperlink>
    </w:p>
    <w:p w:rsidR="00B22382" w:rsidRDefault="000F767C">
      <w:pPr>
        <w:pStyle w:val="TOC1"/>
        <w:rPr>
          <w:rFonts w:asciiTheme="minorHAnsi" w:eastAsiaTheme="minorEastAsia" w:hAnsiTheme="minorHAnsi" w:cstheme="minorBidi"/>
          <w:sz w:val="22"/>
          <w:szCs w:val="22"/>
        </w:rPr>
      </w:pPr>
      <w:hyperlink w:anchor="_Toc421029595" w:history="1">
        <w:r w:rsidR="00B22382" w:rsidRPr="00685418">
          <w:rPr>
            <w:rStyle w:val="Hyperlink"/>
          </w:rPr>
          <w:t>E sadaļa: APAKŠUZŅĒMĒJU SARAKSTS</w:t>
        </w:r>
        <w:r w:rsidR="00B22382">
          <w:rPr>
            <w:webHidden/>
          </w:rPr>
          <w:tab/>
        </w:r>
        <w:r w:rsidR="008842F4">
          <w:rPr>
            <w:webHidden/>
          </w:rPr>
          <w:fldChar w:fldCharType="begin"/>
        </w:r>
        <w:r w:rsidR="00B22382">
          <w:rPr>
            <w:webHidden/>
          </w:rPr>
          <w:instrText xml:space="preserve"> PAGEREF _Toc421029595 \h </w:instrText>
        </w:r>
        <w:r w:rsidR="008842F4">
          <w:rPr>
            <w:webHidden/>
          </w:rPr>
        </w:r>
        <w:r w:rsidR="008842F4">
          <w:rPr>
            <w:webHidden/>
          </w:rPr>
          <w:fldChar w:fldCharType="separate"/>
        </w:r>
        <w:r w:rsidR="00D661DA">
          <w:rPr>
            <w:webHidden/>
          </w:rPr>
          <w:t>17</w:t>
        </w:r>
        <w:r w:rsidR="008842F4">
          <w:rPr>
            <w:webHidden/>
          </w:rPr>
          <w:fldChar w:fldCharType="end"/>
        </w:r>
      </w:hyperlink>
    </w:p>
    <w:p w:rsidR="00B22382" w:rsidRDefault="000F767C">
      <w:pPr>
        <w:pStyle w:val="TOC1"/>
        <w:rPr>
          <w:rFonts w:asciiTheme="minorHAnsi" w:eastAsiaTheme="minorEastAsia" w:hAnsiTheme="minorHAnsi" w:cstheme="minorBidi"/>
          <w:sz w:val="22"/>
          <w:szCs w:val="22"/>
        </w:rPr>
      </w:pPr>
      <w:hyperlink w:anchor="_Toc421029596" w:history="1">
        <w:r w:rsidR="00B22382" w:rsidRPr="00685418">
          <w:rPr>
            <w:rStyle w:val="Hyperlink"/>
          </w:rPr>
          <w:t>F sadaļa: INFORMĀCIJA PAR PRETENDENTA PIEDĀVĀTO BŪVUZRAUGU</w:t>
        </w:r>
        <w:r w:rsidR="00B22382">
          <w:rPr>
            <w:webHidden/>
          </w:rPr>
          <w:tab/>
        </w:r>
        <w:r w:rsidR="008842F4">
          <w:rPr>
            <w:webHidden/>
          </w:rPr>
          <w:fldChar w:fldCharType="begin"/>
        </w:r>
        <w:r w:rsidR="00B22382">
          <w:rPr>
            <w:webHidden/>
          </w:rPr>
          <w:instrText xml:space="preserve"> PAGEREF _Toc421029596 \h </w:instrText>
        </w:r>
        <w:r w:rsidR="008842F4">
          <w:rPr>
            <w:webHidden/>
          </w:rPr>
        </w:r>
        <w:r w:rsidR="008842F4">
          <w:rPr>
            <w:webHidden/>
          </w:rPr>
          <w:fldChar w:fldCharType="separate"/>
        </w:r>
        <w:r w:rsidR="00D661DA">
          <w:rPr>
            <w:webHidden/>
          </w:rPr>
          <w:t>18</w:t>
        </w:r>
        <w:r w:rsidR="008842F4">
          <w:rPr>
            <w:webHidden/>
          </w:rPr>
          <w:fldChar w:fldCharType="end"/>
        </w:r>
      </w:hyperlink>
    </w:p>
    <w:p w:rsidR="00B22382" w:rsidRDefault="000F767C">
      <w:pPr>
        <w:pStyle w:val="TOC1"/>
        <w:rPr>
          <w:rFonts w:asciiTheme="minorHAnsi" w:eastAsiaTheme="minorEastAsia" w:hAnsiTheme="minorHAnsi" w:cstheme="minorBidi"/>
          <w:sz w:val="22"/>
          <w:szCs w:val="22"/>
        </w:rPr>
      </w:pPr>
      <w:hyperlink w:anchor="_Toc421029597" w:history="1">
        <w:r w:rsidR="00B22382" w:rsidRPr="00685418">
          <w:rPr>
            <w:rStyle w:val="Hyperlink"/>
          </w:rPr>
          <w:t>G sadaļa: LĪGUMA PROJEKTS</w:t>
        </w:r>
        <w:r w:rsidR="00B22382">
          <w:rPr>
            <w:webHidden/>
          </w:rPr>
          <w:tab/>
        </w:r>
        <w:r w:rsidR="008842F4">
          <w:rPr>
            <w:webHidden/>
          </w:rPr>
          <w:fldChar w:fldCharType="begin"/>
        </w:r>
        <w:r w:rsidR="00B22382">
          <w:rPr>
            <w:webHidden/>
          </w:rPr>
          <w:instrText xml:space="preserve"> PAGEREF _Toc421029597 \h </w:instrText>
        </w:r>
        <w:r w:rsidR="008842F4">
          <w:rPr>
            <w:webHidden/>
          </w:rPr>
        </w:r>
        <w:r w:rsidR="008842F4">
          <w:rPr>
            <w:webHidden/>
          </w:rPr>
          <w:fldChar w:fldCharType="separate"/>
        </w:r>
        <w:r w:rsidR="00D661DA">
          <w:rPr>
            <w:webHidden/>
          </w:rPr>
          <w:t>19</w:t>
        </w:r>
        <w:r w:rsidR="008842F4">
          <w:rPr>
            <w:webHidden/>
          </w:rPr>
          <w:fldChar w:fldCharType="end"/>
        </w:r>
      </w:hyperlink>
    </w:p>
    <w:p w:rsidR="008C4C58" w:rsidRPr="00DD119E" w:rsidRDefault="008842F4" w:rsidP="008C4C58">
      <w:pPr>
        <w:spacing w:after="0" w:line="240" w:lineRule="auto"/>
      </w:pPr>
      <w:r w:rsidRPr="00DD119E">
        <w:rPr>
          <w:b/>
          <w:bCs/>
          <w:noProof/>
        </w:rPr>
        <w:fldChar w:fldCharType="end"/>
      </w:r>
    </w:p>
    <w:p w:rsidR="008213E8" w:rsidRPr="00DD119E" w:rsidRDefault="008213E8"/>
    <w:p w:rsidR="002E2677" w:rsidRPr="00DD119E" w:rsidRDefault="002E2677" w:rsidP="00EA70C8">
      <w:pPr>
        <w:spacing w:after="0" w:line="240" w:lineRule="auto"/>
        <w:jc w:val="center"/>
        <w:rPr>
          <w:sz w:val="24"/>
          <w:szCs w:val="24"/>
          <w:lang w:eastAsia="en-US"/>
        </w:rPr>
      </w:pPr>
    </w:p>
    <w:p w:rsidR="008C62EF" w:rsidRPr="00DD119E" w:rsidRDefault="002E2677" w:rsidP="008213E8">
      <w:pPr>
        <w:pStyle w:val="Heading1"/>
      </w:pPr>
      <w:r w:rsidRPr="00DD119E">
        <w:br w:type="page"/>
      </w:r>
      <w:bookmarkStart w:id="0" w:name="_Toc402187957"/>
      <w:bookmarkStart w:id="1" w:name="_Toc421029577"/>
      <w:r w:rsidR="008C62EF" w:rsidRPr="00DD119E">
        <w:lastRenderedPageBreak/>
        <w:t>A sadaļa:</w:t>
      </w:r>
      <w:r w:rsidR="00C53C9C">
        <w:t xml:space="preserve"> </w:t>
      </w:r>
      <w:r w:rsidR="008C62EF" w:rsidRPr="00DD119E">
        <w:t xml:space="preserve">INSTRUKCIJA </w:t>
      </w:r>
      <w:r w:rsidR="00B22382">
        <w:t>PRETENDE</w:t>
      </w:r>
      <w:r w:rsidR="008C62EF" w:rsidRPr="00DD119E">
        <w:t>NTIEM</w:t>
      </w:r>
      <w:bookmarkEnd w:id="0"/>
      <w:bookmarkEnd w:id="1"/>
    </w:p>
    <w:p w:rsidR="008C62EF" w:rsidRPr="00DD119E" w:rsidRDefault="008C62EF" w:rsidP="008C62EF">
      <w:pPr>
        <w:spacing w:after="0" w:line="240" w:lineRule="auto"/>
        <w:rPr>
          <w:b/>
          <w:bCs/>
          <w:sz w:val="24"/>
          <w:szCs w:val="24"/>
          <w:lang w:eastAsia="en-US"/>
        </w:rPr>
      </w:pPr>
    </w:p>
    <w:p w:rsidR="008C62EF" w:rsidRPr="00DD119E" w:rsidRDefault="008C62EF" w:rsidP="001221AF">
      <w:pPr>
        <w:pStyle w:val="Heading2"/>
        <w:numPr>
          <w:ilvl w:val="0"/>
          <w:numId w:val="24"/>
        </w:numPr>
      </w:pPr>
      <w:bookmarkStart w:id="2" w:name="_Toc26600573"/>
      <w:bookmarkStart w:id="3" w:name="_Toc402187958"/>
      <w:bookmarkStart w:id="4" w:name="_Toc421029578"/>
      <w:r w:rsidRPr="00DD119E">
        <w:t>Iepirkuma priekšmets</w:t>
      </w:r>
      <w:bookmarkStart w:id="5" w:name="_Toc26600574"/>
      <w:bookmarkEnd w:id="2"/>
      <w:bookmarkEnd w:id="3"/>
      <w:r w:rsidR="00253688" w:rsidRPr="00DD119E">
        <w:t xml:space="preserve"> un iepirkuma informācija</w:t>
      </w:r>
      <w:bookmarkEnd w:id="4"/>
    </w:p>
    <w:p w:rsidR="008C62EF" w:rsidRPr="00DD119E" w:rsidRDefault="008C62EF" w:rsidP="001221AF">
      <w:pPr>
        <w:pStyle w:val="Caption"/>
        <w:numPr>
          <w:ilvl w:val="1"/>
          <w:numId w:val="24"/>
        </w:numPr>
        <w:ind w:left="567" w:hanging="567"/>
        <w:rPr>
          <w:iCs/>
        </w:rPr>
      </w:pPr>
      <w:r w:rsidRPr="00DD119E">
        <w:t xml:space="preserve">Būvuzraudzības </w:t>
      </w:r>
      <w:r w:rsidRPr="00257089">
        <w:t>pakalpojumi projektā „</w:t>
      </w:r>
      <w:r w:rsidR="00257089" w:rsidRPr="00257089">
        <w:t>Centralizētās Kauguru rajona katlu mājas ar biomasas (šķeldas) kurināmo jaunbūve</w:t>
      </w:r>
      <w:r w:rsidRPr="00257089">
        <w:t>".</w:t>
      </w:r>
    </w:p>
    <w:p w:rsidR="008C62EF" w:rsidRPr="00DD119E" w:rsidRDefault="008C62EF" w:rsidP="001221AF">
      <w:pPr>
        <w:pStyle w:val="Caption"/>
        <w:numPr>
          <w:ilvl w:val="1"/>
          <w:numId w:val="24"/>
        </w:numPr>
        <w:ind w:left="567" w:hanging="567"/>
      </w:pPr>
      <w:r w:rsidRPr="00DD119E">
        <w:t xml:space="preserve">Iepirkuma identifikācijas </w:t>
      </w:r>
      <w:r w:rsidRPr="00EF7A0A">
        <w:t xml:space="preserve">Nr. </w:t>
      </w:r>
      <w:r w:rsidR="00E53311" w:rsidRPr="00EF7A0A">
        <w:t>JS.2015/3KF</w:t>
      </w:r>
      <w:r w:rsidR="00253688" w:rsidRPr="00EF7A0A">
        <w:t>.</w:t>
      </w:r>
      <w:r w:rsidR="00D44751" w:rsidRPr="00EF7A0A">
        <w:t>KM</w:t>
      </w:r>
      <w:r w:rsidR="00253688" w:rsidRPr="00EF7A0A">
        <w:t>.B.K</w:t>
      </w:r>
      <w:r w:rsidR="00AB3FBB" w:rsidRPr="00EF7A0A">
        <w:t>.</w:t>
      </w:r>
    </w:p>
    <w:p w:rsidR="00D224FB" w:rsidRPr="00DD119E" w:rsidRDefault="00170CAE" w:rsidP="001221AF">
      <w:pPr>
        <w:pStyle w:val="Caption"/>
        <w:numPr>
          <w:ilvl w:val="1"/>
          <w:numId w:val="24"/>
        </w:numPr>
        <w:ind w:left="567" w:hanging="567"/>
      </w:pPr>
      <w:bookmarkStart w:id="6" w:name="_Toc26600578"/>
      <w:bookmarkEnd w:id="5"/>
      <w:r w:rsidRPr="00DD119E">
        <w:t>Pakalpojuma sniegšanas vieta</w:t>
      </w:r>
      <w:r w:rsidR="00D224FB" w:rsidRPr="00DD119E">
        <w:t xml:space="preserve"> - </w:t>
      </w:r>
      <w:r w:rsidR="003C10E9" w:rsidRPr="00DD119E">
        <w:t>Jūrmalas pilsētā</w:t>
      </w:r>
      <w:r w:rsidR="002E2677" w:rsidRPr="00DD119E">
        <w:t>,</w:t>
      </w:r>
      <w:r w:rsidR="008C62EF" w:rsidRPr="00DD119E">
        <w:t xml:space="preserve"> </w:t>
      </w:r>
      <w:r w:rsidR="003C10E9" w:rsidRPr="00DD119E">
        <w:t>Kaugur</w:t>
      </w:r>
      <w:r w:rsidR="00AB3FBB" w:rsidRPr="00DD119E">
        <w:t>os</w:t>
      </w:r>
      <w:r w:rsidR="00257089">
        <w:t>, Nometņu ielā 21a.</w:t>
      </w:r>
    </w:p>
    <w:p w:rsidR="008C62EF" w:rsidRPr="00DD119E" w:rsidRDefault="003C10E9" w:rsidP="001221AF">
      <w:pPr>
        <w:pStyle w:val="Caption"/>
        <w:numPr>
          <w:ilvl w:val="1"/>
          <w:numId w:val="24"/>
        </w:numPr>
        <w:ind w:left="567" w:hanging="567"/>
      </w:pPr>
      <w:r w:rsidRPr="00DD119E">
        <w:t>Būvuzraudzību jāuzsāk vienas darba dienas</w:t>
      </w:r>
      <w:r w:rsidR="008C62EF" w:rsidRPr="00DD119E">
        <w:t xml:space="preserve"> laikā, skaitot no līguma par būvuzraudzības veikšanu spēkā stāšanās dien</w:t>
      </w:r>
      <w:r w:rsidRPr="00DD119E">
        <w:t>u</w:t>
      </w:r>
      <w:r w:rsidR="008C62EF" w:rsidRPr="00DD119E">
        <w:t xml:space="preserve"> un jāveic līdz objekta nodošanai ekspluatācijā.</w:t>
      </w:r>
    </w:p>
    <w:p w:rsidR="007C2F31" w:rsidRPr="00DD119E" w:rsidRDefault="007C2F31" w:rsidP="001221AF">
      <w:pPr>
        <w:pStyle w:val="Caption"/>
        <w:numPr>
          <w:ilvl w:val="1"/>
          <w:numId w:val="24"/>
        </w:numPr>
        <w:ind w:left="567" w:hanging="567"/>
      </w:pPr>
      <w:r w:rsidRPr="00257089">
        <w:t xml:space="preserve">Iepirkuma procedūra – iepirkums saskaņā ar Iepirkumu uzraudzības biroja </w:t>
      </w:r>
      <w:r w:rsidR="00BB3D23" w:rsidRPr="00257089">
        <w:t xml:space="preserve">vadlīnijām </w:t>
      </w:r>
      <w:r w:rsidRPr="00257089">
        <w:t>„Iepirkumu vadlīnijas Sabiedrisko pakalpojumu sniedzējiem” Rīga, 2014.</w:t>
      </w:r>
    </w:p>
    <w:p w:rsidR="008C62EF" w:rsidRPr="00DD119E" w:rsidRDefault="008C62EF" w:rsidP="00D224FB">
      <w:pPr>
        <w:pStyle w:val="Caption"/>
      </w:pPr>
    </w:p>
    <w:p w:rsidR="008C62EF" w:rsidRDefault="008C62EF" w:rsidP="001221AF">
      <w:pPr>
        <w:pStyle w:val="Heading2"/>
        <w:numPr>
          <w:ilvl w:val="0"/>
          <w:numId w:val="24"/>
        </w:numPr>
      </w:pPr>
      <w:bookmarkStart w:id="7" w:name="_Toc402187959"/>
      <w:bookmarkStart w:id="8" w:name="_Toc421029579"/>
      <w:r w:rsidRPr="00DD119E">
        <w:t>Pasūtītājs un kontaktpersonas</w:t>
      </w:r>
      <w:bookmarkEnd w:id="7"/>
      <w:bookmarkEnd w:id="8"/>
    </w:p>
    <w:p w:rsidR="008C62EF" w:rsidRPr="00DD119E" w:rsidRDefault="008C62EF" w:rsidP="001221AF">
      <w:pPr>
        <w:pStyle w:val="Caption"/>
        <w:numPr>
          <w:ilvl w:val="1"/>
          <w:numId w:val="24"/>
        </w:numPr>
        <w:ind w:left="567" w:hanging="567"/>
      </w:pPr>
      <w:r w:rsidRPr="00DD119E">
        <w:t>Pasūtītājs: Sabiedrība ar ierobežotu atbildību „</w:t>
      </w:r>
      <w:r w:rsidR="003C10E9" w:rsidRPr="00DD119E">
        <w:t>Jūrmalas siltums</w:t>
      </w:r>
      <w:r w:rsidR="00D224FB" w:rsidRPr="00DD119E">
        <w:t xml:space="preserve">”. </w:t>
      </w:r>
      <w:r w:rsidRPr="00DD119E">
        <w:t>Nodokļu maksātāja reģistrācijas Nr.</w:t>
      </w:r>
      <w:r w:rsidR="003C10E9" w:rsidRPr="00DD119E">
        <w:t>42803008058</w:t>
      </w:r>
      <w:r w:rsidR="00D36855" w:rsidRPr="00DD119E">
        <w:t>, a</w:t>
      </w:r>
      <w:r w:rsidRPr="00DD119E">
        <w:t xml:space="preserve">drese: </w:t>
      </w:r>
      <w:r w:rsidR="003C10E9" w:rsidRPr="00DD119E">
        <w:t xml:space="preserve">Slokas iela </w:t>
      </w:r>
      <w:r w:rsidR="00EF7A0A">
        <w:t>47A</w:t>
      </w:r>
      <w:r w:rsidRPr="00DD119E">
        <w:t xml:space="preserve">, </w:t>
      </w:r>
      <w:r w:rsidR="003C10E9" w:rsidRPr="00DD119E">
        <w:t>Jūrmala</w:t>
      </w:r>
      <w:r w:rsidR="002F6B8C">
        <w:t>,</w:t>
      </w:r>
      <w:r w:rsidR="002F6B8C">
        <w:br/>
      </w:r>
      <w:r w:rsidRPr="00DD119E">
        <w:t xml:space="preserve">LV </w:t>
      </w:r>
      <w:r w:rsidR="00D36855" w:rsidRPr="00DD119E">
        <w:t>–</w:t>
      </w:r>
      <w:r w:rsidRPr="00DD119E">
        <w:t xml:space="preserve"> </w:t>
      </w:r>
      <w:r w:rsidR="003C10E9" w:rsidRPr="00DD119E">
        <w:t>2015</w:t>
      </w:r>
      <w:r w:rsidR="00D36855" w:rsidRPr="00DD119E">
        <w:t>, t</w:t>
      </w:r>
      <w:r w:rsidRPr="00DD119E">
        <w:t xml:space="preserve">elefons: </w:t>
      </w:r>
      <w:r w:rsidR="003C10E9" w:rsidRPr="00DD119E">
        <w:t>67760800</w:t>
      </w:r>
      <w:r w:rsidR="00D36855" w:rsidRPr="00DD119E">
        <w:t>;</w:t>
      </w:r>
    </w:p>
    <w:p w:rsidR="008C62EF" w:rsidRPr="00DD119E" w:rsidRDefault="008C62EF" w:rsidP="001221AF">
      <w:pPr>
        <w:pStyle w:val="Caption"/>
        <w:numPr>
          <w:ilvl w:val="1"/>
          <w:numId w:val="24"/>
        </w:numPr>
        <w:ind w:left="567" w:hanging="567"/>
      </w:pPr>
      <w:r w:rsidRPr="00DD119E">
        <w:t>Iepirkumu organizē</w:t>
      </w:r>
      <w:r w:rsidR="00AB3FBB" w:rsidRPr="00DD119E">
        <w:t xml:space="preserve"> SIA „Jūrmalas siltums” </w:t>
      </w:r>
      <w:r w:rsidRPr="00DD119E">
        <w:t>Iepirkumu komisija</w:t>
      </w:r>
      <w:r w:rsidR="00AB3FBB" w:rsidRPr="00DD119E">
        <w:t>.</w:t>
      </w:r>
    </w:p>
    <w:p w:rsidR="008C62EF" w:rsidRPr="00DD119E" w:rsidRDefault="00DC362B" w:rsidP="001221AF">
      <w:pPr>
        <w:pStyle w:val="Caption"/>
        <w:numPr>
          <w:ilvl w:val="1"/>
          <w:numId w:val="24"/>
        </w:numPr>
        <w:ind w:left="567" w:hanging="567"/>
      </w:pPr>
      <w:r w:rsidRPr="00DD119E">
        <w:t xml:space="preserve">Kontaktpersona: </w:t>
      </w:r>
      <w:r w:rsidR="002F6B8C" w:rsidRPr="002F6B8C">
        <w:t xml:space="preserve">SIA „Jūrmalas siltums” valdes loceklis Raitis </w:t>
      </w:r>
      <w:proofErr w:type="spellStart"/>
      <w:r w:rsidR="002F6B8C" w:rsidRPr="002F6B8C">
        <w:t>Arnts</w:t>
      </w:r>
      <w:proofErr w:type="spellEnd"/>
      <w:r w:rsidR="002F6B8C" w:rsidRPr="002F6B8C">
        <w:t xml:space="preserve">; mob.: +(371) 29264530; e-pasts: </w:t>
      </w:r>
      <w:hyperlink r:id="rId10" w:history="1">
        <w:r w:rsidR="00C53C9C" w:rsidRPr="00BA69F7">
          <w:rPr>
            <w:rStyle w:val="Hyperlink"/>
          </w:rPr>
          <w:t>info@jurmalassiltums.lv</w:t>
        </w:r>
      </w:hyperlink>
      <w:r w:rsidR="00C53C9C">
        <w:t xml:space="preserve">. </w:t>
      </w:r>
    </w:p>
    <w:p w:rsidR="008C62EF" w:rsidRPr="00DD119E" w:rsidRDefault="008C62EF" w:rsidP="00D224FB">
      <w:pPr>
        <w:pStyle w:val="Caption"/>
      </w:pPr>
    </w:p>
    <w:p w:rsidR="008C62EF" w:rsidRPr="00DD119E" w:rsidRDefault="008C62EF" w:rsidP="001221AF">
      <w:pPr>
        <w:pStyle w:val="Heading2"/>
        <w:numPr>
          <w:ilvl w:val="0"/>
          <w:numId w:val="24"/>
        </w:numPr>
      </w:pPr>
      <w:bookmarkStart w:id="9" w:name="_Toc402187960"/>
      <w:bookmarkStart w:id="10" w:name="_Toc421029580"/>
      <w:r w:rsidRPr="00DD119E">
        <w:t>Nolikuma saņemšanas vieta un laiks</w:t>
      </w:r>
      <w:bookmarkEnd w:id="9"/>
      <w:bookmarkEnd w:id="10"/>
    </w:p>
    <w:p w:rsidR="00026AA1" w:rsidRPr="00DD119E" w:rsidRDefault="00026AA1" w:rsidP="001221AF">
      <w:pPr>
        <w:pStyle w:val="Caption"/>
        <w:numPr>
          <w:ilvl w:val="1"/>
          <w:numId w:val="24"/>
        </w:numPr>
        <w:ind w:left="567" w:hanging="567"/>
      </w:pPr>
      <w:r w:rsidRPr="00DD119E">
        <w:t>Nolikum</w:t>
      </w:r>
      <w:r w:rsidR="00BB3D23" w:rsidRPr="00DD119E">
        <w:t>a</w:t>
      </w:r>
      <w:r w:rsidRPr="00DD119E">
        <w:t xml:space="preserve"> un </w:t>
      </w:r>
      <w:r w:rsidR="00BB3D23" w:rsidRPr="00DD119E">
        <w:t xml:space="preserve">visu </w:t>
      </w:r>
      <w:r w:rsidRPr="00DD119E">
        <w:t>ar to saistīto pielikumu</w:t>
      </w:r>
      <w:r w:rsidR="00BB3D23" w:rsidRPr="00DD119E">
        <w:t xml:space="preserve"> un dokumentu</w:t>
      </w:r>
      <w:r w:rsidRPr="00DD119E">
        <w:t xml:space="preserve"> elektroniskā versija tiek ievietota lejupielādēšanai SIA „Jūrmalas siltums” mājas lapā internetā </w:t>
      </w:r>
      <w:hyperlink r:id="rId11" w:history="1">
        <w:r w:rsidRPr="00DD119E">
          <w:rPr>
            <w:rStyle w:val="Hyperlink"/>
          </w:rPr>
          <w:t>www.jurmalassiltums.lv</w:t>
        </w:r>
      </w:hyperlink>
      <w:r w:rsidRPr="00DD119E">
        <w:t>, sadaļā Iepirkumi. Tā ir identiska drukātajai versijai un izmantojama piedāvājuma</w:t>
      </w:r>
      <w:r w:rsidR="00C53C9C">
        <w:t xml:space="preserve"> sagatavošanai.</w:t>
      </w:r>
    </w:p>
    <w:p w:rsidR="008C62EF" w:rsidRPr="00DD119E" w:rsidRDefault="00DC362B" w:rsidP="001221AF">
      <w:pPr>
        <w:pStyle w:val="Caption"/>
        <w:numPr>
          <w:ilvl w:val="1"/>
          <w:numId w:val="24"/>
        </w:numPr>
        <w:ind w:left="567" w:hanging="567"/>
      </w:pPr>
      <w:r w:rsidRPr="00DD119E">
        <w:t xml:space="preserve">Ar Nolikumu var iepazīties SIA „Jūrmalas siltums” </w:t>
      </w:r>
      <w:r w:rsidRPr="00EF7A0A">
        <w:t xml:space="preserve">Slokas ielā </w:t>
      </w:r>
      <w:r w:rsidR="002F6B8C" w:rsidRPr="00EF7A0A">
        <w:t>47</w:t>
      </w:r>
      <w:r w:rsidR="00EF7A0A">
        <w:t>A</w:t>
      </w:r>
      <w:r w:rsidRPr="00DD119E">
        <w:t xml:space="preserve">, Jūrmalā, LV-2015, (tālrunis 67760800), pie Sabiedrības vadošās biroja sekretāres: </w:t>
      </w:r>
      <w:r w:rsidR="0002171B" w:rsidRPr="00DD119E">
        <w:t xml:space="preserve">no pirmdienas līdz ceturtdienai </w:t>
      </w:r>
      <w:r w:rsidR="00C53C9C">
        <w:t xml:space="preserve">no </w:t>
      </w:r>
      <w:r w:rsidRPr="00DD119E">
        <w:t>plkst.8:</w:t>
      </w:r>
      <w:r w:rsidR="00AB3FBB" w:rsidRPr="00DD119E">
        <w:t>15</w:t>
      </w:r>
      <w:r w:rsidRPr="00DD119E">
        <w:t xml:space="preserve"> līdz plkst. 1</w:t>
      </w:r>
      <w:r w:rsidR="00AB3FBB" w:rsidRPr="00DD119E">
        <w:t>6</w:t>
      </w:r>
      <w:r w:rsidRPr="00DD119E">
        <w:t>:</w:t>
      </w:r>
      <w:r w:rsidR="0002171B" w:rsidRPr="00DD119E">
        <w:t>30 un piektdienās no plkst. 8:15 līdz plkst.15:15.</w:t>
      </w:r>
      <w:r w:rsidRPr="00DD119E">
        <w:t xml:space="preserve"> </w:t>
      </w:r>
      <w:r w:rsidR="0002171B" w:rsidRPr="00DD119E">
        <w:t xml:space="preserve">Visās darba dienās </w:t>
      </w:r>
      <w:r w:rsidRPr="00DD119E">
        <w:t>pārtraukums no plkst. 12:00 līdz plkst.</w:t>
      </w:r>
      <w:r w:rsidR="0002171B" w:rsidRPr="00DD119E">
        <w:t>12</w:t>
      </w:r>
      <w:r w:rsidRPr="00DD119E">
        <w:t>:</w:t>
      </w:r>
      <w:r w:rsidR="0002171B" w:rsidRPr="00DD119E">
        <w:t>45</w:t>
      </w:r>
      <w:r w:rsidR="00026AA1" w:rsidRPr="00DD119E">
        <w:t>.</w:t>
      </w:r>
    </w:p>
    <w:p w:rsidR="008C62EF" w:rsidRPr="00DD119E" w:rsidRDefault="008C62EF" w:rsidP="00D224FB">
      <w:pPr>
        <w:pStyle w:val="Caption"/>
      </w:pPr>
    </w:p>
    <w:p w:rsidR="008C62EF" w:rsidRPr="00DD119E" w:rsidRDefault="008C62EF" w:rsidP="001221AF">
      <w:pPr>
        <w:pStyle w:val="Heading2"/>
        <w:numPr>
          <w:ilvl w:val="0"/>
          <w:numId w:val="24"/>
        </w:numPr>
      </w:pPr>
      <w:bookmarkStart w:id="11" w:name="_Toc402187961"/>
      <w:bookmarkStart w:id="12" w:name="_Toc421029581"/>
      <w:r w:rsidRPr="00DD119E">
        <w:t>Piedāvājumu iesniegšana</w:t>
      </w:r>
      <w:bookmarkEnd w:id="6"/>
      <w:r w:rsidRPr="00DD119E">
        <w:t xml:space="preserve">s vieta </w:t>
      </w:r>
      <w:r w:rsidR="008213E8" w:rsidRPr="00DD119E">
        <w:t>un laiks, piedāvājumu atvēršana</w:t>
      </w:r>
      <w:bookmarkEnd w:id="11"/>
      <w:bookmarkEnd w:id="12"/>
    </w:p>
    <w:p w:rsidR="00C53C9C" w:rsidRPr="00C3345D" w:rsidRDefault="00B22382" w:rsidP="001221AF">
      <w:pPr>
        <w:pStyle w:val="Caption"/>
        <w:numPr>
          <w:ilvl w:val="1"/>
          <w:numId w:val="24"/>
        </w:numPr>
        <w:ind w:left="567" w:hanging="567"/>
      </w:pPr>
      <w:r>
        <w:t>Pretende</w:t>
      </w:r>
      <w:r w:rsidR="00C53C9C" w:rsidRPr="00C53C9C">
        <w:t xml:space="preserve">ntu piedāvājumi jāiesniedz SIA „Jūrmalas siltums” administratīvajā ēkā, </w:t>
      </w:r>
      <w:r w:rsidR="00C53C9C" w:rsidRPr="00754D87">
        <w:t xml:space="preserve">Slokas ielā </w:t>
      </w:r>
      <w:r w:rsidR="00A51C6C" w:rsidRPr="00EF7A0A">
        <w:t>47</w:t>
      </w:r>
      <w:r w:rsidR="00EF7A0A">
        <w:t>A</w:t>
      </w:r>
      <w:r w:rsidR="00C53C9C" w:rsidRPr="00754D87">
        <w:t>, Jūrmalā</w:t>
      </w:r>
      <w:r w:rsidR="00C53C9C" w:rsidRPr="00C53C9C">
        <w:t xml:space="preserve">, līdz 2015. </w:t>
      </w:r>
      <w:r w:rsidR="00C53C9C" w:rsidRPr="00EF7A0A">
        <w:t xml:space="preserve">gada </w:t>
      </w:r>
      <w:r w:rsidR="00EF7A0A">
        <w:t>3.augusta</w:t>
      </w:r>
      <w:r w:rsidR="00C53C9C" w:rsidRPr="00754D87">
        <w:t xml:space="preserve"> plkst. 14:</w:t>
      </w:r>
      <w:r w:rsidR="00C53C9C" w:rsidRPr="00C53C9C">
        <w:t>00.</w:t>
      </w:r>
    </w:p>
    <w:p w:rsidR="00C53C9C" w:rsidRPr="00C3345D" w:rsidRDefault="00C53C9C" w:rsidP="001221AF">
      <w:pPr>
        <w:pStyle w:val="Caption"/>
        <w:numPr>
          <w:ilvl w:val="1"/>
          <w:numId w:val="24"/>
        </w:numPr>
        <w:ind w:left="567" w:hanging="567"/>
      </w:pPr>
      <w:r>
        <w:t>Piedāvājumu pieņemšana līdz 4.1</w:t>
      </w:r>
      <w:r w:rsidRPr="00754D87">
        <w:t xml:space="preserve">. punktā minētā termiņa beigām Sabiedrisko pakalpojumu sniedzēja telpās Jūrmalā, Slokas ielā </w:t>
      </w:r>
      <w:r w:rsidR="00EF7A0A">
        <w:t>47A</w:t>
      </w:r>
      <w:r w:rsidRPr="00754D87">
        <w:t xml:space="preserve"> tiek nodrošināta darba dienās no plkst. 9:00 līdz 16:00. </w:t>
      </w:r>
    </w:p>
    <w:p w:rsidR="00C53C9C" w:rsidRPr="00C3345D" w:rsidRDefault="00B22382" w:rsidP="001221AF">
      <w:pPr>
        <w:pStyle w:val="Caption"/>
        <w:numPr>
          <w:ilvl w:val="1"/>
          <w:numId w:val="24"/>
        </w:numPr>
        <w:ind w:left="567" w:hanging="567"/>
      </w:pPr>
      <w:r>
        <w:t>Pretende</w:t>
      </w:r>
      <w:r w:rsidR="00C53C9C" w:rsidRPr="00754D87">
        <w:t xml:space="preserve">nts ir tiesīgs piedāvājumu sūtīt pa pastu uz Sabiedrisko pakalpojumu sniedzēja adresi Jūrmalā, Slokas ielā </w:t>
      </w:r>
      <w:r w:rsidR="00A51C6C" w:rsidRPr="00EF7A0A">
        <w:t>47</w:t>
      </w:r>
      <w:r w:rsidR="00EF7A0A">
        <w:t>A</w:t>
      </w:r>
      <w:r w:rsidR="00C53C9C" w:rsidRPr="00EF7A0A">
        <w:t>,</w:t>
      </w:r>
      <w:r w:rsidR="00C53C9C" w:rsidRPr="00754D87">
        <w:t xml:space="preserve"> LV-2015. Pasta sūtījumam jābūt nogādātam Sabiedrisko pakalpojumu sniedzēja adresē līdz piedāvājumu iesniegšanas termiņam.</w:t>
      </w:r>
    </w:p>
    <w:p w:rsidR="00726134" w:rsidRPr="00DD119E" w:rsidRDefault="008C62EF" w:rsidP="001221AF">
      <w:pPr>
        <w:pStyle w:val="Caption"/>
        <w:numPr>
          <w:ilvl w:val="1"/>
          <w:numId w:val="24"/>
        </w:numPr>
        <w:ind w:left="567" w:hanging="567"/>
      </w:pPr>
      <w:r w:rsidRPr="00DD119E">
        <w:t>Piedāvājum</w:t>
      </w:r>
      <w:r w:rsidR="00DE515F" w:rsidRPr="00DD119E">
        <w:t>i</w:t>
      </w:r>
      <w:r w:rsidRPr="00DD119E">
        <w:t>, kas tiks saņemt</w:t>
      </w:r>
      <w:r w:rsidR="00DE515F" w:rsidRPr="00DD119E">
        <w:t>i</w:t>
      </w:r>
      <w:r w:rsidRPr="00DD119E">
        <w:t xml:space="preserve"> pēc 4.1.punktā minētā termiņa</w:t>
      </w:r>
      <w:r w:rsidR="00726134" w:rsidRPr="00DD119E">
        <w:t xml:space="preserve"> beigām vai kura ārējais iepakojums nenodrošina to, lai piedāvājumā iekļautā informācija nebūtu pieejama līdz piedāvājuma atvēršanai</w:t>
      </w:r>
      <w:r w:rsidRPr="00DD119E">
        <w:t xml:space="preserve">, </w:t>
      </w:r>
      <w:r w:rsidR="00726134" w:rsidRPr="00DD119E">
        <w:t xml:space="preserve">netiks izskatīti un tiks atdoti atpakaļ </w:t>
      </w:r>
      <w:r w:rsidR="00B22382">
        <w:t>Pretende</w:t>
      </w:r>
      <w:r w:rsidR="00726134" w:rsidRPr="00DD119E">
        <w:t>ntam neatvērtā veidā.</w:t>
      </w:r>
    </w:p>
    <w:p w:rsidR="008C62EF" w:rsidRPr="00DD119E" w:rsidRDefault="008C62EF" w:rsidP="001221AF">
      <w:pPr>
        <w:pStyle w:val="Caption"/>
        <w:numPr>
          <w:ilvl w:val="1"/>
          <w:numId w:val="24"/>
        </w:numPr>
        <w:ind w:left="567" w:hanging="567"/>
      </w:pPr>
      <w:r w:rsidRPr="00DD119E">
        <w:lastRenderedPageBreak/>
        <w:t xml:space="preserve">Iesniegto piedāvājumu </w:t>
      </w:r>
      <w:r w:rsidR="00B22382">
        <w:t>Pretende</w:t>
      </w:r>
      <w:r w:rsidRPr="00DD119E">
        <w:t>nts var atsaukt, grozīt, labot vai papildināt tikai līdz piedāvājumu iesniegšanas termiņa beigām.</w:t>
      </w:r>
    </w:p>
    <w:p w:rsidR="00B43C2C" w:rsidRPr="00DD119E" w:rsidRDefault="008C62EF" w:rsidP="001221AF">
      <w:pPr>
        <w:pStyle w:val="Caption"/>
        <w:numPr>
          <w:ilvl w:val="1"/>
          <w:numId w:val="24"/>
        </w:numPr>
        <w:ind w:left="567" w:hanging="567"/>
      </w:pPr>
      <w:r w:rsidRPr="00DD119E">
        <w:t xml:space="preserve">Piedāvājumu atvēršanas sanāksme </w:t>
      </w:r>
      <w:r w:rsidR="00B43C2C" w:rsidRPr="00DD119E">
        <w:t>notiks</w:t>
      </w:r>
      <w:r w:rsidRPr="00DD119E">
        <w:t xml:space="preserve"> </w:t>
      </w:r>
      <w:r w:rsidR="00793FE6" w:rsidRPr="00DD119E">
        <w:t>2015</w:t>
      </w:r>
      <w:r w:rsidR="00905592" w:rsidRPr="00DD119E">
        <w:t xml:space="preserve">. </w:t>
      </w:r>
      <w:r w:rsidR="00905592" w:rsidRPr="00EF7A0A">
        <w:t xml:space="preserve">gada </w:t>
      </w:r>
      <w:r w:rsidR="00EF7A0A">
        <w:t>3.augustā</w:t>
      </w:r>
      <w:r w:rsidR="009E7BA1" w:rsidRPr="00DD119E">
        <w:t xml:space="preserve"> </w:t>
      </w:r>
      <w:r w:rsidRPr="00DD119E">
        <w:t xml:space="preserve">pulksten </w:t>
      </w:r>
      <w:r w:rsidR="00776BF6" w:rsidRPr="00DD119E">
        <w:t>14</w:t>
      </w:r>
      <w:r w:rsidRPr="00DD119E">
        <w:t>:</w:t>
      </w:r>
      <w:r w:rsidR="009E7BA1" w:rsidRPr="00DD119E">
        <w:t xml:space="preserve">00 </w:t>
      </w:r>
      <w:r w:rsidRPr="00DD119E">
        <w:t>SIA „</w:t>
      </w:r>
      <w:r w:rsidR="00B644D9" w:rsidRPr="00DD119E">
        <w:t>Jūrmalas siltums</w:t>
      </w:r>
      <w:r w:rsidR="00B43C2C" w:rsidRPr="00DD119E">
        <w:t>”</w:t>
      </w:r>
      <w:r w:rsidR="00B644D9" w:rsidRPr="00DD119E">
        <w:t xml:space="preserve"> biroja ēkā, Slokas ielā </w:t>
      </w:r>
      <w:r w:rsidR="00EF7A0A">
        <w:t>47A</w:t>
      </w:r>
      <w:r w:rsidR="00B644D9" w:rsidRPr="00DD119E">
        <w:t>, Jūrm</w:t>
      </w:r>
      <w:r w:rsidR="00B43C2C" w:rsidRPr="00DD119E">
        <w:t>a</w:t>
      </w:r>
      <w:r w:rsidR="00B644D9" w:rsidRPr="00DD119E">
        <w:t>lā</w:t>
      </w:r>
      <w:r w:rsidRPr="00DD119E">
        <w:t>.</w:t>
      </w:r>
      <w:r w:rsidR="00B43C2C" w:rsidRPr="00DD119E">
        <w:t xml:space="preserve"> </w:t>
      </w:r>
      <w:r w:rsidRPr="00DD119E">
        <w:t>Piedāvājumu atvēršanas sanāksme ir atklāta.</w:t>
      </w:r>
    </w:p>
    <w:p w:rsidR="00666DB1" w:rsidRPr="00DD119E" w:rsidRDefault="00B43C2C" w:rsidP="001221AF">
      <w:pPr>
        <w:pStyle w:val="Caption"/>
        <w:numPr>
          <w:ilvl w:val="1"/>
          <w:numId w:val="24"/>
        </w:numPr>
        <w:ind w:left="567" w:hanging="567"/>
      </w:pPr>
      <w:r w:rsidRPr="00DD119E">
        <w:t xml:space="preserve">Piedāvājumus atver to iesniegšanas secībā, nosaucot </w:t>
      </w:r>
      <w:r w:rsidR="00B22382">
        <w:t>Pretende</w:t>
      </w:r>
      <w:r w:rsidRPr="00DD119E">
        <w:t>ntu, piedāvājuma iesniegšanas laiku un piedāvāto cenu.</w:t>
      </w:r>
    </w:p>
    <w:p w:rsidR="00B43C2C" w:rsidRPr="00DD119E" w:rsidRDefault="00B43C2C" w:rsidP="00B43C2C">
      <w:pPr>
        <w:pStyle w:val="Caption"/>
      </w:pPr>
    </w:p>
    <w:p w:rsidR="008C62EF" w:rsidRPr="00DD119E" w:rsidRDefault="008C62EF" w:rsidP="001221AF">
      <w:pPr>
        <w:pStyle w:val="Heading2"/>
        <w:numPr>
          <w:ilvl w:val="0"/>
          <w:numId w:val="24"/>
        </w:numPr>
      </w:pPr>
      <w:bookmarkStart w:id="13" w:name="_Toc402187962"/>
      <w:bookmarkStart w:id="14" w:name="_Toc421029582"/>
      <w:r w:rsidRPr="00DD119E">
        <w:t>Piedāvājumu noformēšana</w:t>
      </w:r>
      <w:bookmarkEnd w:id="13"/>
      <w:bookmarkEnd w:id="14"/>
    </w:p>
    <w:p w:rsidR="008C62EF" w:rsidRPr="00DD119E" w:rsidRDefault="008C62EF" w:rsidP="001221AF">
      <w:pPr>
        <w:pStyle w:val="Caption"/>
        <w:numPr>
          <w:ilvl w:val="1"/>
          <w:numId w:val="24"/>
        </w:numPr>
        <w:ind w:left="567" w:hanging="567"/>
      </w:pPr>
      <w:bookmarkStart w:id="15" w:name="_Toc26600580"/>
      <w:r w:rsidRPr="00DD119E">
        <w:t>Piedāvājums iesniedzams aizlīmētā aploksnē ar norādi:</w:t>
      </w:r>
    </w:p>
    <w:p w:rsidR="008C62EF" w:rsidRPr="00DD119E" w:rsidRDefault="008C62EF" w:rsidP="00D224FB">
      <w:pPr>
        <w:pStyle w:val="Caption"/>
      </w:pPr>
    </w:p>
    <w:p w:rsidR="008C62EF" w:rsidRPr="00DD119E" w:rsidRDefault="008C62EF" w:rsidP="008213E8">
      <w:pPr>
        <w:pStyle w:val="Caption"/>
        <w:jc w:val="center"/>
      </w:pPr>
      <w:r w:rsidRPr="00DD119E">
        <w:t>SIA „</w:t>
      </w:r>
      <w:r w:rsidR="00B644D9" w:rsidRPr="00DD119E">
        <w:t>Jūrmalas siltums</w:t>
      </w:r>
      <w:r w:rsidRPr="00DD119E">
        <w:t>”</w:t>
      </w:r>
    </w:p>
    <w:p w:rsidR="008C62EF" w:rsidRPr="00DD119E" w:rsidRDefault="008C62EF" w:rsidP="008213E8">
      <w:pPr>
        <w:pStyle w:val="Caption"/>
        <w:jc w:val="center"/>
      </w:pPr>
      <w:r w:rsidRPr="00DD119E">
        <w:t>Piedāvājums iepirkuma procedūrai</w:t>
      </w:r>
    </w:p>
    <w:p w:rsidR="008C62EF" w:rsidRPr="00DD119E" w:rsidRDefault="008C62EF" w:rsidP="008213E8">
      <w:pPr>
        <w:pStyle w:val="Caption"/>
        <w:jc w:val="center"/>
      </w:pPr>
      <w:r w:rsidRPr="00DD119E">
        <w:t>„</w:t>
      </w:r>
      <w:r w:rsidR="00457759" w:rsidRPr="00457759">
        <w:t>Centralizētās Kauguru rajona katlu mājas ar biomasas (šķeldas) kurināmo būvniecības darbu būvuzraudzība</w:t>
      </w:r>
      <w:r w:rsidRPr="00DD119E">
        <w:t>".</w:t>
      </w:r>
    </w:p>
    <w:p w:rsidR="008C62EF" w:rsidRPr="00DD119E" w:rsidRDefault="008C62EF" w:rsidP="008213E8">
      <w:pPr>
        <w:pStyle w:val="Caption"/>
        <w:jc w:val="center"/>
      </w:pPr>
      <w:r w:rsidRPr="00DD119E">
        <w:t xml:space="preserve">Iepirkuma identifikācijas Nr. </w:t>
      </w:r>
      <w:r w:rsidR="00E53311" w:rsidRPr="00DD119E">
        <w:t>JS.2015/3KF</w:t>
      </w:r>
      <w:r w:rsidR="00253688" w:rsidRPr="00DD119E">
        <w:t>.</w:t>
      </w:r>
      <w:r w:rsidR="00D44751">
        <w:t>KM</w:t>
      </w:r>
      <w:r w:rsidR="00253688" w:rsidRPr="00DD119E">
        <w:t>.B.K</w:t>
      </w:r>
      <w:r w:rsidRPr="00DD119E">
        <w:t>.</w:t>
      </w:r>
    </w:p>
    <w:p w:rsidR="008C62EF" w:rsidRPr="00DD119E" w:rsidRDefault="00370F81" w:rsidP="008213E8">
      <w:pPr>
        <w:pStyle w:val="Caption"/>
        <w:jc w:val="center"/>
      </w:pPr>
      <w:r w:rsidRPr="00DD119E">
        <w:t xml:space="preserve">Neatvērt līdz </w:t>
      </w:r>
      <w:r w:rsidR="00793FE6" w:rsidRPr="00DD119E">
        <w:t>2015</w:t>
      </w:r>
      <w:r w:rsidR="00905592" w:rsidRPr="00DD119E">
        <w:t xml:space="preserve">. gada </w:t>
      </w:r>
      <w:r w:rsidR="00EF7A0A">
        <w:t>3.augusta</w:t>
      </w:r>
      <w:r w:rsidR="009E7BA1" w:rsidRPr="00DD119E">
        <w:t xml:space="preserve"> </w:t>
      </w:r>
      <w:r w:rsidR="008C62EF" w:rsidRPr="00DD119E">
        <w:t>plkst.</w:t>
      </w:r>
      <w:r w:rsidR="009640AE" w:rsidRPr="00DD119E">
        <w:t>14</w:t>
      </w:r>
      <w:r w:rsidR="008C62EF" w:rsidRPr="00DD119E">
        <w:t>:00.</w:t>
      </w:r>
    </w:p>
    <w:p w:rsidR="008C62EF" w:rsidRPr="00DD119E" w:rsidRDefault="008C62EF" w:rsidP="00D224FB">
      <w:pPr>
        <w:pStyle w:val="Caption"/>
      </w:pPr>
    </w:p>
    <w:p w:rsidR="008C62EF" w:rsidRPr="00DD119E" w:rsidRDefault="008C62EF" w:rsidP="001221AF">
      <w:pPr>
        <w:pStyle w:val="Caption"/>
        <w:numPr>
          <w:ilvl w:val="1"/>
          <w:numId w:val="24"/>
        </w:numPr>
        <w:ind w:left="567" w:hanging="567"/>
      </w:pPr>
      <w:r w:rsidRPr="00DD119E">
        <w:t xml:space="preserve">Aploksnes aizmugurē </w:t>
      </w:r>
      <w:r w:rsidR="00B644D9" w:rsidRPr="00DD119E">
        <w:t xml:space="preserve">jāuzrāda </w:t>
      </w:r>
      <w:r w:rsidR="00B22382">
        <w:t>Pretende</w:t>
      </w:r>
      <w:r w:rsidR="00B644D9" w:rsidRPr="00DD119E">
        <w:t>nta nosaukums.</w:t>
      </w:r>
    </w:p>
    <w:bookmarkEnd w:id="15"/>
    <w:p w:rsidR="008C62EF" w:rsidRPr="00DD119E" w:rsidRDefault="0022549D" w:rsidP="001221AF">
      <w:pPr>
        <w:pStyle w:val="Caption"/>
        <w:numPr>
          <w:ilvl w:val="1"/>
          <w:numId w:val="24"/>
        </w:numPr>
        <w:ind w:left="567" w:hanging="567"/>
      </w:pPr>
      <w:r w:rsidRPr="00DD119E">
        <w:t>Tehniskajam p</w:t>
      </w:r>
      <w:r w:rsidR="008C62EF" w:rsidRPr="00DD119E">
        <w:t>iedāvājumam</w:t>
      </w:r>
      <w:r w:rsidRPr="00DD119E">
        <w:t xml:space="preserve"> (D sadaļa)</w:t>
      </w:r>
      <w:r w:rsidR="008C62EF" w:rsidRPr="00DD119E">
        <w:t xml:space="preserve"> pilnībā jā</w:t>
      </w:r>
      <w:r w:rsidR="00457759">
        <w:t>atbilst iepirkuma specifikācijā</w:t>
      </w:r>
      <w:r w:rsidR="008C62EF" w:rsidRPr="00DD119E">
        <w:t xml:space="preserve"> (B sadaļa)</w:t>
      </w:r>
      <w:r w:rsidR="00457759">
        <w:t xml:space="preserve"> noteiktajām prasībām</w:t>
      </w:r>
      <w:r w:rsidR="008C62EF" w:rsidRPr="00DD119E">
        <w:t>.</w:t>
      </w:r>
    </w:p>
    <w:p w:rsidR="008C62EF" w:rsidRPr="00DD119E" w:rsidRDefault="008C62EF" w:rsidP="001221AF">
      <w:pPr>
        <w:pStyle w:val="Caption"/>
        <w:numPr>
          <w:ilvl w:val="1"/>
          <w:numId w:val="24"/>
        </w:numPr>
        <w:ind w:left="567" w:hanging="567"/>
      </w:pPr>
      <w:bookmarkStart w:id="16" w:name="_Toc26600581"/>
      <w:r w:rsidRPr="00DD119E">
        <w:t>Piedāvājums jāsagatavo latviešu valodā</w:t>
      </w:r>
      <w:r w:rsidR="00457759">
        <w:t>,</w:t>
      </w:r>
      <w:r w:rsidRPr="00DD119E">
        <w:t xml:space="preserve"> </w:t>
      </w:r>
      <w:r w:rsidR="00457759">
        <w:t xml:space="preserve">atbilstoši nolikuma C sadaļā noteiktajām prasībām. </w:t>
      </w:r>
      <w:bookmarkEnd w:id="16"/>
      <w:r w:rsidRPr="00DD119E">
        <w:t>Pieteikumam jāpievie</w:t>
      </w:r>
      <w:r w:rsidR="00300435" w:rsidRPr="00DD119E">
        <w:t xml:space="preserve">no 6. punktā prasītie dokumenti. </w:t>
      </w:r>
      <w:r w:rsidRPr="00DD119E">
        <w:t>Ja piedāvājumā tiek iekļauti dokumenti svešvalodās, tiem jāpievieno Latvijas Republikas MK 22.08.2000. noteikumos Nr. 291 „Kārtība, kādā apliecināmi dokumentu tulkojumi valsts valodā” noteiktajā kārtībā apliecināts tulkojums latviešu valodā.</w:t>
      </w:r>
    </w:p>
    <w:p w:rsidR="008C62EF" w:rsidRPr="00DD119E" w:rsidRDefault="008C62EF" w:rsidP="001221AF">
      <w:pPr>
        <w:pStyle w:val="Caption"/>
        <w:numPr>
          <w:ilvl w:val="1"/>
          <w:numId w:val="24"/>
        </w:numPr>
        <w:ind w:left="567" w:hanging="567"/>
      </w:pPr>
      <w:r w:rsidRPr="00DD119E">
        <w:t xml:space="preserve">Katrs </w:t>
      </w:r>
      <w:r w:rsidR="00B22382">
        <w:t>Pretende</w:t>
      </w:r>
      <w:r w:rsidRPr="00DD119E">
        <w:t>nts drīkst iesniegt tikai vienu piedāvājuma variantu.</w:t>
      </w:r>
    </w:p>
    <w:p w:rsidR="008C62EF" w:rsidRPr="00DD119E" w:rsidRDefault="008C62EF" w:rsidP="001221AF">
      <w:pPr>
        <w:pStyle w:val="Caption"/>
        <w:numPr>
          <w:ilvl w:val="1"/>
          <w:numId w:val="24"/>
        </w:numPr>
        <w:ind w:left="567" w:hanging="567"/>
      </w:pPr>
      <w:r w:rsidRPr="00DD119E">
        <w:t xml:space="preserve">Pēc piedāvājumu iesniegšanas termiņa beigām </w:t>
      </w:r>
      <w:r w:rsidR="00B22382">
        <w:t>Pretende</w:t>
      </w:r>
      <w:r w:rsidRPr="00DD119E">
        <w:t>nts nevar savu piedāvājumu grozīt.</w:t>
      </w:r>
    </w:p>
    <w:p w:rsidR="008C62EF" w:rsidRPr="00DD119E" w:rsidRDefault="00B22382" w:rsidP="001221AF">
      <w:pPr>
        <w:pStyle w:val="Caption"/>
        <w:numPr>
          <w:ilvl w:val="1"/>
          <w:numId w:val="24"/>
        </w:numPr>
        <w:ind w:left="567" w:hanging="567"/>
      </w:pPr>
      <w:r>
        <w:t>Pretende</w:t>
      </w:r>
      <w:r w:rsidR="008C62EF" w:rsidRPr="00DD119E">
        <w:t xml:space="preserve">ntam jāiesniedz 1 (viens) piedāvājuma oriģināls un 2 (divas) kopijas, katrs savā iesējumā. Uz katra iesējuma pirmās lapas jābūt norādei </w:t>
      </w:r>
      <w:r w:rsidR="008C62EF" w:rsidRPr="00DD119E">
        <w:rPr>
          <w:i/>
        </w:rPr>
        <w:t>„Oriģināls”</w:t>
      </w:r>
      <w:r w:rsidR="008C62EF" w:rsidRPr="00DD119E">
        <w:t xml:space="preserve"> vai </w:t>
      </w:r>
      <w:r w:rsidR="008C62EF" w:rsidRPr="00DD119E">
        <w:rPr>
          <w:i/>
        </w:rPr>
        <w:t>„Kopija”</w:t>
      </w:r>
      <w:r w:rsidR="008C62EF" w:rsidRPr="00DD119E">
        <w:t>.</w:t>
      </w:r>
      <w:r w:rsidR="00E55561">
        <w:t xml:space="preserve"> </w:t>
      </w:r>
    </w:p>
    <w:p w:rsidR="008213E8" w:rsidRPr="00DD119E" w:rsidRDefault="008213E8" w:rsidP="008213E8">
      <w:pPr>
        <w:rPr>
          <w:lang w:eastAsia="en-US"/>
        </w:rPr>
      </w:pPr>
    </w:p>
    <w:p w:rsidR="008C62EF" w:rsidRPr="00DD119E" w:rsidRDefault="00B22382" w:rsidP="001221AF">
      <w:pPr>
        <w:pStyle w:val="Heading2"/>
        <w:numPr>
          <w:ilvl w:val="0"/>
          <w:numId w:val="24"/>
        </w:numPr>
      </w:pPr>
      <w:bookmarkStart w:id="17" w:name="_Toc421029583"/>
      <w:r>
        <w:t>Pretende</w:t>
      </w:r>
      <w:r w:rsidR="00990BEB" w:rsidRPr="003B6C75">
        <w:t>nta izslēgšanas nosacījumi</w:t>
      </w:r>
      <w:bookmarkEnd w:id="17"/>
    </w:p>
    <w:p w:rsidR="00990BEB" w:rsidRDefault="00990BEB" w:rsidP="001221AF">
      <w:pPr>
        <w:pStyle w:val="Caption"/>
        <w:numPr>
          <w:ilvl w:val="1"/>
          <w:numId w:val="24"/>
        </w:numPr>
        <w:ind w:left="567" w:hanging="567"/>
      </w:pPr>
      <w:r>
        <w:t xml:space="preserve">Sabiedrisko pakalpojumu sniedzējs neizskata </w:t>
      </w:r>
      <w:r w:rsidR="00B22382">
        <w:t>Pretende</w:t>
      </w:r>
      <w:r>
        <w:t xml:space="preserve">nta piedāvājumu un izslēdz to no turpmākas dalības iepirkumā jebkurā no šādiem gadījumiem: </w:t>
      </w:r>
    </w:p>
    <w:p w:rsidR="00990BEB" w:rsidRDefault="00B22382" w:rsidP="001221AF">
      <w:pPr>
        <w:pStyle w:val="Caption"/>
        <w:numPr>
          <w:ilvl w:val="2"/>
          <w:numId w:val="24"/>
        </w:numPr>
        <w:tabs>
          <w:tab w:val="left" w:pos="993"/>
        </w:tabs>
        <w:ind w:hanging="436"/>
      </w:pPr>
      <w:r>
        <w:t>Pretende</w:t>
      </w:r>
      <w:r w:rsidR="00990BEB">
        <w:t xml:space="preserve">nts vai persona, kurai ir </w:t>
      </w:r>
      <w:r>
        <w:t>Pretende</w:t>
      </w:r>
      <w:r w:rsidR="00990BEB">
        <w:t xml:space="preserve">nta pārstāvības tiesības vai lēmuma pieņemšanas vai uzraudzības tiesības attiecībā uz šo </w:t>
      </w:r>
      <w:r>
        <w:t>Pretende</w:t>
      </w:r>
      <w:r w:rsidR="00990BEB">
        <w:t>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990BEB" w:rsidRDefault="00B22382" w:rsidP="001221AF">
      <w:pPr>
        <w:pStyle w:val="Caption"/>
        <w:numPr>
          <w:ilvl w:val="2"/>
          <w:numId w:val="24"/>
        </w:numPr>
        <w:tabs>
          <w:tab w:val="left" w:pos="993"/>
        </w:tabs>
        <w:ind w:hanging="436"/>
      </w:pPr>
      <w:r>
        <w:t>Pretende</w:t>
      </w:r>
      <w:r w:rsidR="00990BEB">
        <w:t>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990BEB" w:rsidRDefault="00B22382" w:rsidP="001221AF">
      <w:pPr>
        <w:pStyle w:val="Caption"/>
        <w:numPr>
          <w:ilvl w:val="2"/>
          <w:numId w:val="24"/>
        </w:numPr>
        <w:tabs>
          <w:tab w:val="left" w:pos="993"/>
        </w:tabs>
        <w:ind w:hanging="436"/>
      </w:pPr>
      <w:r>
        <w:lastRenderedPageBreak/>
        <w:t>Pretende</w:t>
      </w:r>
      <w:r w:rsidR="00990BEB">
        <w:t xml:space="preserv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t>Pretende</w:t>
      </w:r>
      <w:r w:rsidR="00990BEB">
        <w:t>ntu ir atbrīvojusi no naudas soda;</w:t>
      </w:r>
    </w:p>
    <w:p w:rsidR="00990BEB" w:rsidRDefault="00990BEB" w:rsidP="001221AF">
      <w:pPr>
        <w:pStyle w:val="Caption"/>
        <w:numPr>
          <w:ilvl w:val="2"/>
          <w:numId w:val="24"/>
        </w:numPr>
        <w:tabs>
          <w:tab w:val="left" w:pos="993"/>
        </w:tabs>
        <w:ind w:hanging="436"/>
      </w:pPr>
      <w:r>
        <w:t xml:space="preserve">ir pasludināts </w:t>
      </w:r>
      <w:r w:rsidR="00B22382">
        <w:t>Pretende</w:t>
      </w:r>
      <w:r>
        <w:t xml:space="preserve">nta maksātnespējas process, apturēta vai pārtraukta </w:t>
      </w:r>
      <w:r w:rsidR="00B22382">
        <w:t>Pretende</w:t>
      </w:r>
      <w:r>
        <w:t xml:space="preserve">nta saimnieciskā darbība, uzsākta tiesvedība par </w:t>
      </w:r>
      <w:r w:rsidR="00B22382">
        <w:t>Pretende</w:t>
      </w:r>
      <w:r>
        <w:t xml:space="preserve">nta bankrotu vai tiek konstatēts, ka līdz paredzamajam līguma izpildes beigu termiņam </w:t>
      </w:r>
      <w:r w:rsidR="00B22382">
        <w:t>Pretende</w:t>
      </w:r>
      <w:r>
        <w:t>nts būs likvidēts;</w:t>
      </w:r>
    </w:p>
    <w:p w:rsidR="00990BEB" w:rsidRDefault="00B22382" w:rsidP="001221AF">
      <w:pPr>
        <w:pStyle w:val="Caption"/>
        <w:numPr>
          <w:ilvl w:val="2"/>
          <w:numId w:val="24"/>
        </w:numPr>
        <w:tabs>
          <w:tab w:val="left" w:pos="993"/>
        </w:tabs>
        <w:ind w:hanging="436"/>
      </w:pPr>
      <w:r>
        <w:t>Pretende</w:t>
      </w:r>
      <w:r w:rsidR="00990BEB">
        <w:t>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150euro;</w:t>
      </w:r>
    </w:p>
    <w:p w:rsidR="00990BEB" w:rsidRDefault="00B22382" w:rsidP="001221AF">
      <w:pPr>
        <w:pStyle w:val="Caption"/>
        <w:numPr>
          <w:ilvl w:val="2"/>
          <w:numId w:val="24"/>
        </w:numPr>
        <w:tabs>
          <w:tab w:val="left" w:pos="993"/>
        </w:tabs>
        <w:ind w:hanging="436"/>
      </w:pPr>
      <w:r>
        <w:t>Pretende</w:t>
      </w:r>
      <w:r w:rsidR="00990BEB">
        <w:t>nts ir sniedzis nepatiesu informāciju tā kvalifikācijas novērtēšanai vai vispār nav sniedzis pieprasīto informāciju.</w:t>
      </w:r>
    </w:p>
    <w:p w:rsidR="00990BEB" w:rsidRPr="00226B6B" w:rsidRDefault="00990BEB" w:rsidP="001221AF">
      <w:pPr>
        <w:pStyle w:val="Caption"/>
        <w:numPr>
          <w:ilvl w:val="1"/>
          <w:numId w:val="24"/>
        </w:numPr>
        <w:ind w:left="567" w:hanging="567"/>
      </w:pPr>
      <w:r>
        <w:t xml:space="preserve">Uz </w:t>
      </w:r>
      <w:r w:rsidR="00B22382">
        <w:t>Pretende</w:t>
      </w:r>
      <w:r>
        <w:t xml:space="preserve">nta norādīto personu, uz kuras iespējām </w:t>
      </w:r>
      <w:r w:rsidR="00B22382">
        <w:t>Pretende</w:t>
      </w:r>
      <w:r>
        <w:t xml:space="preserve">nts balstās, lai apliecinātu, ka tā kvalifikācija </w:t>
      </w:r>
      <w:r w:rsidRPr="00226B6B">
        <w:t xml:space="preserve">atbilst paziņojumā par līgumu vai konkursa dokumentos noteiktajām prasībām, ir attiecināmi konkursa nolikuma </w:t>
      </w:r>
      <w:r w:rsidR="0046795B" w:rsidRPr="00226B6B">
        <w:t>6</w:t>
      </w:r>
      <w:r w:rsidRPr="00226B6B">
        <w:t>.1.punkta apakšpunktu nosacījumi.</w:t>
      </w:r>
    </w:p>
    <w:p w:rsidR="00990BEB" w:rsidRDefault="00990BEB" w:rsidP="001221AF">
      <w:pPr>
        <w:pStyle w:val="Caption"/>
        <w:numPr>
          <w:ilvl w:val="1"/>
          <w:numId w:val="24"/>
        </w:numPr>
        <w:ind w:left="567" w:hanging="567"/>
      </w:pPr>
      <w:r w:rsidRPr="00226B6B">
        <w:t xml:space="preserve">Ja </w:t>
      </w:r>
      <w:r w:rsidR="00B22382">
        <w:t>Pretende</w:t>
      </w:r>
      <w:r w:rsidRPr="00226B6B">
        <w:t xml:space="preserve">nta vai konkursa nolikuma </w:t>
      </w:r>
      <w:r w:rsidR="00226B6B" w:rsidRPr="00226B6B">
        <w:t>6</w:t>
      </w:r>
      <w:r w:rsidRPr="00226B6B">
        <w:t xml:space="preserve">.2.punktā minētās personas, vai piegādātāju apvienības biedra maksātnespējas procesā tiek piemērota sanācija vai cits līdzīga veida pasākumu kopums, kas vērsts uz parādnieka iespējamā bankrota novēršanu un maksātspējas atjaunošanu, Sabiedrisko pakalpojumu sniedzējs ir tiesīgs, izvērtējot iespējamos ekonomiskos riskus un ņemot vērā līguma priekšmetu, lemt par attiecīgā </w:t>
      </w:r>
      <w:r w:rsidR="00B22382">
        <w:t>Pretende</w:t>
      </w:r>
      <w:r w:rsidRPr="00226B6B">
        <w:t xml:space="preserve">nta neizslēgšanu no konkursa saskaņā ar konkursa nolikuma </w:t>
      </w:r>
      <w:r w:rsidR="00226B6B" w:rsidRPr="00226B6B">
        <w:t>6</w:t>
      </w:r>
      <w:r w:rsidRPr="00226B6B">
        <w:t>.1.4.punktu.</w:t>
      </w:r>
    </w:p>
    <w:p w:rsidR="00990BEB" w:rsidRPr="009A4228" w:rsidRDefault="00990BEB" w:rsidP="001221AF">
      <w:pPr>
        <w:pStyle w:val="Caption"/>
        <w:numPr>
          <w:ilvl w:val="1"/>
          <w:numId w:val="24"/>
        </w:numPr>
        <w:ind w:left="567" w:hanging="567"/>
      </w:pPr>
      <w:r w:rsidRPr="009A4228">
        <w:t xml:space="preserve">Attiecībā uz </w:t>
      </w:r>
      <w:r w:rsidR="00B22382">
        <w:t>Pretende</w:t>
      </w:r>
      <w:r w:rsidRPr="009A4228">
        <w:t xml:space="preserve">ntu un konkursa nolikuma </w:t>
      </w:r>
      <w:r w:rsidR="009A4228" w:rsidRPr="009A4228">
        <w:t>6</w:t>
      </w:r>
      <w:r w:rsidRPr="009A4228">
        <w:t xml:space="preserve">.2.punktā minēto personu, un jebkuru piegādātāju apvienības biedru konkursa nolikuma </w:t>
      </w:r>
      <w:r w:rsidR="009A4228" w:rsidRPr="009A4228">
        <w:t>6</w:t>
      </w:r>
      <w:r w:rsidRPr="009A4228">
        <w:t xml:space="preserve">.1.1., </w:t>
      </w:r>
      <w:r w:rsidR="009A4228" w:rsidRPr="009A4228">
        <w:t>6</w:t>
      </w:r>
      <w:r w:rsidRPr="009A4228">
        <w:t xml:space="preserve">.1.2. un </w:t>
      </w:r>
      <w:r w:rsidR="009A4228" w:rsidRPr="009A4228">
        <w:t>6</w:t>
      </w:r>
      <w:r w:rsidRPr="009A4228">
        <w:t>.1.3.punktā minētie izslēgšanas nosacījumi netiek piemēroti, ja:</w:t>
      </w:r>
    </w:p>
    <w:p w:rsidR="00990BEB" w:rsidRPr="009A4228" w:rsidRDefault="00990BEB" w:rsidP="001221AF">
      <w:pPr>
        <w:pStyle w:val="Caption"/>
        <w:numPr>
          <w:ilvl w:val="2"/>
          <w:numId w:val="24"/>
        </w:numPr>
        <w:tabs>
          <w:tab w:val="left" w:pos="993"/>
        </w:tabs>
        <w:ind w:hanging="436"/>
      </w:pPr>
      <w:r w:rsidRPr="009A4228">
        <w:t xml:space="preserve">no dienas, kad kļuvis neapstrīdams tiesas spriedums vai prokurora priekšraksts par sodu saistībā ar konkursa nolikuma </w:t>
      </w:r>
      <w:r w:rsidR="009A4228" w:rsidRPr="009A4228">
        <w:t>6</w:t>
      </w:r>
      <w:r w:rsidRPr="009A4228">
        <w:t>.1.1.punktā minētajiem pārkāpumiem, līdz piedāvājuma iesniegšanas dienai ir pagājuši trīs gadi;</w:t>
      </w:r>
    </w:p>
    <w:p w:rsidR="00990BEB" w:rsidRPr="009A4228" w:rsidRDefault="00990BEB" w:rsidP="001221AF">
      <w:pPr>
        <w:pStyle w:val="Caption"/>
        <w:numPr>
          <w:ilvl w:val="2"/>
          <w:numId w:val="24"/>
        </w:numPr>
        <w:tabs>
          <w:tab w:val="left" w:pos="993"/>
        </w:tabs>
        <w:ind w:hanging="436"/>
      </w:pPr>
      <w:r w:rsidRPr="009A4228">
        <w:t xml:space="preserve">no dienas, kad kļuvis neapstrīdams tiesas spriedums vai citas kompetentas institūcijas pieņemtais lēmums saistībā ar konkursa nolikuma </w:t>
      </w:r>
      <w:r w:rsidR="009A4228" w:rsidRPr="009A4228">
        <w:t>6</w:t>
      </w:r>
      <w:r w:rsidRPr="009A4228">
        <w:t>.1.2.punktā minētajiem pārkāpumiem, līdz piedāvājuma iesniegšanas dienai ir pagājuši 18 mēneši;</w:t>
      </w:r>
    </w:p>
    <w:p w:rsidR="00990BEB" w:rsidRDefault="00990BEB" w:rsidP="001221AF">
      <w:pPr>
        <w:pStyle w:val="Caption"/>
        <w:numPr>
          <w:ilvl w:val="2"/>
          <w:numId w:val="24"/>
        </w:numPr>
        <w:tabs>
          <w:tab w:val="left" w:pos="993"/>
        </w:tabs>
        <w:ind w:hanging="436"/>
      </w:pPr>
      <w:r w:rsidRPr="009A4228">
        <w:t xml:space="preserve">no dienas, kad kļuvis neapstrīdams tiesas spriedums vai citas kompetentas institūcijas pieņemtais lēmums saistībā ar konkursa nolikuma </w:t>
      </w:r>
      <w:r w:rsidR="009A4228" w:rsidRPr="009A4228">
        <w:t>6</w:t>
      </w:r>
      <w:r w:rsidRPr="009A4228">
        <w:t>.1.3.punktā minētajiem pārkāpumiem, līdz piedāvājuma iesniegšanas dienai ir pagājuši 12 mēneši.</w:t>
      </w:r>
    </w:p>
    <w:p w:rsidR="00990BEB" w:rsidRDefault="00990BEB" w:rsidP="001221AF">
      <w:pPr>
        <w:pStyle w:val="Caption"/>
        <w:numPr>
          <w:ilvl w:val="1"/>
          <w:numId w:val="24"/>
        </w:numPr>
        <w:ind w:left="567" w:hanging="567"/>
      </w:pPr>
      <w:r w:rsidRPr="00B0214C">
        <w:t xml:space="preserve">Sabiedrisko pakalpojumu sniedzējs papildus konkursa nolikuma </w:t>
      </w:r>
      <w:r w:rsidR="009A4228" w:rsidRPr="00B0214C">
        <w:t>6</w:t>
      </w:r>
      <w:r w:rsidRPr="00B0214C">
        <w:t xml:space="preserve">.1.punkta apakšpunktos minētajiem gadījumiem neizskata </w:t>
      </w:r>
      <w:r w:rsidR="00B22382">
        <w:t>Pretende</w:t>
      </w:r>
      <w:r w:rsidRPr="00B0214C">
        <w:t>nta piedāvājumu jebkurā no šādiem gadījumiem:</w:t>
      </w:r>
    </w:p>
    <w:p w:rsidR="00990BEB" w:rsidRDefault="00990BEB" w:rsidP="001221AF">
      <w:pPr>
        <w:pStyle w:val="Caption"/>
        <w:numPr>
          <w:ilvl w:val="2"/>
          <w:numId w:val="24"/>
        </w:numPr>
        <w:tabs>
          <w:tab w:val="left" w:pos="993"/>
        </w:tabs>
        <w:ind w:hanging="436"/>
      </w:pPr>
      <w:r>
        <w:t xml:space="preserve">neatbilst Iepirkuma procedūras dokumentos noteiktajiem nosacījumiem </w:t>
      </w:r>
      <w:r w:rsidR="00B22382">
        <w:t>Pretende</w:t>
      </w:r>
      <w:r>
        <w:t>nta dalībai Iepirkuma procedūrā;</w:t>
      </w:r>
    </w:p>
    <w:p w:rsidR="00990BEB" w:rsidRDefault="00990BEB" w:rsidP="001221AF">
      <w:pPr>
        <w:pStyle w:val="Caption"/>
        <w:numPr>
          <w:ilvl w:val="2"/>
          <w:numId w:val="24"/>
        </w:numPr>
        <w:tabs>
          <w:tab w:val="left" w:pos="993"/>
        </w:tabs>
        <w:ind w:hanging="436"/>
      </w:pPr>
      <w:r>
        <w:t xml:space="preserve">nav iesniedzis </w:t>
      </w:r>
      <w:r w:rsidR="00B22382">
        <w:t>Pretende</w:t>
      </w:r>
      <w:r>
        <w:t xml:space="preserve">nta Kvalifikācijas dokumentus vai neatbilst </w:t>
      </w:r>
      <w:r w:rsidR="00B22382">
        <w:t>Pretende</w:t>
      </w:r>
      <w:r>
        <w:t>nta Kvalifikācijas prasībām;</w:t>
      </w:r>
    </w:p>
    <w:p w:rsidR="00990BEB" w:rsidRDefault="00990BEB" w:rsidP="001221AF">
      <w:pPr>
        <w:pStyle w:val="Caption"/>
        <w:numPr>
          <w:ilvl w:val="2"/>
          <w:numId w:val="24"/>
        </w:numPr>
        <w:tabs>
          <w:tab w:val="left" w:pos="993"/>
        </w:tabs>
        <w:ind w:hanging="436"/>
      </w:pPr>
      <w:r>
        <w:t>ir sniedzis nepatiesu informāciju Kvalifikācijas novērtēšanai;</w:t>
      </w:r>
    </w:p>
    <w:p w:rsidR="00990BEB" w:rsidRPr="00732A0F" w:rsidRDefault="00B22382" w:rsidP="001221AF">
      <w:pPr>
        <w:pStyle w:val="Caption"/>
        <w:numPr>
          <w:ilvl w:val="2"/>
          <w:numId w:val="24"/>
        </w:numPr>
        <w:tabs>
          <w:tab w:val="left" w:pos="993"/>
        </w:tabs>
        <w:ind w:hanging="436"/>
      </w:pPr>
      <w:r>
        <w:lastRenderedPageBreak/>
        <w:t>Pretende</w:t>
      </w:r>
      <w:r w:rsidR="00990BEB" w:rsidRPr="00732A0F">
        <w:t xml:space="preserve">nts nav reģistrēta juridiskā persona, gadījumos, ja normatīvajos aktos noteiktajā kārtībā tam bija jāreģistrējas attiecīgā reģistrā </w:t>
      </w:r>
      <w:proofErr w:type="gramStart"/>
      <w:r w:rsidR="00990BEB" w:rsidRPr="00732A0F">
        <w:t>(</w:t>
      </w:r>
      <w:proofErr w:type="gramEnd"/>
      <w:r w:rsidR="00990BEB" w:rsidRPr="00732A0F">
        <w:t xml:space="preserve">skat. Nolikuma </w:t>
      </w:r>
      <w:r w:rsidR="00732A0F" w:rsidRPr="00732A0F">
        <w:t>B pielikuma 6.punktu</w:t>
      </w:r>
      <w:r w:rsidR="00990BEB" w:rsidRPr="00732A0F">
        <w:t>).</w:t>
      </w:r>
    </w:p>
    <w:p w:rsidR="00990BEB" w:rsidRPr="00732A0F" w:rsidRDefault="00B22382" w:rsidP="001221AF">
      <w:pPr>
        <w:pStyle w:val="Caption"/>
        <w:numPr>
          <w:ilvl w:val="2"/>
          <w:numId w:val="24"/>
        </w:numPr>
        <w:tabs>
          <w:tab w:val="left" w:pos="993"/>
        </w:tabs>
        <w:ind w:hanging="436"/>
      </w:pPr>
      <w:r>
        <w:t>Pretende</w:t>
      </w:r>
      <w:r w:rsidR="00990BEB" w:rsidRPr="00732A0F">
        <w:t>nts nav reģistrēts nodokļu maksātājs, ja attiecīgās valsts normatīvie akti paredz minēto reģistrāciju;</w:t>
      </w:r>
    </w:p>
    <w:p w:rsidR="00990BEB" w:rsidRPr="00732A0F" w:rsidRDefault="00B22382" w:rsidP="001221AF">
      <w:pPr>
        <w:pStyle w:val="Caption"/>
        <w:numPr>
          <w:ilvl w:val="2"/>
          <w:numId w:val="24"/>
        </w:numPr>
        <w:tabs>
          <w:tab w:val="left" w:pos="993"/>
        </w:tabs>
        <w:ind w:hanging="436"/>
      </w:pPr>
      <w:r>
        <w:t>Pretende</w:t>
      </w:r>
      <w:r w:rsidR="00990BEB" w:rsidRPr="00732A0F">
        <w:t xml:space="preserve">nta piedāvātajam personālam nav nolikuma </w:t>
      </w:r>
      <w:r w:rsidR="00732A0F" w:rsidRPr="00732A0F">
        <w:t>6.6.1</w:t>
      </w:r>
      <w:r w:rsidR="00990BEB" w:rsidRPr="00732A0F">
        <w:t xml:space="preserve"> prasībām at</w:t>
      </w:r>
      <w:r w:rsidR="00D34A8B">
        <w:t>bilstošu būvprakses sertifikātu.</w:t>
      </w:r>
    </w:p>
    <w:p w:rsidR="004A4289" w:rsidRDefault="00EF7A0A" w:rsidP="004A4289">
      <w:pPr>
        <w:spacing w:line="240" w:lineRule="auto"/>
        <w:ind w:left="270"/>
        <w:jc w:val="both"/>
        <w:rPr>
          <w:sz w:val="24"/>
          <w:szCs w:val="24"/>
          <w:lang w:eastAsia="en-US"/>
        </w:rPr>
      </w:pPr>
      <w:r>
        <w:rPr>
          <w:sz w:val="24"/>
          <w:szCs w:val="24"/>
          <w:lang w:eastAsia="en-US"/>
        </w:rPr>
        <w:t>6.6.</w:t>
      </w:r>
      <w:r w:rsidR="004A4289">
        <w:rPr>
          <w:sz w:val="24"/>
          <w:szCs w:val="24"/>
          <w:lang w:eastAsia="en-US"/>
        </w:rPr>
        <w:t xml:space="preserve"> Pretendentam jānodrošina sekojoši speciālisti būvuzraudzības un tehniskās uzraudzības veikšanai:</w:t>
      </w:r>
    </w:p>
    <w:p w:rsidR="004A4289" w:rsidRPr="00EF7A0A" w:rsidRDefault="004A4289" w:rsidP="004A4289">
      <w:pPr>
        <w:spacing w:after="120" w:line="240" w:lineRule="auto"/>
        <w:ind w:left="540"/>
        <w:jc w:val="both"/>
        <w:rPr>
          <w:rFonts w:eastAsia="Arial,Bold"/>
          <w:bCs/>
          <w:sz w:val="24"/>
          <w:szCs w:val="24"/>
        </w:rPr>
      </w:pPr>
      <w:r w:rsidRPr="00EF7A0A">
        <w:rPr>
          <w:sz w:val="24"/>
          <w:szCs w:val="24"/>
          <w:lang w:eastAsia="en-US"/>
        </w:rPr>
        <w:t xml:space="preserve">6.6.1. </w:t>
      </w:r>
      <w:r w:rsidRPr="00EF7A0A">
        <w:rPr>
          <w:rFonts w:eastAsia="Arial,Bold"/>
          <w:b/>
          <w:bCs/>
          <w:sz w:val="24"/>
          <w:szCs w:val="24"/>
        </w:rPr>
        <w:t>Projekta vadītāju (Inženieri)</w:t>
      </w:r>
      <w:r w:rsidRPr="00EF7A0A">
        <w:rPr>
          <w:sz w:val="24"/>
          <w:szCs w:val="24"/>
        </w:rPr>
        <w:t xml:space="preserve"> ir </w:t>
      </w:r>
      <w:r w:rsidRPr="00EF7A0A">
        <w:rPr>
          <w:rFonts w:eastAsia="Arial,Bold"/>
          <w:bCs/>
          <w:sz w:val="24"/>
          <w:szCs w:val="24"/>
        </w:rPr>
        <w:t>augstāko izglītību inženierzinātnēs, un kurš pēdējo piecu gadu laikā (2010.-2014. un šajā 2015.gadā) ir vadījis un veicis vismaz 3 (trīs) infrastruktūras projektu uzraudzības līgumus, no kuriem:</w:t>
      </w:r>
    </w:p>
    <w:p w:rsidR="004A4289" w:rsidRPr="00EF7A0A" w:rsidRDefault="004A4289" w:rsidP="004A4289">
      <w:pPr>
        <w:spacing w:after="0" w:line="240" w:lineRule="auto"/>
        <w:ind w:left="540"/>
        <w:jc w:val="both"/>
        <w:rPr>
          <w:sz w:val="24"/>
          <w:szCs w:val="24"/>
        </w:rPr>
      </w:pPr>
      <w:r w:rsidRPr="00EF7A0A">
        <w:rPr>
          <w:sz w:val="24"/>
          <w:szCs w:val="24"/>
          <w:lang w:eastAsia="en-US"/>
        </w:rPr>
        <w:t>-</w:t>
      </w:r>
      <w:r w:rsidRPr="00EF7A0A">
        <w:rPr>
          <w:sz w:val="24"/>
          <w:szCs w:val="24"/>
        </w:rPr>
        <w:t xml:space="preserve"> vismaz 1 (viens) ir līgums par būvuzraudzību vai tehnisko uzraudzību katlu mājai ar projekta vērtību vismaz 5 000 000,00 EUR (bez PVN 21%) un </w:t>
      </w:r>
    </w:p>
    <w:p w:rsidR="004A4289" w:rsidRPr="00EF7A0A" w:rsidRDefault="004A4289" w:rsidP="004A4289">
      <w:pPr>
        <w:spacing w:after="120" w:line="240" w:lineRule="auto"/>
        <w:ind w:left="540"/>
        <w:jc w:val="both"/>
        <w:rPr>
          <w:sz w:val="24"/>
          <w:szCs w:val="24"/>
        </w:rPr>
      </w:pPr>
      <w:r w:rsidRPr="00EF7A0A">
        <w:rPr>
          <w:sz w:val="24"/>
          <w:szCs w:val="24"/>
        </w:rPr>
        <w:t>- vismaz viens ir līgums par būvuzraudzību vai tehnisko uzraudzību katlu mājai ar kopējo jaudu ne mazāku kā 5MW.</w:t>
      </w:r>
    </w:p>
    <w:p w:rsidR="004A4289" w:rsidRPr="00EF7A0A" w:rsidRDefault="004A4289" w:rsidP="004A4289">
      <w:pPr>
        <w:spacing w:line="240" w:lineRule="auto"/>
        <w:ind w:left="540"/>
        <w:jc w:val="both"/>
        <w:rPr>
          <w:sz w:val="24"/>
          <w:szCs w:val="24"/>
        </w:rPr>
      </w:pPr>
      <w:r w:rsidRPr="00EF7A0A">
        <w:rPr>
          <w:sz w:val="24"/>
          <w:szCs w:val="24"/>
        </w:rPr>
        <w:t>Viesiem projekta vadītāja norādītajiem objektiem ir jābūt nodotiem ekspluatācijā.</w:t>
      </w:r>
    </w:p>
    <w:p w:rsidR="004A4289" w:rsidRPr="00EF7A0A" w:rsidRDefault="004A4289" w:rsidP="004A4289">
      <w:pPr>
        <w:spacing w:line="240" w:lineRule="auto"/>
        <w:ind w:left="540"/>
        <w:jc w:val="both"/>
        <w:rPr>
          <w:sz w:val="24"/>
          <w:szCs w:val="24"/>
        </w:rPr>
      </w:pPr>
      <w:r w:rsidRPr="00EF7A0A">
        <w:rPr>
          <w:sz w:val="24"/>
          <w:szCs w:val="24"/>
        </w:rPr>
        <w:t xml:space="preserve">6.6.2. </w:t>
      </w:r>
      <w:r w:rsidRPr="00EF7A0A">
        <w:rPr>
          <w:b/>
          <w:sz w:val="24"/>
          <w:szCs w:val="24"/>
        </w:rPr>
        <w:t xml:space="preserve">Atbildīgo būvuzraugu, </w:t>
      </w:r>
      <w:r w:rsidRPr="00EF7A0A">
        <w:rPr>
          <w:sz w:val="24"/>
          <w:szCs w:val="24"/>
        </w:rPr>
        <w:t>kam ir spēkā esošs būvprakses sertifikāts siltumapgādes un ventilācijas sistēmu būvuzraudzības jomā, un</w:t>
      </w:r>
      <w:r w:rsidRPr="00EF7A0A">
        <w:rPr>
          <w:rFonts w:eastAsia="Arial,Bold"/>
          <w:bCs/>
          <w:sz w:val="24"/>
          <w:szCs w:val="24"/>
        </w:rPr>
        <w:t xml:space="preserve"> kurš pēdējo piecu gadu laikā (2010.-2014. un šajā 2015.gadā) </w:t>
      </w:r>
      <w:r w:rsidRPr="00EF7A0A">
        <w:rPr>
          <w:sz w:val="24"/>
          <w:szCs w:val="24"/>
        </w:rPr>
        <w:t>ir veicis siltumapgādes sistēmu montāžas darbu būvuzraudzību vismaz 2 (divos)</w:t>
      </w:r>
      <w:r w:rsidRPr="00EF7A0A">
        <w:rPr>
          <w:b/>
          <w:sz w:val="24"/>
          <w:szCs w:val="24"/>
        </w:rPr>
        <w:t xml:space="preserve"> </w:t>
      </w:r>
      <w:r w:rsidRPr="00EF7A0A">
        <w:rPr>
          <w:sz w:val="24"/>
          <w:szCs w:val="24"/>
        </w:rPr>
        <w:t>katlu mājas izbūves vai rekonstrukcijas projektos, kuros kā kurināmo izmanto biomasu, kur katrā no minētajiem projektiem iekārtu siltuma jauda bijusi ne mazāka kā 5 MW.</w:t>
      </w:r>
    </w:p>
    <w:p w:rsidR="004A4289" w:rsidRPr="00EF7A0A" w:rsidRDefault="004A4289" w:rsidP="004A4289">
      <w:pPr>
        <w:spacing w:line="240" w:lineRule="auto"/>
        <w:ind w:left="540"/>
        <w:jc w:val="both"/>
        <w:rPr>
          <w:sz w:val="24"/>
          <w:szCs w:val="24"/>
        </w:rPr>
      </w:pPr>
      <w:r w:rsidRPr="00EF7A0A">
        <w:rPr>
          <w:sz w:val="24"/>
          <w:szCs w:val="24"/>
        </w:rPr>
        <w:t>Viesiem atbildīgā būvuzrauga norādītajiem objektiem ir jābūt nodotiem ekspluatācijā.</w:t>
      </w:r>
    </w:p>
    <w:p w:rsidR="004A4289" w:rsidRPr="00EF7A0A" w:rsidRDefault="004A4289" w:rsidP="004A4289">
      <w:pPr>
        <w:spacing w:line="240" w:lineRule="auto"/>
        <w:ind w:left="540"/>
        <w:jc w:val="both"/>
        <w:rPr>
          <w:sz w:val="24"/>
          <w:szCs w:val="24"/>
        </w:rPr>
      </w:pPr>
      <w:r w:rsidRPr="00EF7A0A">
        <w:rPr>
          <w:sz w:val="24"/>
          <w:szCs w:val="24"/>
        </w:rPr>
        <w:t xml:space="preserve">6.6.3. </w:t>
      </w:r>
      <w:r w:rsidRPr="00EF7A0A">
        <w:rPr>
          <w:b/>
          <w:sz w:val="24"/>
          <w:szCs w:val="24"/>
        </w:rPr>
        <w:t xml:space="preserve">Ēku būvuzraugu, </w:t>
      </w:r>
      <w:r w:rsidRPr="00EF7A0A">
        <w:rPr>
          <w:sz w:val="24"/>
          <w:szCs w:val="24"/>
        </w:rPr>
        <w:t xml:space="preserve">kam ir spēkā esošs būvprakses sertifikāts ēku būvuzraudzības jomā, un </w:t>
      </w:r>
      <w:r w:rsidRPr="00EF7A0A">
        <w:rPr>
          <w:rFonts w:eastAsia="Arial,Bold"/>
          <w:bCs/>
          <w:sz w:val="24"/>
          <w:szCs w:val="24"/>
        </w:rPr>
        <w:t xml:space="preserve">kurš pēdējo piecu gadu laikā (2010.-2014. un šajā 2015.gadā) </w:t>
      </w:r>
      <w:r w:rsidRPr="00EF7A0A">
        <w:rPr>
          <w:sz w:val="24"/>
          <w:szCs w:val="24"/>
        </w:rPr>
        <w:t>ir veicis būvuzraudzību</w:t>
      </w:r>
      <w:r w:rsidRPr="00EF7A0A">
        <w:rPr>
          <w:b/>
          <w:sz w:val="24"/>
          <w:szCs w:val="24"/>
        </w:rPr>
        <w:t xml:space="preserve"> </w:t>
      </w:r>
      <w:r w:rsidRPr="00EF7A0A">
        <w:rPr>
          <w:sz w:val="24"/>
          <w:szCs w:val="24"/>
        </w:rPr>
        <w:t>vismaz 2 (divos)</w:t>
      </w:r>
      <w:r w:rsidRPr="00EF7A0A">
        <w:rPr>
          <w:b/>
          <w:sz w:val="24"/>
          <w:szCs w:val="24"/>
        </w:rPr>
        <w:t xml:space="preserve"> </w:t>
      </w:r>
      <w:r w:rsidRPr="00EF7A0A">
        <w:rPr>
          <w:sz w:val="24"/>
          <w:szCs w:val="24"/>
        </w:rPr>
        <w:t>katlu mājas izbūves vai rekonstrukcijas projektos, kur uzstādītā kopējā</w:t>
      </w:r>
      <w:proofErr w:type="gramStart"/>
      <w:r w:rsidRPr="00EF7A0A">
        <w:rPr>
          <w:sz w:val="24"/>
          <w:szCs w:val="24"/>
        </w:rPr>
        <w:t xml:space="preserve">  </w:t>
      </w:r>
      <w:proofErr w:type="gramEnd"/>
      <w:r w:rsidRPr="00EF7A0A">
        <w:rPr>
          <w:sz w:val="24"/>
          <w:szCs w:val="24"/>
        </w:rPr>
        <w:t>siltuma jauda katrā ir vismaz 12 MW un ar projekta vērtību  vismaz 5 000 000,00 EUR (bez PVN 21%)</w:t>
      </w:r>
    </w:p>
    <w:p w:rsidR="004A4289" w:rsidRPr="00EF7A0A" w:rsidRDefault="004A4289" w:rsidP="004A4289">
      <w:pPr>
        <w:spacing w:line="240" w:lineRule="auto"/>
        <w:ind w:left="540"/>
        <w:jc w:val="both"/>
        <w:rPr>
          <w:sz w:val="24"/>
          <w:szCs w:val="24"/>
        </w:rPr>
      </w:pPr>
      <w:r w:rsidRPr="00EF7A0A">
        <w:rPr>
          <w:sz w:val="24"/>
          <w:szCs w:val="24"/>
        </w:rPr>
        <w:t>Viesiem ēku būvuzrauga norādītajiem objektiem ir jābūt nodotiem ekspluatācijā.</w:t>
      </w:r>
    </w:p>
    <w:p w:rsidR="004A4289" w:rsidRPr="00EF7A0A" w:rsidRDefault="004A4289" w:rsidP="004A4289">
      <w:pPr>
        <w:spacing w:line="240" w:lineRule="auto"/>
        <w:ind w:left="540"/>
        <w:jc w:val="both"/>
        <w:rPr>
          <w:sz w:val="24"/>
          <w:szCs w:val="24"/>
        </w:rPr>
      </w:pPr>
      <w:r w:rsidRPr="00EF7A0A">
        <w:rPr>
          <w:sz w:val="24"/>
          <w:szCs w:val="24"/>
        </w:rPr>
        <w:t xml:space="preserve">6.6.4. </w:t>
      </w:r>
      <w:r w:rsidRPr="00EF7A0A">
        <w:rPr>
          <w:b/>
          <w:sz w:val="24"/>
          <w:szCs w:val="24"/>
        </w:rPr>
        <w:t>E</w:t>
      </w:r>
      <w:r w:rsidRPr="00EF7A0A">
        <w:rPr>
          <w:b/>
          <w:color w:val="333333"/>
          <w:sz w:val="24"/>
          <w:szCs w:val="24"/>
          <w:lang w:eastAsia="en-US"/>
        </w:rPr>
        <w:t>lektroietaišu izbūves darbu būvuzraugu</w:t>
      </w:r>
      <w:r w:rsidRPr="00EF7A0A">
        <w:rPr>
          <w:color w:val="333333"/>
          <w:sz w:val="24"/>
          <w:szCs w:val="24"/>
          <w:lang w:eastAsia="en-US"/>
        </w:rPr>
        <w:t xml:space="preserve">, kam ir spēkā esošs </w:t>
      </w:r>
      <w:r w:rsidRPr="00EF7A0A">
        <w:rPr>
          <w:sz w:val="24"/>
          <w:szCs w:val="24"/>
        </w:rPr>
        <w:t xml:space="preserve">būvprakses sertifikāts </w:t>
      </w:r>
      <w:r w:rsidRPr="00EF7A0A">
        <w:rPr>
          <w:color w:val="333333"/>
          <w:sz w:val="24"/>
          <w:szCs w:val="24"/>
          <w:lang w:eastAsia="en-US"/>
        </w:rPr>
        <w:t xml:space="preserve">elektroietaišu izbūves darbu būvuzraudzībā un kurš </w:t>
      </w:r>
      <w:r w:rsidRPr="00EF7A0A">
        <w:rPr>
          <w:rFonts w:eastAsia="Arial,Bold"/>
          <w:bCs/>
          <w:sz w:val="24"/>
          <w:szCs w:val="24"/>
        </w:rPr>
        <w:t xml:space="preserve">pēdējo piecu gadu laikā (2010.-2014. un šajā 2015.gadā) </w:t>
      </w:r>
      <w:r w:rsidRPr="00EF7A0A">
        <w:rPr>
          <w:sz w:val="24"/>
          <w:szCs w:val="24"/>
        </w:rPr>
        <w:t>ir veicis būvuzraudzību</w:t>
      </w:r>
      <w:r w:rsidRPr="00EF7A0A">
        <w:rPr>
          <w:b/>
          <w:sz w:val="24"/>
          <w:szCs w:val="24"/>
        </w:rPr>
        <w:t xml:space="preserve"> </w:t>
      </w:r>
      <w:r w:rsidRPr="00EF7A0A">
        <w:rPr>
          <w:sz w:val="24"/>
          <w:szCs w:val="24"/>
        </w:rPr>
        <w:t>vismaz 1 (vienā)</w:t>
      </w:r>
      <w:r w:rsidRPr="00EF7A0A">
        <w:rPr>
          <w:b/>
          <w:sz w:val="24"/>
          <w:szCs w:val="24"/>
        </w:rPr>
        <w:t xml:space="preserve"> </w:t>
      </w:r>
      <w:r w:rsidRPr="00EF7A0A">
        <w:rPr>
          <w:sz w:val="24"/>
          <w:szCs w:val="24"/>
        </w:rPr>
        <w:t>katlu mājas izbūves vai rekonstrukcijas projektā.</w:t>
      </w:r>
    </w:p>
    <w:p w:rsidR="004A4289" w:rsidRPr="00EF7A0A" w:rsidRDefault="004A4289" w:rsidP="004A4289">
      <w:pPr>
        <w:spacing w:line="240" w:lineRule="auto"/>
        <w:ind w:left="540"/>
        <w:jc w:val="both"/>
        <w:rPr>
          <w:sz w:val="24"/>
          <w:szCs w:val="24"/>
        </w:rPr>
      </w:pPr>
      <w:r w:rsidRPr="00EF7A0A">
        <w:rPr>
          <w:sz w:val="24"/>
          <w:szCs w:val="24"/>
        </w:rPr>
        <w:t>Viesiem e</w:t>
      </w:r>
      <w:r w:rsidRPr="00EF7A0A">
        <w:rPr>
          <w:color w:val="333333"/>
          <w:sz w:val="24"/>
          <w:szCs w:val="24"/>
          <w:lang w:eastAsia="en-US"/>
        </w:rPr>
        <w:t xml:space="preserve">lektroietaišu izbūves darbu </w:t>
      </w:r>
      <w:r w:rsidRPr="00EF7A0A">
        <w:rPr>
          <w:sz w:val="24"/>
          <w:szCs w:val="24"/>
        </w:rPr>
        <w:t>būvuzrauga norādītajiem objektiem ir jābūt nodotiem ekspluatācijā.</w:t>
      </w:r>
    </w:p>
    <w:p w:rsidR="004A4289" w:rsidRPr="00EF7A0A" w:rsidRDefault="004A4289" w:rsidP="004A4289">
      <w:pPr>
        <w:spacing w:line="240" w:lineRule="auto"/>
        <w:ind w:left="540"/>
        <w:jc w:val="both"/>
        <w:rPr>
          <w:sz w:val="24"/>
          <w:szCs w:val="24"/>
        </w:rPr>
      </w:pPr>
      <w:r w:rsidRPr="00EF7A0A">
        <w:rPr>
          <w:sz w:val="24"/>
          <w:szCs w:val="24"/>
        </w:rPr>
        <w:t xml:space="preserve">6.6.5. </w:t>
      </w:r>
      <w:r w:rsidRPr="00EF7A0A">
        <w:rPr>
          <w:b/>
          <w:sz w:val="24"/>
          <w:szCs w:val="24"/>
        </w:rPr>
        <w:t>Ū</w:t>
      </w:r>
      <w:r w:rsidRPr="00EF7A0A">
        <w:rPr>
          <w:b/>
          <w:color w:val="333333"/>
          <w:sz w:val="24"/>
          <w:szCs w:val="24"/>
        </w:rPr>
        <w:t>densapgādes un kanalizācijas sistēmu būvdarbu būvuzraugu</w:t>
      </w:r>
      <w:r w:rsidRPr="00EF7A0A">
        <w:rPr>
          <w:color w:val="333333"/>
          <w:sz w:val="24"/>
          <w:szCs w:val="24"/>
        </w:rPr>
        <w:t xml:space="preserve">, </w:t>
      </w:r>
      <w:r w:rsidRPr="00EF7A0A">
        <w:rPr>
          <w:color w:val="333333"/>
          <w:sz w:val="24"/>
          <w:szCs w:val="24"/>
          <w:lang w:eastAsia="en-US"/>
        </w:rPr>
        <w:t xml:space="preserve">kam ir spēkā esošs </w:t>
      </w:r>
      <w:r w:rsidRPr="00EF7A0A">
        <w:rPr>
          <w:sz w:val="24"/>
          <w:szCs w:val="24"/>
        </w:rPr>
        <w:t xml:space="preserve">būvprakses sertifikāts </w:t>
      </w:r>
      <w:r w:rsidRPr="00EF7A0A">
        <w:rPr>
          <w:color w:val="333333"/>
          <w:sz w:val="24"/>
          <w:szCs w:val="24"/>
        </w:rPr>
        <w:t xml:space="preserve">ūdensapgādes un kanalizācijas sistēmu būvdarbu būvuzraudzībā </w:t>
      </w:r>
      <w:r w:rsidRPr="00EF7A0A">
        <w:rPr>
          <w:color w:val="333333"/>
          <w:sz w:val="24"/>
          <w:szCs w:val="24"/>
          <w:lang w:eastAsia="en-US"/>
        </w:rPr>
        <w:t xml:space="preserve">un kurš </w:t>
      </w:r>
      <w:r w:rsidRPr="00EF7A0A">
        <w:rPr>
          <w:rFonts w:eastAsia="Arial,Bold"/>
          <w:bCs/>
          <w:sz w:val="24"/>
          <w:szCs w:val="24"/>
        </w:rPr>
        <w:t xml:space="preserve">pēdējo piecu gadu laikā (2010.-2014. un šajā 2015.gadā) </w:t>
      </w:r>
      <w:r w:rsidRPr="00EF7A0A">
        <w:rPr>
          <w:sz w:val="24"/>
          <w:szCs w:val="24"/>
        </w:rPr>
        <w:t>ir veicis būvuzraudzību</w:t>
      </w:r>
      <w:r w:rsidRPr="00EF7A0A">
        <w:rPr>
          <w:b/>
          <w:sz w:val="24"/>
          <w:szCs w:val="24"/>
        </w:rPr>
        <w:t xml:space="preserve"> </w:t>
      </w:r>
      <w:r w:rsidRPr="00EF7A0A">
        <w:rPr>
          <w:sz w:val="24"/>
          <w:szCs w:val="24"/>
        </w:rPr>
        <w:t>vismaz 1 (vienā)</w:t>
      </w:r>
      <w:r w:rsidRPr="00EF7A0A">
        <w:rPr>
          <w:b/>
          <w:sz w:val="24"/>
          <w:szCs w:val="24"/>
        </w:rPr>
        <w:t xml:space="preserve"> </w:t>
      </w:r>
      <w:r w:rsidRPr="00EF7A0A">
        <w:rPr>
          <w:sz w:val="24"/>
          <w:szCs w:val="24"/>
        </w:rPr>
        <w:t>katlu mājas izbūves vai rekonstrukcijas projektā.</w:t>
      </w:r>
    </w:p>
    <w:p w:rsidR="004A4289" w:rsidRPr="00EF7A0A" w:rsidRDefault="004A4289" w:rsidP="004A4289">
      <w:pPr>
        <w:spacing w:line="240" w:lineRule="auto"/>
        <w:ind w:left="540"/>
        <w:jc w:val="both"/>
        <w:rPr>
          <w:sz w:val="24"/>
          <w:szCs w:val="24"/>
        </w:rPr>
      </w:pPr>
      <w:r w:rsidRPr="00EF7A0A">
        <w:rPr>
          <w:sz w:val="24"/>
          <w:szCs w:val="24"/>
        </w:rPr>
        <w:lastRenderedPageBreak/>
        <w:t>Viesiem ū</w:t>
      </w:r>
      <w:r w:rsidRPr="00EF7A0A">
        <w:rPr>
          <w:color w:val="333333"/>
          <w:sz w:val="24"/>
          <w:szCs w:val="24"/>
        </w:rPr>
        <w:t xml:space="preserve">densapgādes un kanalizācijas sistēmu būvdarbu </w:t>
      </w:r>
      <w:r w:rsidRPr="00EF7A0A">
        <w:rPr>
          <w:sz w:val="24"/>
          <w:szCs w:val="24"/>
        </w:rPr>
        <w:t>būvuzrauga norādītajiem objektiem ir jābūt nodotiem ekspluatācijā.</w:t>
      </w:r>
    </w:p>
    <w:p w:rsidR="004A4289" w:rsidRPr="00EF7A0A" w:rsidRDefault="004A4289" w:rsidP="004A4289">
      <w:pPr>
        <w:spacing w:line="240" w:lineRule="auto"/>
        <w:ind w:left="540"/>
        <w:jc w:val="both"/>
        <w:rPr>
          <w:sz w:val="24"/>
          <w:szCs w:val="24"/>
        </w:rPr>
      </w:pPr>
      <w:r w:rsidRPr="00EF7A0A">
        <w:rPr>
          <w:sz w:val="24"/>
          <w:szCs w:val="24"/>
        </w:rPr>
        <w:t>6.6.6.</w:t>
      </w:r>
      <w:r w:rsidRPr="00EF7A0A">
        <w:rPr>
          <w:rFonts w:cs="Arial"/>
          <w:b/>
          <w:sz w:val="24"/>
          <w:szCs w:val="24"/>
        </w:rPr>
        <w:t xml:space="preserve"> Ceļu, ielu un laukumu daļas būvuzraugu, </w:t>
      </w:r>
      <w:r w:rsidRPr="00EF7A0A">
        <w:rPr>
          <w:rFonts w:cs="Arial"/>
          <w:sz w:val="24"/>
          <w:szCs w:val="24"/>
        </w:rPr>
        <w:t>kam</w:t>
      </w:r>
      <w:r w:rsidRPr="00EF7A0A">
        <w:rPr>
          <w:rFonts w:cs="Arial"/>
          <w:b/>
          <w:sz w:val="24"/>
          <w:szCs w:val="24"/>
        </w:rPr>
        <w:t xml:space="preserve"> </w:t>
      </w:r>
      <w:r w:rsidRPr="00EF7A0A">
        <w:rPr>
          <w:rFonts w:cs="Arial"/>
          <w:sz w:val="24"/>
          <w:szCs w:val="24"/>
        </w:rPr>
        <w:t>ir spēkā esošs būvprakses sertifikāts ceļu būvuzraudzības jomā</w:t>
      </w:r>
      <w:r w:rsidRPr="00EF7A0A">
        <w:rPr>
          <w:rFonts w:cs="Arial"/>
          <w:b/>
          <w:sz w:val="24"/>
          <w:szCs w:val="24"/>
        </w:rPr>
        <w:t>,</w:t>
      </w:r>
      <w:r w:rsidRPr="00EF7A0A">
        <w:rPr>
          <w:rFonts w:cs="Arial"/>
          <w:sz w:val="24"/>
          <w:szCs w:val="24"/>
        </w:rPr>
        <w:t xml:space="preserve"> un kurš pēdējo </w:t>
      </w:r>
      <w:r w:rsidRPr="00EF7A0A">
        <w:rPr>
          <w:rFonts w:eastAsia="Arial,Bold"/>
          <w:bCs/>
          <w:sz w:val="24"/>
          <w:szCs w:val="24"/>
        </w:rPr>
        <w:t xml:space="preserve">piecu gadu laikā (2010.-2014. un šajā 2015.gadā) </w:t>
      </w:r>
      <w:r w:rsidRPr="00EF7A0A">
        <w:rPr>
          <w:rFonts w:cs="Arial"/>
          <w:sz w:val="24"/>
          <w:szCs w:val="24"/>
        </w:rPr>
        <w:t>ir veicis vismaz trīs ceļu vai ielu un laukumu daļas būvdarbu uzraudzību, kur katra līguma ietvaros izbūvēto ceļu vai ielu un laukumu daļas segums sastāda vismaz 500 m</w:t>
      </w:r>
      <w:r w:rsidRPr="00EF7A0A">
        <w:rPr>
          <w:rFonts w:cs="Arial"/>
          <w:sz w:val="24"/>
          <w:szCs w:val="24"/>
          <w:vertAlign w:val="superscript"/>
        </w:rPr>
        <w:t>2</w:t>
      </w:r>
      <w:r w:rsidRPr="00EF7A0A">
        <w:rPr>
          <w:rFonts w:cs="Arial"/>
          <w:sz w:val="24"/>
          <w:szCs w:val="24"/>
        </w:rPr>
        <w:t>.</w:t>
      </w:r>
    </w:p>
    <w:p w:rsidR="004A4289" w:rsidRPr="00EF7A0A" w:rsidRDefault="004A4289" w:rsidP="004A4289">
      <w:pPr>
        <w:spacing w:line="240" w:lineRule="auto"/>
        <w:ind w:left="540"/>
        <w:jc w:val="both"/>
        <w:rPr>
          <w:sz w:val="24"/>
          <w:szCs w:val="24"/>
        </w:rPr>
      </w:pPr>
      <w:r w:rsidRPr="00EF7A0A">
        <w:rPr>
          <w:sz w:val="24"/>
          <w:szCs w:val="24"/>
        </w:rPr>
        <w:t xml:space="preserve">Viesiem </w:t>
      </w:r>
      <w:r w:rsidRPr="00EF7A0A">
        <w:rPr>
          <w:rFonts w:cs="Arial"/>
          <w:sz w:val="24"/>
          <w:szCs w:val="24"/>
        </w:rPr>
        <w:t>ceļu, ielu un laukumu daļas būvuzraug</w:t>
      </w:r>
      <w:r w:rsidRPr="00EF7A0A">
        <w:rPr>
          <w:sz w:val="24"/>
          <w:szCs w:val="24"/>
        </w:rPr>
        <w:t>a norādītajiem objektiem ir jābūt nodotiem ekspluatācijā.</w:t>
      </w:r>
    </w:p>
    <w:p w:rsidR="004A4289" w:rsidRPr="00EF7A0A" w:rsidRDefault="004A4289" w:rsidP="004A4289">
      <w:pPr>
        <w:spacing w:line="240" w:lineRule="auto"/>
        <w:ind w:left="540"/>
        <w:jc w:val="both"/>
        <w:rPr>
          <w:sz w:val="24"/>
          <w:szCs w:val="24"/>
        </w:rPr>
      </w:pPr>
      <w:r w:rsidRPr="00EF7A0A">
        <w:rPr>
          <w:sz w:val="24"/>
          <w:szCs w:val="24"/>
        </w:rPr>
        <w:t>6.6.7.</w:t>
      </w:r>
      <w:r w:rsidRPr="00EF7A0A">
        <w:rPr>
          <w:rFonts w:cs="Arial"/>
          <w:sz w:val="22"/>
          <w:szCs w:val="22"/>
        </w:rPr>
        <w:t xml:space="preserve"> </w:t>
      </w:r>
      <w:r w:rsidRPr="00EF7A0A">
        <w:rPr>
          <w:rFonts w:cs="Arial"/>
          <w:b/>
          <w:sz w:val="22"/>
          <w:szCs w:val="22"/>
        </w:rPr>
        <w:t xml:space="preserve">Testēšanas darba grupu vadītāju, </w:t>
      </w:r>
      <w:r w:rsidRPr="00EF7A0A">
        <w:rPr>
          <w:rFonts w:cs="Arial"/>
          <w:sz w:val="22"/>
          <w:szCs w:val="22"/>
        </w:rPr>
        <w:t xml:space="preserve">kam ir spēkā esošs defektoskopijas darbu veikšanas sertifikāts (ultraskaņas metode vai magnētisko daļiņu metode) atbilstoši LVS EN 473 vai ekvivalenta standarta prasībām, ko izdevusi Latvijā vai ārvalstīs akreditēta iestāde, un kurš pēdējo trīs </w:t>
      </w:r>
      <w:r w:rsidRPr="00EF7A0A">
        <w:rPr>
          <w:rFonts w:eastAsia="Arial,Bold"/>
          <w:bCs/>
          <w:sz w:val="24"/>
          <w:szCs w:val="24"/>
        </w:rPr>
        <w:t>(2012.-2014. un šajā 2015.gadā)</w:t>
      </w:r>
      <w:r w:rsidRPr="00EF7A0A">
        <w:rPr>
          <w:rFonts w:cs="Arial"/>
          <w:sz w:val="22"/>
          <w:szCs w:val="22"/>
        </w:rPr>
        <w:t xml:space="preserve"> gadu laikā ir veicis defektoskopijas darbus vismaz trīs jebkādos objektos, kur tika veikti siltumapgādes sistēmu izbūves vai rekonstrukcijas darbi.</w:t>
      </w:r>
    </w:p>
    <w:p w:rsidR="004A4289" w:rsidRPr="00EF7A0A" w:rsidRDefault="004A4289" w:rsidP="004A4289">
      <w:pPr>
        <w:spacing w:line="240" w:lineRule="auto"/>
        <w:ind w:left="540"/>
        <w:jc w:val="both"/>
        <w:rPr>
          <w:sz w:val="24"/>
          <w:szCs w:val="24"/>
        </w:rPr>
      </w:pPr>
      <w:r w:rsidRPr="00EF7A0A">
        <w:rPr>
          <w:sz w:val="24"/>
          <w:szCs w:val="24"/>
        </w:rPr>
        <w:t>6.6.8. T</w:t>
      </w:r>
      <w:r w:rsidRPr="00EF7A0A">
        <w:rPr>
          <w:b/>
          <w:sz w:val="24"/>
          <w:szCs w:val="24"/>
        </w:rPr>
        <w:t>estēšanas iekārtu operatorus/defektoskopistus</w:t>
      </w:r>
      <w:r w:rsidRPr="00EF7A0A">
        <w:rPr>
          <w:sz w:val="24"/>
          <w:szCs w:val="24"/>
        </w:rPr>
        <w:t>, kam ir spēkā esoši defektoskopijas darbu (radiogrāfijas metode vai ultraskaņas metode vai magnētisko daļiņu metode) veikšanas sertifikāti atbilstoši LVS EN 473 vai ekvivalenta standarta prasībām.</w:t>
      </w:r>
    </w:p>
    <w:p w:rsidR="00990BEB" w:rsidRDefault="004A4289" w:rsidP="004A4289">
      <w:pPr>
        <w:pStyle w:val="Caption"/>
        <w:ind w:firstLine="0"/>
        <w:rPr>
          <w:shd w:val="clear" w:color="auto" w:fill="FFFFFF"/>
        </w:rPr>
      </w:pPr>
      <w:r w:rsidRPr="00EF7A0A">
        <w:t xml:space="preserve">6.6.9. </w:t>
      </w:r>
      <w:r w:rsidRPr="00EF7A0A">
        <w:rPr>
          <w:rStyle w:val="apple-converted-space"/>
          <w:shd w:val="clear" w:color="auto" w:fill="FFFFFF"/>
        </w:rPr>
        <w:t> </w:t>
      </w:r>
      <w:r w:rsidRPr="00EF7A0A">
        <w:rPr>
          <w:shd w:val="clear" w:color="auto" w:fill="FFFFFF"/>
        </w:rPr>
        <w:t>Pasūtītājs noraida piegādātāja pieteikumu kvalifikācijas sistēmai vai izslēdz piegādātāju no turpmākās dalības iepirkuma procedūrā vai no kvalifikācijas sistēmas, kā arī neizskata pretendenta piedāvājumu jebkurā no Sabiedrisko pakalpojumu sniedzēju iepirkuma likuma (turpmāk tekstā - SPSIL) 42.panta pirmajā daļā minētajiem gadījumiem, ievērojot minētā panta otrajā, trešajā, ceturtajā un piektajā daļā noteikto.</w:t>
      </w:r>
    </w:p>
    <w:p w:rsidR="00646F11" w:rsidRPr="00DD119E" w:rsidRDefault="00646F11" w:rsidP="00646F11">
      <w:pPr>
        <w:pStyle w:val="3style"/>
        <w:rPr>
          <w:rStyle w:val="Emphasis"/>
        </w:rPr>
      </w:pPr>
    </w:p>
    <w:p w:rsidR="00646F11" w:rsidRPr="00DD119E" w:rsidRDefault="00646F11" w:rsidP="00646F11">
      <w:pPr>
        <w:pStyle w:val="3style"/>
        <w:rPr>
          <w:rStyle w:val="Emphasis"/>
        </w:rPr>
      </w:pPr>
      <w:r w:rsidRPr="00DD119E">
        <w:rPr>
          <w:rStyle w:val="Emphasis"/>
        </w:rPr>
        <w:t>6.</w:t>
      </w:r>
      <w:r>
        <w:rPr>
          <w:rStyle w:val="Emphasis"/>
        </w:rPr>
        <w:t>7.</w:t>
      </w:r>
      <w:r w:rsidRPr="00DD119E">
        <w:rPr>
          <w:rStyle w:val="Emphasis"/>
        </w:rPr>
        <w:tab/>
      </w:r>
      <w:r w:rsidRPr="00DD119E">
        <w:rPr>
          <w:rStyle w:val="Emphasis"/>
          <w:b/>
          <w:i/>
        </w:rPr>
        <w:t>iesniedzamie dokumenti par Pretendenta speciālistiem</w:t>
      </w:r>
      <w:r w:rsidRPr="00DD119E">
        <w:rPr>
          <w:rStyle w:val="Emphasis"/>
        </w:rPr>
        <w:t xml:space="preserve">: </w:t>
      </w:r>
    </w:p>
    <w:p w:rsidR="00646F11" w:rsidRPr="00EF7A0A" w:rsidRDefault="00646F11" w:rsidP="00646F11">
      <w:pPr>
        <w:pStyle w:val="3style"/>
        <w:ind w:hanging="414"/>
        <w:rPr>
          <w:rStyle w:val="Emphasis"/>
        </w:rPr>
      </w:pPr>
      <w:r w:rsidRPr="00EF7A0A">
        <w:rPr>
          <w:rStyle w:val="Emphasis"/>
        </w:rPr>
        <w:t>6.7.1. Pretendenta piedāvāto speciālistu (saskaņā ar nolikuma 6.1.5.punkta prasībām) CV atbilstoši pielikumam „</w:t>
      </w:r>
      <w:r w:rsidRPr="00EF7A0A">
        <w:t xml:space="preserve">Informācija par Pretendenta piedāvātajiem speciālistiem” </w:t>
      </w:r>
      <w:r w:rsidRPr="00EF7A0A">
        <w:rPr>
          <w:rStyle w:val="Emphasis"/>
        </w:rPr>
        <w:t>(F sadaļa).</w:t>
      </w:r>
    </w:p>
    <w:p w:rsidR="00646F11" w:rsidRPr="00EF7A0A" w:rsidRDefault="00646F11" w:rsidP="00646F11">
      <w:pPr>
        <w:pStyle w:val="3style"/>
        <w:ind w:hanging="414"/>
        <w:rPr>
          <w:rStyle w:val="Emphasis"/>
        </w:rPr>
      </w:pPr>
      <w:r w:rsidRPr="00EF7A0A">
        <w:rPr>
          <w:rStyle w:val="Emphasis"/>
        </w:rPr>
        <w:t>6.7.2. speciālista CV norādīt tikai tos objektus, ar kādiem tas apliecina attiecīga speciālista pieredzi.</w:t>
      </w:r>
    </w:p>
    <w:p w:rsidR="00646F11" w:rsidRPr="00EF7A0A" w:rsidRDefault="00646F11" w:rsidP="00646F11">
      <w:pPr>
        <w:pStyle w:val="3style"/>
        <w:ind w:hanging="414"/>
        <w:rPr>
          <w:rStyle w:val="Emphasis"/>
        </w:rPr>
      </w:pPr>
      <w:r w:rsidRPr="00EF7A0A">
        <w:rPr>
          <w:rStyle w:val="Emphasis"/>
        </w:rPr>
        <w:t xml:space="preserve">6.7.3. Lai apliecinātu speciālista CV minēto pieredzi, jāiesniedz </w:t>
      </w:r>
      <w:r w:rsidRPr="00EF7A0A">
        <w:t>dokumentu kopijas, kas apliecina, ka pretendenta piesaistītais speciālists tā CV norādītajā objektā ir veicis attiecīgus darbus, kas apliecina viņa pieredzes atbilstību nolikuma prasībām (piemēram, saskaņā ar Ministru kabineta 1997.gada 1.aprīļa noteikumiem Nr.112 (kas bija spēkā no 01.04.1997. līdz 01.10.2014) sastādītā segto darbu pieņemšanas akta vai noslēgtā līguma, kur norādīts atbildīgais speciālists, vai būvuzrauga saistību raksta kopija, vai darbu pieņemšanas nodošanas akta, vai objekta būvatļaujas, vai akta par objekta nodošanu ekspluatācijā kopija, vai pasūtītāja atsauksmes), no kuriem nepārprotami ir izsecināma pretendenta piesaistītā pieredzes atbilstība nolikuma prasībām.</w:t>
      </w:r>
    </w:p>
    <w:p w:rsidR="00646F11" w:rsidRPr="00EF7A0A" w:rsidRDefault="00646F11" w:rsidP="00646F11">
      <w:pPr>
        <w:pStyle w:val="3style"/>
        <w:ind w:hanging="414"/>
      </w:pPr>
      <w:r w:rsidRPr="00EF7A0A">
        <w:t>6.7.4. Piedāvājumam jāpievieno attiecīgā spēkā esoša sertifikāta kopija, kā arī izglītības dokumenta kopija (attiecināms uz speciālistu, kam ir izvirzīta kvalifikācijas prasība izglītībai).</w:t>
      </w:r>
    </w:p>
    <w:p w:rsidR="00646F11" w:rsidRPr="00EF7A0A" w:rsidRDefault="00646F11" w:rsidP="00646F11">
      <w:pPr>
        <w:rPr>
          <w:lang w:eastAsia="en-US"/>
        </w:rPr>
      </w:pPr>
    </w:p>
    <w:p w:rsidR="00646F11" w:rsidRPr="00EF7A0A" w:rsidRDefault="00646F11" w:rsidP="00646F11">
      <w:pPr>
        <w:pStyle w:val="3style"/>
        <w:spacing w:after="120"/>
        <w:ind w:left="284" w:firstLine="0"/>
      </w:pPr>
      <w:r w:rsidRPr="00EF7A0A">
        <w:lastRenderedPageBreak/>
        <w:t>6.8. Piedāvājuma nodrošinājums jāiesniedz EUR 2 000,00 (divi tūkstoši euro un 00 centi) apmērā. Piedāvājuma nodrošinājumu izsniedz Latvijas Republikā vai citā Eiropas Savienības dalībvalstī reģistrēta komercbanka vai kredītiestāde, tās filiāle vai ārvalsts kredītiestādes filiāle, kas ir reģistrēta pakalpojumu sniegšanai Latvijas teritorijā atbilstoši normatīvo aktu prasībām, vai apdrošināšanas kompānijas izsniegta polise par ekvivalentu summu. Izstrādājot piedāvājuma nodrošinājumu, jāņem vērā piedāvājuma nodrošinājuma veidne (veidne ir pielikumā). Izvērtējot iesniegtos piedāvājumus, pasūtītājs vērtēs tikai to, vai dokuments atbilst izvirzītajām prasībām, nevis nolikuma pielikumos norādītajām formām.</w:t>
      </w:r>
    </w:p>
    <w:p w:rsidR="00646F11" w:rsidRPr="00EF7A0A" w:rsidRDefault="00646F11" w:rsidP="00646F11">
      <w:pPr>
        <w:pStyle w:val="3style"/>
        <w:ind w:left="284" w:firstLine="436"/>
      </w:pPr>
      <w:r w:rsidRPr="00EF7A0A">
        <w:t xml:space="preserve">6.8.1. Piedāvājuma nodrošinājumam jābūt spēkā īsākajā no šādiem termiņiem: </w:t>
      </w:r>
    </w:p>
    <w:p w:rsidR="00646F11" w:rsidRPr="00EF7A0A" w:rsidRDefault="00646F11" w:rsidP="00646F11">
      <w:pPr>
        <w:pStyle w:val="3style"/>
        <w:ind w:left="720" w:firstLine="0"/>
      </w:pPr>
      <w:r w:rsidRPr="00EF7A0A">
        <w:t>1) piedāvājuma derīguma termiņā, kas noteikts, skaitot no finanšu un tehniskā piedāvājuma atvēršanas dienas, vai jebkurā piedāvājuma derīguma termiņa pagarinājumā, kuru pasūtītajam rakstveidā paziņojis pretendents un galvotājs;</w:t>
      </w:r>
    </w:p>
    <w:p w:rsidR="00646F11" w:rsidRPr="00EF7A0A" w:rsidRDefault="00646F11" w:rsidP="00646F11">
      <w:pPr>
        <w:pStyle w:val="3style"/>
        <w:spacing w:after="120"/>
        <w:ind w:left="720" w:firstLine="0"/>
      </w:pPr>
      <w:r w:rsidRPr="00EF7A0A">
        <w:t xml:space="preserve">2) ja pasūtītājs atzīst kādu pretendentu par uzvarējušu iepirkuma procedūrā, — līdz dienai, kad izraudzītais pretendents iesniedz līguma nodrošinājumu (ja tāds ir paredzēts iepirkuma procedūras dokumentos un līgumā) un līdz iepirkuma līguma noslēgšanai. </w:t>
      </w:r>
    </w:p>
    <w:p w:rsidR="00646F11" w:rsidRPr="00EF7A0A" w:rsidRDefault="00646F11" w:rsidP="00646F11">
      <w:pPr>
        <w:pStyle w:val="3style"/>
        <w:ind w:left="720" w:firstLine="0"/>
      </w:pPr>
      <w:r w:rsidRPr="00EF7A0A">
        <w:t xml:space="preserve">6.8.2. Piedāvājuma nodrošinājuma devējs izmaksā pasūtītājam vai pasūtītājs ietur pretendenta iemaksāto piedāvājuma nodrošinājuma summu, ja: </w:t>
      </w:r>
    </w:p>
    <w:p w:rsidR="00646F11" w:rsidRPr="00EF7A0A" w:rsidRDefault="00646F11" w:rsidP="00646F11">
      <w:pPr>
        <w:pStyle w:val="3style"/>
        <w:ind w:left="720" w:firstLine="0"/>
      </w:pPr>
      <w:r w:rsidRPr="00EF7A0A">
        <w:t xml:space="preserve">1) pretendents atsauc savu piedāvājumu, kamēr ir spēkā piedāvājuma nodrošinājums; </w:t>
      </w:r>
    </w:p>
    <w:p w:rsidR="00646F11" w:rsidRPr="00EF7A0A" w:rsidRDefault="00646F11" w:rsidP="00646F11">
      <w:pPr>
        <w:pStyle w:val="3style"/>
        <w:ind w:left="720" w:firstLine="0"/>
      </w:pPr>
      <w:r w:rsidRPr="00EF7A0A">
        <w:t>2) pretendents, kura piedāvājums izraudzīts saskaņā ar piedāvājuma izvēles kritēriju, pasūtītāja noteiktajā termiņā nav iesniedzis tam iepirkuma procedūras dokumentos un iepirkuma līgumā paredzēto līguma nodrošinājumu;</w:t>
      </w:r>
    </w:p>
    <w:p w:rsidR="00646F11" w:rsidRDefault="00646F11" w:rsidP="00646F11">
      <w:pPr>
        <w:pStyle w:val="3style"/>
        <w:ind w:left="720" w:firstLine="0"/>
      </w:pPr>
      <w:r w:rsidRPr="00EF7A0A">
        <w:t>3) pretendents, kura piedāvājums izraudzīts saskaņā ar piedāvājuma izvēles kritēriju, neparaksta iepirkuma līgumu pasūtītāja noteiktajā termiņā.</w:t>
      </w:r>
      <w:r>
        <w:t xml:space="preserve"> </w:t>
      </w:r>
    </w:p>
    <w:p w:rsidR="00646F11" w:rsidRPr="00646F11" w:rsidRDefault="00646F11" w:rsidP="00646F11">
      <w:pPr>
        <w:rPr>
          <w:lang w:eastAsia="en-US"/>
        </w:rPr>
      </w:pPr>
    </w:p>
    <w:p w:rsidR="00990BEB" w:rsidRDefault="00990BEB" w:rsidP="00990BEB">
      <w:pPr>
        <w:pStyle w:val="Caption"/>
      </w:pPr>
    </w:p>
    <w:p w:rsidR="00990BEB" w:rsidRDefault="00B22382" w:rsidP="001221AF">
      <w:pPr>
        <w:pStyle w:val="Heading2"/>
        <w:numPr>
          <w:ilvl w:val="0"/>
          <w:numId w:val="24"/>
        </w:numPr>
      </w:pPr>
      <w:bookmarkStart w:id="18" w:name="_Toc421029584"/>
      <w:r>
        <w:t>Pretende</w:t>
      </w:r>
      <w:r w:rsidR="00990BEB">
        <w:t>ntu atlases dokumenti</w:t>
      </w:r>
      <w:bookmarkEnd w:id="18"/>
    </w:p>
    <w:p w:rsidR="00990BEB" w:rsidRPr="00732A0F" w:rsidRDefault="00990BEB" w:rsidP="001221AF">
      <w:pPr>
        <w:pStyle w:val="Caption"/>
        <w:numPr>
          <w:ilvl w:val="1"/>
          <w:numId w:val="24"/>
        </w:numPr>
        <w:ind w:left="567" w:hanging="567"/>
      </w:pPr>
      <w:r>
        <w:t>Lai</w:t>
      </w:r>
      <w:r w:rsidR="006918FB">
        <w:t xml:space="preserve"> </w:t>
      </w:r>
      <w:r>
        <w:t xml:space="preserve">Sabiedrisko pakalpojumu sniedzējs varētu pārbaudīt, ka uz </w:t>
      </w:r>
      <w:r w:rsidR="00B22382">
        <w:t>Pretende</w:t>
      </w:r>
      <w:r>
        <w:t xml:space="preserve">ntu </w:t>
      </w:r>
      <w:r w:rsidRPr="00732A0F">
        <w:t xml:space="preserve">neattiecas šī nolikuma </w:t>
      </w:r>
      <w:r w:rsidR="006918FB" w:rsidRPr="00732A0F">
        <w:t>6</w:t>
      </w:r>
      <w:r w:rsidRPr="00732A0F">
        <w:t xml:space="preserve">.1.punkta apakšpunktos norādītie apstākļi, kā arī, lai </w:t>
      </w:r>
      <w:r w:rsidR="00B22382">
        <w:t>Pretende</w:t>
      </w:r>
      <w:r w:rsidRPr="00732A0F">
        <w:t>nts varētu pierādīt savu atbilstību Sabiedrisko pakalpojumu sniedzēja noteiktajām kvalifikācijas un citām prasībām, Pasūtītājs pārbauda:</w:t>
      </w:r>
    </w:p>
    <w:p w:rsidR="00990BEB" w:rsidRPr="00732A0F" w:rsidRDefault="00990BEB" w:rsidP="001221AF">
      <w:pPr>
        <w:pStyle w:val="Caption"/>
        <w:numPr>
          <w:ilvl w:val="2"/>
          <w:numId w:val="24"/>
        </w:numPr>
        <w:tabs>
          <w:tab w:val="left" w:pos="993"/>
        </w:tabs>
        <w:ind w:hanging="436"/>
      </w:pPr>
      <w:r w:rsidRPr="00732A0F">
        <w:t xml:space="preserve">Informāciju par </w:t>
      </w:r>
      <w:r w:rsidR="00732A0F" w:rsidRPr="00732A0F">
        <w:t>B</w:t>
      </w:r>
      <w:r w:rsidR="00E55561">
        <w:t xml:space="preserve"> </w:t>
      </w:r>
      <w:r w:rsidRPr="00732A0F">
        <w:t xml:space="preserve">pielikuma </w:t>
      </w:r>
      <w:r w:rsidR="00732A0F" w:rsidRPr="00732A0F">
        <w:t>6</w:t>
      </w:r>
      <w:r w:rsidRPr="00732A0F">
        <w:t>.1.punktā minētās prasības izpildi sabiedrisko pakalpojumu sniedzējs pārbaudīs:</w:t>
      </w:r>
    </w:p>
    <w:p w:rsidR="00990BEB" w:rsidRPr="00732A0F" w:rsidRDefault="00990BEB" w:rsidP="006918FB">
      <w:pPr>
        <w:pStyle w:val="Caption"/>
        <w:ind w:left="851" w:hanging="142"/>
      </w:pPr>
      <w:r w:rsidRPr="00732A0F">
        <w:t>-</w:t>
      </w:r>
      <w:r w:rsidRPr="00732A0F">
        <w:tab/>
        <w:t xml:space="preserve"> par Latvijā reģistrētajiem uzņēmumiem iepirkuma komisija pārbaudīs publiski</w:t>
      </w:r>
      <w:r w:rsidR="001B501D">
        <w:t xml:space="preserve"> pieejamos avotos un datu bāzēs;</w:t>
      </w:r>
    </w:p>
    <w:p w:rsidR="00990BEB" w:rsidRDefault="00990BEB" w:rsidP="006918FB">
      <w:pPr>
        <w:pStyle w:val="Caption"/>
        <w:ind w:left="851" w:hanging="142"/>
      </w:pPr>
      <w:r w:rsidRPr="00732A0F">
        <w:t>-</w:t>
      </w:r>
      <w:r w:rsidRPr="00732A0F">
        <w:tab/>
        <w:t xml:space="preserve">Ārvalstīs reģistrētajam uzņēmumam ir jāiesniedz komercreģistra vai līdzvērtīgas komercdarbību reģistrējošas iestādes ārvalstīs izdotas reģistrācijas apliecības kopija vai attiecīgas iestādes izsniegtās izziņas kopija, kas apliecina </w:t>
      </w:r>
      <w:r w:rsidR="00B22382">
        <w:t>Pretende</w:t>
      </w:r>
      <w:r w:rsidRPr="00732A0F">
        <w:t xml:space="preserve">nta atbilstību nolikuma </w:t>
      </w:r>
      <w:r w:rsidR="00732A0F" w:rsidRPr="00732A0F">
        <w:t>B</w:t>
      </w:r>
      <w:r w:rsidR="00E55561">
        <w:t xml:space="preserve"> </w:t>
      </w:r>
      <w:r w:rsidRPr="00732A0F">
        <w:t xml:space="preserve">pielikuma </w:t>
      </w:r>
      <w:r w:rsidR="00732A0F" w:rsidRPr="00732A0F">
        <w:t>6</w:t>
      </w:r>
      <w:r w:rsidRPr="00732A0F">
        <w:t>.1.punkta prasībām.</w:t>
      </w:r>
    </w:p>
    <w:p w:rsidR="00990BEB" w:rsidRDefault="00990BEB" w:rsidP="006918FB">
      <w:pPr>
        <w:pStyle w:val="Caption"/>
        <w:ind w:left="851" w:firstLine="0"/>
      </w:pPr>
      <w:r>
        <w:t xml:space="preserve">Ja informācija par ārvalstu </w:t>
      </w:r>
      <w:r w:rsidR="00B22382">
        <w:t>Pretende</w:t>
      </w:r>
      <w:r>
        <w:t xml:space="preserve">nta reģistrācijas faktu un </w:t>
      </w:r>
      <w:proofErr w:type="spellStart"/>
      <w:r>
        <w:t>paraksttiesīgo</w:t>
      </w:r>
      <w:proofErr w:type="spellEnd"/>
      <w:r>
        <w:t xml:space="preserve"> personu ir pieejamā publiskajā datu bāzē, piedāvājumā var norādīt konkrētu adresi, kurā iepirkuma komisija var pārbaudīt minēto informāciju.</w:t>
      </w:r>
    </w:p>
    <w:p w:rsidR="00990BEB" w:rsidRPr="00732A0F" w:rsidRDefault="00990BEB" w:rsidP="001221AF">
      <w:pPr>
        <w:pStyle w:val="Caption"/>
        <w:numPr>
          <w:ilvl w:val="2"/>
          <w:numId w:val="24"/>
        </w:numPr>
        <w:tabs>
          <w:tab w:val="left" w:pos="993"/>
        </w:tabs>
        <w:ind w:hanging="436"/>
      </w:pPr>
      <w:r w:rsidRPr="00732A0F">
        <w:t xml:space="preserve">Informāciju par </w:t>
      </w:r>
      <w:r w:rsidR="00732A0F" w:rsidRPr="00732A0F">
        <w:t>B</w:t>
      </w:r>
      <w:r w:rsidR="00DE313C">
        <w:t xml:space="preserve"> </w:t>
      </w:r>
      <w:r w:rsidRPr="00732A0F">
        <w:t xml:space="preserve">pielikuma </w:t>
      </w:r>
      <w:r w:rsidR="00732A0F" w:rsidRPr="00732A0F">
        <w:t>6</w:t>
      </w:r>
      <w:r w:rsidRPr="00732A0F">
        <w:t>.2.punktā minētās prasības izpildi sabiedrisko pakalpojumu sniedzējs pārbaudīs:</w:t>
      </w:r>
    </w:p>
    <w:p w:rsidR="00990BEB" w:rsidRPr="00732A0F" w:rsidRDefault="00990BEB" w:rsidP="001B501D">
      <w:pPr>
        <w:pStyle w:val="Caption"/>
        <w:ind w:left="851" w:hanging="142"/>
      </w:pPr>
      <w:r w:rsidRPr="00732A0F">
        <w:lastRenderedPageBreak/>
        <w:t>-</w:t>
      </w:r>
      <w:r w:rsidRPr="00732A0F">
        <w:tab/>
        <w:t xml:space="preserve">Informāciju par Latvijā reģistrētajiem uzņēmumiem iepirkuma komisija pārbaudīs publiski pieejamā datu bāzē </w:t>
      </w:r>
      <w:hyperlink r:id="rId12" w:history="1">
        <w:r w:rsidR="001B501D" w:rsidRPr="00BA69F7">
          <w:rPr>
            <w:rStyle w:val="Hyperlink"/>
          </w:rPr>
          <w:t>https://bis.gov.lv/bisp/</w:t>
        </w:r>
      </w:hyperlink>
      <w:r w:rsidRPr="00732A0F">
        <w:t xml:space="preserve">. </w:t>
      </w:r>
    </w:p>
    <w:p w:rsidR="00990BEB" w:rsidRDefault="00990BEB" w:rsidP="006918FB">
      <w:pPr>
        <w:pStyle w:val="Caption"/>
        <w:ind w:left="851" w:hanging="142"/>
      </w:pPr>
      <w:r w:rsidRPr="00732A0F">
        <w:t>-</w:t>
      </w:r>
      <w:r w:rsidRPr="00732A0F">
        <w:tab/>
        <w:t xml:space="preserve">Ārvalstīs reģistrētajam uzņēmumam ir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 kas apliecina </w:t>
      </w:r>
      <w:r w:rsidR="00B22382">
        <w:t>Pretende</w:t>
      </w:r>
      <w:r w:rsidRPr="00732A0F">
        <w:t xml:space="preserve">nta </w:t>
      </w:r>
      <w:r w:rsidR="006918FB" w:rsidRPr="00732A0F">
        <w:t>atbilstī</w:t>
      </w:r>
      <w:r w:rsidRPr="00732A0F">
        <w:t xml:space="preserve">bu nolikuma </w:t>
      </w:r>
      <w:r w:rsidR="00732A0F" w:rsidRPr="00732A0F">
        <w:t>B</w:t>
      </w:r>
      <w:r w:rsidR="00DE313C">
        <w:t xml:space="preserve"> </w:t>
      </w:r>
      <w:r w:rsidRPr="00732A0F">
        <w:t xml:space="preserve">pielikuma </w:t>
      </w:r>
      <w:r w:rsidR="00732A0F" w:rsidRPr="00732A0F">
        <w:t>6</w:t>
      </w:r>
      <w:r w:rsidRPr="00732A0F">
        <w:t>.2.punkta prasībām.</w:t>
      </w:r>
    </w:p>
    <w:p w:rsidR="00990BEB" w:rsidRDefault="00990BEB" w:rsidP="001221AF">
      <w:pPr>
        <w:pStyle w:val="Caption"/>
        <w:numPr>
          <w:ilvl w:val="2"/>
          <w:numId w:val="24"/>
        </w:numPr>
        <w:tabs>
          <w:tab w:val="left" w:pos="993"/>
        </w:tabs>
        <w:ind w:hanging="436"/>
      </w:pPr>
      <w:r>
        <w:t xml:space="preserve">Iepirkuma komisija publiskās datu bāzēs pārbauda, vai </w:t>
      </w:r>
      <w:r w:rsidR="00B22382">
        <w:t>Pretende</w:t>
      </w:r>
      <w:r>
        <w:t>nts atbilst Sabiedrisko pakalpojumu sniedzēju iepirkuma likuma 42. panta prasībām;</w:t>
      </w:r>
    </w:p>
    <w:p w:rsidR="00990BEB" w:rsidRDefault="00990BEB" w:rsidP="001221AF">
      <w:pPr>
        <w:pStyle w:val="Caption"/>
        <w:numPr>
          <w:ilvl w:val="2"/>
          <w:numId w:val="24"/>
        </w:numPr>
        <w:tabs>
          <w:tab w:val="left" w:pos="993"/>
        </w:tabs>
        <w:ind w:hanging="436"/>
      </w:pPr>
      <w:r>
        <w:t xml:space="preserve">Iepirkuma komisija pirms lēmuma par līguma slēgšanu pieņemšanas pārliecinās, vai </w:t>
      </w:r>
      <w:r w:rsidR="00B22382">
        <w:t>Pretende</w:t>
      </w:r>
      <w:r>
        <w:t>ntam:</w:t>
      </w:r>
    </w:p>
    <w:p w:rsidR="00990BEB" w:rsidRDefault="00990BEB" w:rsidP="001221AF">
      <w:pPr>
        <w:pStyle w:val="Caption"/>
        <w:numPr>
          <w:ilvl w:val="3"/>
          <w:numId w:val="24"/>
        </w:numPr>
        <w:tabs>
          <w:tab w:val="left" w:pos="993"/>
        </w:tabs>
        <w:ind w:left="1418"/>
      </w:pPr>
      <w:r>
        <w:t xml:space="preserve">nav sodu par darba tiesību būtiskiem pārkāpumiem, kas saistīti ar personu nodarbināšanu bez rakstveida darba līgumu noslēgšanas. Lai pārliecinātos par šī punkta izpildi, </w:t>
      </w:r>
      <w:r w:rsidR="00B22382">
        <w:t>Pretende</w:t>
      </w:r>
      <w:r>
        <w:t xml:space="preserve">ntam jāiesniedz izziņa, kuru izdevusi Valsts darba inspekcija, kas nav vecāka par 3 mēnešiem līdz piedāvājuma iesniegšanas brīdim, un kura apliecina, ka </w:t>
      </w:r>
      <w:r w:rsidR="00B22382">
        <w:t>Pretende</w:t>
      </w:r>
      <w:r>
        <w:t xml:space="preserve">nts Latvijā un ārvalstī nav sodīts par </w:t>
      </w:r>
      <w:r w:rsidRPr="004716F4">
        <w:t xml:space="preserve">konkursa nolikuma </w:t>
      </w:r>
      <w:r w:rsidR="004716F4" w:rsidRPr="004716F4">
        <w:t>6</w:t>
      </w:r>
      <w:r w:rsidRPr="004716F4">
        <w:t>.1.2.punktā minētajiem</w:t>
      </w:r>
      <w:r>
        <w:t xml:space="preserve"> darba tiesību pārkāpumiem, savukārt ārvalstu personām, jāiesniedz Valsts darba inspekcijai līdzvērtīgas iestādes ārvalstīs izsniegtās izziņas kopija, kas apliecina, ka uz </w:t>
      </w:r>
      <w:r w:rsidR="00B22382">
        <w:t>Pretende</w:t>
      </w:r>
      <w:r>
        <w:t>ntu un viņa piesaistīto personu, uz kuras iespējām tas balstās, neattiecās minētais izslēgšanas nosacījums;</w:t>
      </w:r>
    </w:p>
    <w:p w:rsidR="00990BEB" w:rsidRDefault="00990BEB" w:rsidP="001221AF">
      <w:pPr>
        <w:pStyle w:val="Caption"/>
        <w:numPr>
          <w:ilvl w:val="3"/>
          <w:numId w:val="24"/>
        </w:numPr>
        <w:tabs>
          <w:tab w:val="left" w:pos="993"/>
        </w:tabs>
        <w:ind w:left="1418"/>
      </w:pPr>
      <w:r>
        <w:tab/>
        <w:t xml:space="preserve">vai </w:t>
      </w:r>
      <w:r w:rsidR="00B22382">
        <w:t>Pretende</w:t>
      </w:r>
      <w:r>
        <w:t>nts neatbilst Sabiedrisko pakalpojumu sniedzēju iepirkuma likuma 42. pa</w:t>
      </w:r>
      <w:r w:rsidR="00C1690B">
        <w:t>nta piektās daļas nosacījumiem:</w:t>
      </w:r>
    </w:p>
    <w:p w:rsidR="00990BEB" w:rsidRDefault="00990BEB" w:rsidP="00261D8E">
      <w:pPr>
        <w:pStyle w:val="Caption"/>
        <w:ind w:left="1560" w:hanging="142"/>
      </w:pPr>
      <w:r>
        <w:t>-</w:t>
      </w:r>
      <w:r>
        <w:tab/>
        <w:t>Par Latvijā reģistrētajiem uzņēmumiem iepirkuma komisija pārbaudīs publiski pieejamos avotos un datu bāzēs (</w:t>
      </w:r>
      <w:hyperlink r:id="rId13" w:history="1">
        <w:r w:rsidR="001B501D" w:rsidRPr="00BA69F7">
          <w:rPr>
            <w:rStyle w:val="Hyperlink"/>
          </w:rPr>
          <w:t>https://www6.vid.gov.lv/vid_pdb/npar</w:t>
        </w:r>
      </w:hyperlink>
      <w:r w:rsidR="00261D8E">
        <w:t>);</w:t>
      </w:r>
    </w:p>
    <w:p w:rsidR="00990BEB" w:rsidRDefault="00990BEB" w:rsidP="00261D8E">
      <w:pPr>
        <w:pStyle w:val="Caption"/>
        <w:ind w:left="1560" w:hanging="142"/>
      </w:pPr>
      <w:r>
        <w:t>-</w:t>
      </w:r>
      <w:r>
        <w:tab/>
      </w:r>
      <w:r w:rsidR="00261D8E">
        <w:t>P</w:t>
      </w:r>
      <w:r>
        <w:t xml:space="preserve">ar ārvalstu </w:t>
      </w:r>
      <w:r w:rsidR="00B22382">
        <w:t>Pretende</w:t>
      </w:r>
      <w:r>
        <w:t xml:space="preserve">ntu, katru ārvalstu personālsabiedrības un personu apvienības biedru, katru ārvalstu personu, uz kuras iespējam </w:t>
      </w:r>
      <w:r w:rsidR="00B22382">
        <w:t>Pretende</w:t>
      </w:r>
      <w:r>
        <w:t xml:space="preserve">nts balstās ir jāiesniedz attiecīgas iestādes ārvalstīs izsniegtās izziņas kopija, no kuras ir nepārprotami izsecināms, ka uz </w:t>
      </w:r>
      <w:r w:rsidR="00B22382">
        <w:t>Pretende</w:t>
      </w:r>
      <w:r>
        <w:t xml:space="preserve">ntu neattiecās </w:t>
      </w:r>
      <w:r w:rsidRPr="004716F4">
        <w:t xml:space="preserve">nolikuma </w:t>
      </w:r>
      <w:r w:rsidR="004716F4" w:rsidRPr="004716F4">
        <w:t>6</w:t>
      </w:r>
      <w:r w:rsidRPr="004716F4">
        <w:t>.1.5.punktā</w:t>
      </w:r>
      <w:r w:rsidR="00261D8E">
        <w:t xml:space="preserve"> minētais izslēgšanas nosacījums;</w:t>
      </w:r>
    </w:p>
    <w:p w:rsidR="00990BEB" w:rsidRDefault="00990BEB" w:rsidP="001221AF">
      <w:pPr>
        <w:pStyle w:val="Caption"/>
        <w:numPr>
          <w:ilvl w:val="3"/>
          <w:numId w:val="24"/>
        </w:numPr>
        <w:tabs>
          <w:tab w:val="left" w:pos="993"/>
        </w:tabs>
        <w:ind w:left="1418"/>
      </w:pPr>
      <w:r>
        <w:t xml:space="preserve">vai </w:t>
      </w:r>
      <w:r w:rsidR="00B22382">
        <w:t>Pretende</w:t>
      </w:r>
      <w:r>
        <w:t>nts neatbilst Sabiedrisko pakalpojumu sniedzēju iepirkuma likuma 42. panta trešās daļas nosacījumiem:</w:t>
      </w:r>
    </w:p>
    <w:p w:rsidR="00990BEB" w:rsidRDefault="00990BEB" w:rsidP="00C1690B">
      <w:pPr>
        <w:pStyle w:val="Caption"/>
        <w:ind w:left="1276" w:hanging="142"/>
      </w:pPr>
      <w:r>
        <w:t>-</w:t>
      </w:r>
      <w:r>
        <w:tab/>
        <w:t>Par Latvijā reģistrētajiem uzņēmumiem iepirkuma komisija pārbaudīs publiski pieejamos avotos un datu bāzēs (Konkurences padomes mājaslapā http://www.kp.gov.lv/lv/konkurences-padomes-lemumi).</w:t>
      </w:r>
    </w:p>
    <w:p w:rsidR="00990BEB" w:rsidRDefault="00990BEB" w:rsidP="00C1690B">
      <w:pPr>
        <w:pStyle w:val="Caption"/>
        <w:ind w:left="1276" w:hanging="142"/>
      </w:pPr>
      <w:r>
        <w:t>-</w:t>
      </w:r>
      <w:r>
        <w:tab/>
        <w:t xml:space="preserve">Taču par ārvalstu </w:t>
      </w:r>
      <w:r w:rsidR="00B22382">
        <w:t>Pretende</w:t>
      </w:r>
      <w:r>
        <w:t xml:space="preserve">ntu, katru ārvalstu personālsabiedrības un personu apvienības biedru, katru ārvalstu personu, uz kā iespējam </w:t>
      </w:r>
      <w:r w:rsidR="00B22382">
        <w:t>Pretende</w:t>
      </w:r>
      <w:r>
        <w:t xml:space="preserve">nts balstās ir jāiesniedz Konkurences padomes līdzvērtīgās iestādes vai reģistra izsniegtās izziņas kopija, no kuras ir nepārprotami izsecināms, ka uz </w:t>
      </w:r>
      <w:r w:rsidR="00B22382">
        <w:t>Pretende</w:t>
      </w:r>
      <w:r>
        <w:t xml:space="preserve">ntu neattiecās </w:t>
      </w:r>
      <w:r w:rsidRPr="004716F4">
        <w:t xml:space="preserve">nolikuma </w:t>
      </w:r>
      <w:r w:rsidR="004716F4" w:rsidRPr="004716F4">
        <w:t>6</w:t>
      </w:r>
      <w:r w:rsidRPr="004716F4">
        <w:t>.1.3.punktā minētais izslēgšanas nosacījums.</w:t>
      </w:r>
    </w:p>
    <w:p w:rsidR="00990BEB" w:rsidRDefault="00990BEB" w:rsidP="001221AF">
      <w:pPr>
        <w:pStyle w:val="Caption"/>
        <w:numPr>
          <w:ilvl w:val="3"/>
          <w:numId w:val="24"/>
        </w:numPr>
        <w:tabs>
          <w:tab w:val="left" w:pos="993"/>
        </w:tabs>
        <w:ind w:left="1418"/>
      </w:pPr>
      <w:r>
        <w:tab/>
        <w:t xml:space="preserve">nav izvirzītas apsūdzības koruptīva rakstura noziedzīgos nodarījumos, krāpnieciskās darbībās finanšu jomā, noziedzīgi iegūtu līdzekļu legalizācijā vai līdzdalībā noziedzīgā organizācijā. Lai pārliecinātos par šī punkta izpildi </w:t>
      </w:r>
      <w:r w:rsidR="00B22382">
        <w:t>Pretende</w:t>
      </w:r>
      <w:r>
        <w:t xml:space="preserve">ntam piedāvājumā jāiesniedz izziņa no Sodu </w:t>
      </w:r>
      <w:r>
        <w:lastRenderedPageBreak/>
        <w:t xml:space="preserve">reģistra vai </w:t>
      </w:r>
      <w:r w:rsidRPr="004716F4">
        <w:t>līdzvērtīgās iestādes ārvalstīs, kas</w:t>
      </w:r>
      <w:r w:rsidR="00C1690B" w:rsidRPr="004716F4">
        <w:t xml:space="preserve"> </w:t>
      </w:r>
      <w:r w:rsidRPr="004716F4">
        <w:t>apliecina, ka uz viņa neattiecās nolikuma</w:t>
      </w:r>
      <w:r w:rsidR="00C1690B" w:rsidRPr="004716F4">
        <w:t xml:space="preserve"> </w:t>
      </w:r>
      <w:r w:rsidR="004716F4" w:rsidRPr="004716F4">
        <w:t>6</w:t>
      </w:r>
      <w:r w:rsidRPr="004716F4">
        <w:t>.1.1.punktā minētais izslēgšanas nosacījums;</w:t>
      </w:r>
    </w:p>
    <w:p w:rsidR="00990BEB" w:rsidRDefault="00990BEB" w:rsidP="001221AF">
      <w:pPr>
        <w:pStyle w:val="Caption"/>
        <w:numPr>
          <w:ilvl w:val="3"/>
          <w:numId w:val="24"/>
        </w:numPr>
        <w:tabs>
          <w:tab w:val="left" w:pos="993"/>
        </w:tabs>
        <w:ind w:left="1418"/>
      </w:pPr>
      <w:r>
        <w:t xml:space="preserve">nav pasludināts maksātnespējas process, apturēta vai pārtraukta kandidāta vai </w:t>
      </w:r>
      <w:r w:rsidR="00B22382">
        <w:t>Pretende</w:t>
      </w:r>
      <w:r>
        <w:t xml:space="preserve">nta saimnieciskā darbība, uzsākta tiesvedība par kandidāta vai </w:t>
      </w:r>
      <w:r w:rsidR="00B22382">
        <w:t>Pretende</w:t>
      </w:r>
      <w:r>
        <w:t xml:space="preserve">nta bankrotu vai tiek konstatēts, ka līdz paredzamajam līguma izpildes beigu termiņam kandidāts vai </w:t>
      </w:r>
      <w:r w:rsidR="00B22382">
        <w:t>Pretende</w:t>
      </w:r>
      <w:r>
        <w:t>nts būs likvidēts. Lai pārliecinātos par šī punkta izpildi:</w:t>
      </w:r>
    </w:p>
    <w:p w:rsidR="00990BEB" w:rsidRDefault="00990BEB" w:rsidP="00261D8E">
      <w:pPr>
        <w:pStyle w:val="Caption"/>
        <w:ind w:left="1418" w:hanging="142"/>
      </w:pPr>
      <w:r>
        <w:t>-</w:t>
      </w:r>
      <w:r>
        <w:tab/>
        <w:t>Par Latvijā reģistrētajiem uzņēmumiem iepirkuma komisija pārbaudīs publiski pieejamos avotos un datu bāzēs (</w:t>
      </w:r>
      <w:hyperlink r:id="rId14" w:history="1">
        <w:r w:rsidR="00261D8E" w:rsidRPr="00BA69F7">
          <w:rPr>
            <w:rStyle w:val="Hyperlink"/>
          </w:rPr>
          <w:t>https://www6.vid.gov.lv/VID_PDB/SDA</w:t>
        </w:r>
      </w:hyperlink>
      <w:r w:rsidR="00C1690B">
        <w:t xml:space="preserve">, </w:t>
      </w:r>
      <w:hyperlink r:id="rId15" w:history="1">
        <w:r w:rsidR="00261D8E" w:rsidRPr="00BA69F7">
          <w:rPr>
            <w:rStyle w:val="Hyperlink"/>
          </w:rPr>
          <w:t>http://ws.ur.gov.lv/urpubl?act=mnp_pjur</w:t>
        </w:r>
      </w:hyperlink>
      <w:r w:rsidR="00261D8E">
        <w:t>);</w:t>
      </w:r>
    </w:p>
    <w:p w:rsidR="00990BEB" w:rsidRPr="003B6C75" w:rsidRDefault="00990BEB" w:rsidP="00261D8E">
      <w:pPr>
        <w:pStyle w:val="Caption"/>
        <w:ind w:left="1418" w:hanging="142"/>
      </w:pPr>
      <w:r>
        <w:t>-</w:t>
      </w:r>
      <w:r>
        <w:tab/>
        <w:t xml:space="preserve">Par ārvalstu personām, jāiesniedz līdzvērtīgas iestādes ārvalstīs izsniegtās </w:t>
      </w:r>
      <w:r w:rsidRPr="003B6C75">
        <w:t xml:space="preserve">izziņas kopija, kas apliecina, ka uz </w:t>
      </w:r>
      <w:r w:rsidR="00B22382">
        <w:t>Pretende</w:t>
      </w:r>
      <w:r w:rsidRPr="003B6C75">
        <w:t>ntu un viņa piesaistīto personu, uz kuras iespējām tas balstās, neattiecās minētais izslēgšanas nosacījums.</w:t>
      </w:r>
    </w:p>
    <w:p w:rsidR="00990BEB" w:rsidRPr="003B6C75" w:rsidRDefault="00990BEB" w:rsidP="001221AF">
      <w:pPr>
        <w:pStyle w:val="Caption"/>
        <w:numPr>
          <w:ilvl w:val="2"/>
          <w:numId w:val="24"/>
        </w:numPr>
        <w:tabs>
          <w:tab w:val="left" w:pos="993"/>
        </w:tabs>
        <w:ind w:hanging="436"/>
      </w:pPr>
      <w:r w:rsidRPr="003B6C75">
        <w:t xml:space="preserve">Ja Iepirkumu komisija informāciju saskaņā ar Nolikuma </w:t>
      </w:r>
      <w:r w:rsidR="004716F4" w:rsidRPr="003B6C75">
        <w:t>6</w:t>
      </w:r>
      <w:r w:rsidRPr="003B6C75">
        <w:t xml:space="preserve">.1.3. un </w:t>
      </w:r>
      <w:r w:rsidR="004716F4" w:rsidRPr="003B6C75">
        <w:t>6</w:t>
      </w:r>
      <w:r w:rsidRPr="003B6C75">
        <w:t xml:space="preserve">.1.4. apakšpunktiem par </w:t>
      </w:r>
      <w:r w:rsidR="00B22382">
        <w:t>Pretende</w:t>
      </w:r>
      <w:r w:rsidRPr="003B6C75">
        <w:t xml:space="preserve">nta atbilstību Iepirkuma dokumentos noteiktajiem nosacījumiem dalībai Iepirkuma procedūrā nevar saņemt publiskās datu bāzēs, tā pieprasa, lai </w:t>
      </w:r>
      <w:r w:rsidR="00B22382">
        <w:t>Pretende</w:t>
      </w:r>
      <w:r w:rsidRPr="003B6C75">
        <w:t xml:space="preserve">nts ne vēlāk kā 10 (desmit) darba dienu laikā iesniedz kompetentu institūciju izziņas, kas apliecina, ka uz </w:t>
      </w:r>
      <w:r w:rsidR="00B22382">
        <w:t>Pretende</w:t>
      </w:r>
      <w:r w:rsidRPr="003B6C75">
        <w:t>ntu neattiecas Sabiedrisko pakalpojumu sniedzēju iepirkuma likuma 42. pants.</w:t>
      </w:r>
    </w:p>
    <w:p w:rsidR="00990BEB" w:rsidRPr="003B6C75" w:rsidRDefault="0082104E" w:rsidP="001221AF">
      <w:pPr>
        <w:pStyle w:val="Caption"/>
        <w:numPr>
          <w:ilvl w:val="2"/>
          <w:numId w:val="24"/>
        </w:numPr>
        <w:tabs>
          <w:tab w:val="left" w:pos="993"/>
        </w:tabs>
        <w:ind w:hanging="436"/>
      </w:pPr>
      <w:r w:rsidRPr="003B6C75">
        <w:t xml:space="preserve">Jāiesniedz finanšu piedāvājums atbilstoši </w:t>
      </w:r>
      <w:r w:rsidR="003B6C75">
        <w:t xml:space="preserve">C </w:t>
      </w:r>
      <w:r w:rsidRPr="003B6C75">
        <w:t>pielikuma “Finanšu piedāvājums” minētajām prasībām</w:t>
      </w:r>
      <w:r w:rsidR="00990BEB" w:rsidRPr="003B6C75">
        <w:t>;</w:t>
      </w:r>
    </w:p>
    <w:p w:rsidR="00990BEB" w:rsidRPr="003B6C75" w:rsidRDefault="00990BEB" w:rsidP="001221AF">
      <w:pPr>
        <w:pStyle w:val="Caption"/>
        <w:numPr>
          <w:ilvl w:val="2"/>
          <w:numId w:val="24"/>
        </w:numPr>
        <w:tabs>
          <w:tab w:val="left" w:pos="993"/>
        </w:tabs>
        <w:ind w:hanging="436"/>
      </w:pPr>
      <w:r w:rsidRPr="003B6C75">
        <w:t xml:space="preserve">Jāiesniedz dokumenti, kas apliecina </w:t>
      </w:r>
      <w:r w:rsidR="00B22382">
        <w:t>Pretende</w:t>
      </w:r>
      <w:r w:rsidRPr="003B6C75">
        <w:t>nta un piesaistīto</w:t>
      </w:r>
      <w:r w:rsidR="00C1690B" w:rsidRPr="003B6C75">
        <w:t xml:space="preserve"> </w:t>
      </w:r>
      <w:r w:rsidRPr="003B6C75">
        <w:t xml:space="preserve">speciālistu pieredzi un kas paredzēti nolikuma </w:t>
      </w:r>
      <w:r w:rsidR="004716F4" w:rsidRPr="003B6C75">
        <w:t>F</w:t>
      </w:r>
      <w:r w:rsidR="003B6C75">
        <w:t xml:space="preserve"> </w:t>
      </w:r>
      <w:r w:rsidRPr="003B6C75">
        <w:t>pielikumā;</w:t>
      </w:r>
    </w:p>
    <w:p w:rsidR="0082104E" w:rsidRPr="003B6C75" w:rsidRDefault="0082104E" w:rsidP="001221AF">
      <w:pPr>
        <w:pStyle w:val="Caption"/>
        <w:numPr>
          <w:ilvl w:val="2"/>
          <w:numId w:val="24"/>
        </w:numPr>
        <w:tabs>
          <w:tab w:val="left" w:pos="993"/>
        </w:tabs>
        <w:ind w:hanging="436"/>
      </w:pPr>
      <w:r w:rsidRPr="003B6C75">
        <w:t xml:space="preserve">Tehniskajā piedāvājumā </w:t>
      </w:r>
      <w:r w:rsidR="00B22382">
        <w:t>Pretende</w:t>
      </w:r>
      <w:r w:rsidRPr="003B6C75">
        <w:t xml:space="preserve">nts iesniedz pakalpojuma organizācijas aprakstu, kas apliecina </w:t>
      </w:r>
      <w:r w:rsidR="00B22382">
        <w:t>Pretende</w:t>
      </w:r>
      <w:r w:rsidRPr="003B6C75">
        <w:t xml:space="preserve">nta iespējas veikt pakalpojumu, kā arī norāda informāciju par </w:t>
      </w:r>
      <w:r w:rsidR="00B22382">
        <w:t>Pretende</w:t>
      </w:r>
      <w:r w:rsidRPr="003B6C75">
        <w:t>ntam darbu izpildei pieejamo nepieciešamo tehnisko nodrošinājumu (pielikums D);</w:t>
      </w:r>
    </w:p>
    <w:p w:rsidR="00990BEB" w:rsidRDefault="00990BEB" w:rsidP="001221AF">
      <w:pPr>
        <w:pStyle w:val="Caption"/>
        <w:numPr>
          <w:ilvl w:val="2"/>
          <w:numId w:val="24"/>
        </w:numPr>
        <w:tabs>
          <w:tab w:val="left" w:pos="993"/>
        </w:tabs>
        <w:ind w:hanging="436"/>
      </w:pPr>
      <w:r>
        <w:t xml:space="preserve">Jāiesniedz personu, uz kuru iespējām </w:t>
      </w:r>
      <w:r w:rsidR="00B22382">
        <w:t>Pretende</w:t>
      </w:r>
      <w:r>
        <w:t xml:space="preserve">nts balstās, (apakšuzņēmēju) </w:t>
      </w:r>
      <w:r w:rsidRPr="004716F4">
        <w:t xml:space="preserve">saraksts (pielikums </w:t>
      </w:r>
      <w:r w:rsidR="004716F4" w:rsidRPr="004716F4">
        <w:t>E</w:t>
      </w:r>
      <w:r w:rsidRPr="004716F4">
        <w:t>), ja</w:t>
      </w:r>
      <w:r w:rsidR="00181A31">
        <w:t xml:space="preserve"> </w:t>
      </w:r>
      <w:r w:rsidR="00B22382">
        <w:t>Pretende</w:t>
      </w:r>
      <w:r>
        <w:t>nts</w:t>
      </w:r>
      <w:r w:rsidR="00181A31">
        <w:t xml:space="preserve"> </w:t>
      </w:r>
      <w:r>
        <w:t>paredzējis</w:t>
      </w:r>
      <w:r w:rsidR="00181A31">
        <w:t xml:space="preserve"> </w:t>
      </w:r>
      <w:r>
        <w:t>pasūtījuma</w:t>
      </w:r>
      <w:r w:rsidR="00181A31">
        <w:t xml:space="preserve"> </w:t>
      </w:r>
      <w:r>
        <w:t>izpildei</w:t>
      </w:r>
      <w:r w:rsidR="00181A31">
        <w:t xml:space="preserve"> </w:t>
      </w:r>
      <w:r>
        <w:t>piesaistīt</w:t>
      </w:r>
      <w:r w:rsidR="00181A31">
        <w:t xml:space="preserve"> </w:t>
      </w:r>
      <w:r>
        <w:t>apakšuzņēmēju(-</w:t>
      </w:r>
      <w:proofErr w:type="spellStart"/>
      <w:r>
        <w:t>us</w:t>
      </w:r>
      <w:proofErr w:type="spellEnd"/>
      <w:r>
        <w:t>). Sarakstam</w:t>
      </w:r>
      <w:r w:rsidR="00181A31">
        <w:t xml:space="preserve"> </w:t>
      </w:r>
      <w:r>
        <w:t xml:space="preserve">jāpievieno </w:t>
      </w:r>
      <w:r w:rsidR="00B22382">
        <w:t>Pretende</w:t>
      </w:r>
      <w:r>
        <w:t>nta</w:t>
      </w:r>
      <w:r w:rsidR="00181A31">
        <w:t xml:space="preserve"> </w:t>
      </w:r>
      <w:r>
        <w:t>un katra</w:t>
      </w:r>
      <w:r w:rsidR="00181A31">
        <w:t xml:space="preserve"> </w:t>
      </w:r>
      <w:r>
        <w:t>apakšuzņēmēja parakstītas vienošanās dokuments,</w:t>
      </w:r>
      <w:r w:rsidR="00181A31">
        <w:t xml:space="preserve"> </w:t>
      </w:r>
      <w:r>
        <w:t>kurā</w:t>
      </w:r>
      <w:r w:rsidR="00181A31">
        <w:t xml:space="preserve"> </w:t>
      </w:r>
      <w:r>
        <w:t>ir</w:t>
      </w:r>
      <w:r w:rsidR="00181A31">
        <w:t xml:space="preserve"> </w:t>
      </w:r>
      <w:r>
        <w:t>uzskaitīti</w:t>
      </w:r>
      <w:r w:rsidR="00181A31">
        <w:t xml:space="preserve"> </w:t>
      </w:r>
      <w:r>
        <w:t>apakšuzņēmējam</w:t>
      </w:r>
      <w:r w:rsidR="00181A31">
        <w:t xml:space="preserve"> </w:t>
      </w:r>
      <w:r>
        <w:t>paredzētie</w:t>
      </w:r>
      <w:r w:rsidR="00181A31">
        <w:t xml:space="preserve"> </w:t>
      </w:r>
      <w:r>
        <w:t>darbi</w:t>
      </w:r>
      <w:r w:rsidR="00181A31">
        <w:t xml:space="preserve"> </w:t>
      </w:r>
      <w:r>
        <w:t>un</w:t>
      </w:r>
      <w:r w:rsidR="00181A31">
        <w:t xml:space="preserve"> </w:t>
      </w:r>
      <w:r>
        <w:t>kurā apakšuzņēmējs</w:t>
      </w:r>
      <w:r w:rsidR="00181A31">
        <w:t xml:space="preserve"> </w:t>
      </w:r>
      <w:r>
        <w:t>uzņemas</w:t>
      </w:r>
      <w:r w:rsidR="00181A31">
        <w:t xml:space="preserve"> </w:t>
      </w:r>
      <w:r>
        <w:t>šos</w:t>
      </w:r>
      <w:r w:rsidR="00181A31">
        <w:t xml:space="preserve"> </w:t>
      </w:r>
      <w:r>
        <w:t>darbus</w:t>
      </w:r>
      <w:r w:rsidR="00181A31">
        <w:t xml:space="preserve"> </w:t>
      </w:r>
      <w:r>
        <w:t>veikt</w:t>
      </w:r>
      <w:r w:rsidR="00181A31">
        <w:t xml:space="preserve"> </w:t>
      </w:r>
      <w:r>
        <w:t xml:space="preserve">saskaņā ar </w:t>
      </w:r>
      <w:r w:rsidR="00B22382">
        <w:t>Pretende</w:t>
      </w:r>
      <w:r>
        <w:t>nta piedāvājumu.</w:t>
      </w:r>
      <w:r w:rsidR="00181A31">
        <w:t xml:space="preserve"> </w:t>
      </w:r>
      <w:r w:rsidR="00B22382">
        <w:t>Pretende</w:t>
      </w:r>
      <w:r>
        <w:t>nts var balstīties uz apakšuzņēmēju iespējām,</w:t>
      </w:r>
      <w:r w:rsidR="00181A31">
        <w:t xml:space="preserve"> </w:t>
      </w:r>
      <w:r>
        <w:t>lai</w:t>
      </w:r>
      <w:r w:rsidR="00181A31">
        <w:t xml:space="preserve"> </w:t>
      </w:r>
      <w:r>
        <w:t>izpildītu</w:t>
      </w:r>
      <w:r w:rsidR="00181A31">
        <w:t xml:space="preserve"> </w:t>
      </w:r>
      <w:r>
        <w:t>prasības</w:t>
      </w:r>
      <w:r w:rsidR="00181A31">
        <w:t xml:space="preserve"> </w:t>
      </w:r>
      <w:r>
        <w:t>attiecībā</w:t>
      </w:r>
      <w:r w:rsidR="00181A31">
        <w:t xml:space="preserve"> </w:t>
      </w:r>
      <w:r>
        <w:t>uz</w:t>
      </w:r>
      <w:r w:rsidR="00181A31">
        <w:t xml:space="preserve"> </w:t>
      </w:r>
      <w:r w:rsidR="00B22382">
        <w:t>Pretende</w:t>
      </w:r>
      <w:r>
        <w:t>nta</w:t>
      </w:r>
      <w:r w:rsidR="00181A31">
        <w:t xml:space="preserve"> </w:t>
      </w:r>
      <w:r>
        <w:t>atbilstību</w:t>
      </w:r>
      <w:r w:rsidR="00181A31">
        <w:t xml:space="preserve"> </w:t>
      </w:r>
      <w:r>
        <w:t>profesionālās darbības veikšanai;</w:t>
      </w:r>
    </w:p>
    <w:p w:rsidR="00990BEB" w:rsidRDefault="00990BEB" w:rsidP="001221AF">
      <w:pPr>
        <w:pStyle w:val="Caption"/>
        <w:numPr>
          <w:ilvl w:val="2"/>
          <w:numId w:val="24"/>
        </w:numPr>
        <w:tabs>
          <w:tab w:val="left" w:pos="993"/>
        </w:tabs>
        <w:ind w:hanging="436"/>
      </w:pPr>
      <w:r>
        <w:t>piegādātāju apvienības</w:t>
      </w:r>
      <w:r w:rsidR="006918FB">
        <w:t xml:space="preserve"> </w:t>
      </w:r>
      <w:r>
        <w:t xml:space="preserve">līgums, ja </w:t>
      </w:r>
      <w:r w:rsidR="00B22382">
        <w:t>Pretende</w:t>
      </w:r>
      <w:r>
        <w:t>nts ir piegādātāju apvienība.</w:t>
      </w:r>
    </w:p>
    <w:p w:rsidR="00990BEB" w:rsidRDefault="00990BEB" w:rsidP="001221AF">
      <w:pPr>
        <w:pStyle w:val="Caption"/>
        <w:numPr>
          <w:ilvl w:val="1"/>
          <w:numId w:val="24"/>
        </w:numPr>
        <w:ind w:left="567" w:hanging="567"/>
      </w:pPr>
      <w:r>
        <w:t>Kompetento institūciju izsniegtās izziņas un citus dokumentus Sabiedrisko pakalpojumu sniedzējs pieņem un atzīst, ja tie izdoti ne agrāk kā trīs mēnešus pirms iesniegšanas dienas.</w:t>
      </w:r>
    </w:p>
    <w:p w:rsidR="008C62EF" w:rsidRPr="00DD119E" w:rsidRDefault="008C62EF" w:rsidP="00D224FB">
      <w:pPr>
        <w:pStyle w:val="Caption"/>
      </w:pPr>
    </w:p>
    <w:p w:rsidR="008C62EF" w:rsidRPr="00DD119E" w:rsidRDefault="008C62EF" w:rsidP="001221AF">
      <w:pPr>
        <w:pStyle w:val="Heading2"/>
        <w:numPr>
          <w:ilvl w:val="0"/>
          <w:numId w:val="24"/>
        </w:numPr>
      </w:pPr>
      <w:bookmarkStart w:id="19" w:name="_Toc402187964"/>
      <w:bookmarkStart w:id="20" w:name="_Toc421029585"/>
      <w:r w:rsidRPr="00DD119E">
        <w:t>Apdrošināšana</w:t>
      </w:r>
      <w:bookmarkEnd w:id="19"/>
      <w:bookmarkEnd w:id="20"/>
    </w:p>
    <w:p w:rsidR="008C62EF" w:rsidRPr="00DD119E" w:rsidRDefault="008C62EF" w:rsidP="001221AF">
      <w:pPr>
        <w:pStyle w:val="Caption"/>
        <w:numPr>
          <w:ilvl w:val="1"/>
          <w:numId w:val="24"/>
        </w:numPr>
        <w:ind w:left="567" w:hanging="567"/>
      </w:pPr>
      <w:r w:rsidRPr="00DD119E">
        <w:t>Būvuzraudzības izpildītājs savā vārdā un uz sava rēķina</w:t>
      </w:r>
      <w:r w:rsidR="000C4F80" w:rsidRPr="00DD119E">
        <w:t xml:space="preserve"> spēkā esošajos normatīvajos aktos noteiktajā kārtībā</w:t>
      </w:r>
      <w:r w:rsidRPr="00DD119E">
        <w:t xml:space="preserve"> veic būvuzrauga profesionālās darbības civiltiesisko apdrošināšanu par iespējamiem Būvuzrauga radītiem zaudējumiem trešo personu un pasūtītāja dzīvībai, veselībai, mantai un finansēm. Būvuzraudzības izpildītājs nodrošina, ka tā darbības civiltiesiskās apdrošināšanas polise par šajā punktā noteikto civiltiesisko apdrošināšanu ir spēkā visā būvuzraudzības veikšanas termiņā, kas noteikts līgumā, kas tiks </w:t>
      </w:r>
      <w:r w:rsidRPr="00DD119E">
        <w:lastRenderedPageBreak/>
        <w:t xml:space="preserve">slēgts ar pasūtītāju. Vienu civiltiesiskās apdrošināšanas polises un tās pielikumu-apdrošināšanas noteikumu eksemplāra oriģinālu vai apdrošinātāja apliecinātu kopiju būvuzraudzības izpildītājs iesniedz pasūtītājam ne vēlāk kā 2 (divu) darba dienu laikā, skaitot no līguma, kas tiks slēgts par būvuzraudzības veikšanu (skatīt noteikumu </w:t>
      </w:r>
      <w:r w:rsidR="00425FD7" w:rsidRPr="00DD119E">
        <w:t>G</w:t>
      </w:r>
      <w:r w:rsidRPr="00DD119E">
        <w:t xml:space="preserve"> sadaļ</w:t>
      </w:r>
      <w:r w:rsidR="00425FD7" w:rsidRPr="00DD119E">
        <w:t>u</w:t>
      </w:r>
      <w:r w:rsidRPr="00DD119E">
        <w:t xml:space="preserve"> „Līgums”) spēkā stāšanās dienas. Vienlaicīgi ar civiltiesiskās apdrošināšanas polisi būvuzraudzības izpildītājs iesniedz pasūtītājam dokumenta oriģinālu, kas apliecina apdrošināšanas prēmijas samaksu, vai normatīvajos aktos noteiktā kārtībā apstiprinātu kopiju.</w:t>
      </w:r>
    </w:p>
    <w:p w:rsidR="00425FD7" w:rsidRPr="00DD119E" w:rsidRDefault="008C62EF" w:rsidP="001221AF">
      <w:pPr>
        <w:pStyle w:val="Caption"/>
        <w:numPr>
          <w:ilvl w:val="1"/>
          <w:numId w:val="24"/>
        </w:numPr>
        <w:ind w:left="567" w:hanging="567"/>
      </w:pPr>
      <w:r w:rsidRPr="00DD119E">
        <w:t xml:space="preserve">Apdrošināšanu veic tikai </w:t>
      </w:r>
      <w:r w:rsidR="00425FD7" w:rsidRPr="00DD119E">
        <w:t xml:space="preserve">tas </w:t>
      </w:r>
      <w:r w:rsidR="00B22382">
        <w:t>Pretende</w:t>
      </w:r>
      <w:r w:rsidR="00425FD7" w:rsidRPr="00DD119E">
        <w:t>nts, kuram piešķirtas tiesības slēgt iepirkuma līgumu.</w:t>
      </w:r>
    </w:p>
    <w:p w:rsidR="008C62EF" w:rsidRPr="00DD119E" w:rsidRDefault="008C62EF" w:rsidP="00D224FB">
      <w:pPr>
        <w:pStyle w:val="Caption"/>
      </w:pPr>
    </w:p>
    <w:p w:rsidR="008C62EF" w:rsidRPr="00DD119E" w:rsidRDefault="008C62EF" w:rsidP="001221AF">
      <w:pPr>
        <w:pStyle w:val="Heading2"/>
        <w:numPr>
          <w:ilvl w:val="0"/>
          <w:numId w:val="24"/>
        </w:numPr>
      </w:pPr>
      <w:bookmarkStart w:id="21" w:name="_Toc26600582"/>
      <w:bookmarkStart w:id="22" w:name="_Toc402187965"/>
      <w:bookmarkStart w:id="23" w:name="_Toc421029586"/>
      <w:r w:rsidRPr="00DD119E">
        <w:t>Piedāvājuma cena un valūta</w:t>
      </w:r>
      <w:bookmarkEnd w:id="21"/>
      <w:bookmarkEnd w:id="22"/>
      <w:bookmarkEnd w:id="23"/>
    </w:p>
    <w:p w:rsidR="008C62EF" w:rsidRPr="00DD119E" w:rsidRDefault="008C62EF" w:rsidP="001221AF">
      <w:pPr>
        <w:pStyle w:val="Caption"/>
        <w:numPr>
          <w:ilvl w:val="1"/>
          <w:numId w:val="24"/>
        </w:numPr>
        <w:ind w:left="567" w:hanging="567"/>
      </w:pPr>
      <w:bookmarkStart w:id="24" w:name="_Toc26600583"/>
      <w:r w:rsidRPr="00DD119E">
        <w:t xml:space="preserve">Piedāvājumam jābūt izteiktam </w:t>
      </w:r>
      <w:r w:rsidR="00286314" w:rsidRPr="00DD119E">
        <w:t>euro</w:t>
      </w:r>
      <w:r w:rsidRPr="00DD119E">
        <w:t>, atsevišķi norādot piedāvājuma cenu bez PVN</w:t>
      </w:r>
      <w:bookmarkEnd w:id="24"/>
      <w:r w:rsidRPr="00DD119E">
        <w:t xml:space="preserve"> un PVN summu.</w:t>
      </w:r>
    </w:p>
    <w:p w:rsidR="008C62EF" w:rsidRPr="00DD119E" w:rsidRDefault="008C62EF" w:rsidP="001221AF">
      <w:pPr>
        <w:pStyle w:val="Caption"/>
        <w:numPr>
          <w:ilvl w:val="1"/>
          <w:numId w:val="24"/>
        </w:numPr>
        <w:ind w:left="567" w:hanging="567"/>
      </w:pPr>
      <w:r w:rsidRPr="00DD119E">
        <w:t>Piedāvājuma cenā jāiekļauj</w:t>
      </w:r>
      <w:r w:rsidR="00425FD7" w:rsidRPr="00DD119E">
        <w:t xml:space="preserve"> visas izmaksas, kuras saistītas ar pilnīgu darba izpildi</w:t>
      </w:r>
      <w:r w:rsidRPr="00DD119E">
        <w:t>:</w:t>
      </w:r>
    </w:p>
    <w:p w:rsidR="008C62EF" w:rsidRPr="00DD119E" w:rsidRDefault="008C62EF" w:rsidP="001221AF">
      <w:pPr>
        <w:pStyle w:val="Caption"/>
        <w:numPr>
          <w:ilvl w:val="2"/>
          <w:numId w:val="24"/>
        </w:numPr>
        <w:tabs>
          <w:tab w:val="left" w:pos="993"/>
        </w:tabs>
        <w:ind w:hanging="436"/>
      </w:pPr>
      <w:r w:rsidRPr="00DD119E">
        <w:t>būvuzraudzības veikšana atbilstoši spēkā esošajiem normatīv</w:t>
      </w:r>
      <w:r w:rsidR="00425FD7" w:rsidRPr="00DD119E">
        <w:t xml:space="preserve">ajiem </w:t>
      </w:r>
      <w:r w:rsidR="00EA5141" w:rsidRPr="00DD119E">
        <w:t>a</w:t>
      </w:r>
      <w:r w:rsidR="00425FD7" w:rsidRPr="00DD119E">
        <w:t>ktiem</w:t>
      </w:r>
      <w:r w:rsidRPr="00DD119E">
        <w:t>;</w:t>
      </w:r>
    </w:p>
    <w:p w:rsidR="008C62EF" w:rsidRPr="00DD119E" w:rsidRDefault="008C62EF" w:rsidP="001221AF">
      <w:pPr>
        <w:pStyle w:val="Caption"/>
        <w:numPr>
          <w:ilvl w:val="2"/>
          <w:numId w:val="24"/>
        </w:numPr>
        <w:tabs>
          <w:tab w:val="left" w:pos="993"/>
        </w:tabs>
        <w:ind w:hanging="436"/>
      </w:pPr>
      <w:r w:rsidRPr="00DD119E">
        <w:t xml:space="preserve">būvuzraudzības dokumentācijas un atskaišu </w:t>
      </w:r>
      <w:r w:rsidR="00425FD7" w:rsidRPr="00DD119E">
        <w:t>sagatavošana</w:t>
      </w:r>
      <w:r w:rsidRPr="00DD119E">
        <w:t>;</w:t>
      </w:r>
    </w:p>
    <w:p w:rsidR="008C62EF" w:rsidRPr="00DD119E" w:rsidRDefault="008C62EF" w:rsidP="001221AF">
      <w:pPr>
        <w:pStyle w:val="Caption"/>
        <w:numPr>
          <w:ilvl w:val="2"/>
          <w:numId w:val="24"/>
        </w:numPr>
        <w:tabs>
          <w:tab w:val="left" w:pos="993"/>
        </w:tabs>
        <w:ind w:hanging="436"/>
      </w:pPr>
      <w:r w:rsidRPr="00DD119E">
        <w:t>citi izdevumi, ja tādi paredzami, kas saistīti ar Nolikumā noteiktā darba uzdevuma kvalitatīvu izpildi;</w:t>
      </w:r>
    </w:p>
    <w:p w:rsidR="008C62EF" w:rsidRPr="00DD119E" w:rsidRDefault="008C62EF" w:rsidP="001221AF">
      <w:pPr>
        <w:pStyle w:val="Caption"/>
        <w:numPr>
          <w:ilvl w:val="2"/>
          <w:numId w:val="24"/>
        </w:numPr>
        <w:tabs>
          <w:tab w:val="left" w:pos="993"/>
        </w:tabs>
        <w:ind w:hanging="436"/>
      </w:pPr>
      <w:r w:rsidRPr="00DD119E">
        <w:t>visi likumdošanā paredzētie nodokļi un citi maksājumi.</w:t>
      </w:r>
    </w:p>
    <w:p w:rsidR="00935D4C" w:rsidRPr="00DD119E" w:rsidRDefault="00935D4C" w:rsidP="00935D4C">
      <w:pPr>
        <w:pStyle w:val="3style"/>
      </w:pPr>
    </w:p>
    <w:p w:rsidR="008C62EF" w:rsidRPr="00DD119E" w:rsidRDefault="008C62EF" w:rsidP="001221AF">
      <w:pPr>
        <w:pStyle w:val="Heading2"/>
        <w:numPr>
          <w:ilvl w:val="0"/>
          <w:numId w:val="24"/>
        </w:numPr>
      </w:pPr>
      <w:bookmarkStart w:id="25" w:name="_Toc402187966"/>
      <w:bookmarkStart w:id="26" w:name="_Toc421029587"/>
      <w:r w:rsidRPr="00DD119E">
        <w:t>Piedāvājuma derīguma termiņš</w:t>
      </w:r>
      <w:bookmarkEnd w:id="25"/>
      <w:bookmarkEnd w:id="26"/>
    </w:p>
    <w:p w:rsidR="001306C1" w:rsidRPr="00DD119E" w:rsidRDefault="008C62EF" w:rsidP="001221AF">
      <w:pPr>
        <w:pStyle w:val="Caption"/>
        <w:numPr>
          <w:ilvl w:val="1"/>
          <w:numId w:val="24"/>
        </w:numPr>
        <w:ind w:left="567" w:hanging="567"/>
        <w:rPr>
          <w:bCs/>
          <w:iCs/>
        </w:rPr>
      </w:pPr>
      <w:bookmarkStart w:id="27" w:name="_Toc26600585"/>
      <w:r w:rsidRPr="00DD119E">
        <w:rPr>
          <w:bCs/>
          <w:iCs/>
        </w:rPr>
        <w:t xml:space="preserve">Piedāvājumam jābūt spēkā vismaz 60 </w:t>
      </w:r>
      <w:r w:rsidR="00425FD7" w:rsidRPr="00DD119E">
        <w:rPr>
          <w:bCs/>
          <w:iCs/>
        </w:rPr>
        <w:t xml:space="preserve">(sešdesmit) </w:t>
      </w:r>
      <w:r w:rsidRPr="00DD119E">
        <w:rPr>
          <w:bCs/>
          <w:iCs/>
        </w:rPr>
        <w:t>dienas</w:t>
      </w:r>
      <w:r w:rsidR="00261D8E">
        <w:rPr>
          <w:bCs/>
          <w:iCs/>
        </w:rPr>
        <w:t>,</w:t>
      </w:r>
      <w:r w:rsidRPr="00DD119E">
        <w:rPr>
          <w:bCs/>
          <w:iCs/>
        </w:rPr>
        <w:t xml:space="preserve"> </w:t>
      </w:r>
      <w:r w:rsidR="001306C1" w:rsidRPr="00DD119E">
        <w:rPr>
          <w:bCs/>
          <w:iCs/>
        </w:rPr>
        <w:t xml:space="preserve">sākot </w:t>
      </w:r>
      <w:r w:rsidRPr="00DD119E">
        <w:rPr>
          <w:bCs/>
          <w:iCs/>
        </w:rPr>
        <w:t xml:space="preserve">no </w:t>
      </w:r>
      <w:r w:rsidR="001306C1" w:rsidRPr="00DD119E">
        <w:rPr>
          <w:bCs/>
          <w:iCs/>
        </w:rPr>
        <w:t xml:space="preserve">4.1. punktā </w:t>
      </w:r>
      <w:r w:rsidR="001306C1" w:rsidRPr="00261D8E">
        <w:t>minētā</w:t>
      </w:r>
      <w:r w:rsidR="001306C1" w:rsidRPr="00DD119E">
        <w:rPr>
          <w:bCs/>
          <w:iCs/>
        </w:rPr>
        <w:t xml:space="preserve"> </w:t>
      </w:r>
      <w:r w:rsidRPr="00DD119E">
        <w:rPr>
          <w:bCs/>
          <w:iCs/>
        </w:rPr>
        <w:t>piedāvājumu iesniegšanas termiņa beigām.</w:t>
      </w:r>
      <w:bookmarkEnd w:id="27"/>
    </w:p>
    <w:p w:rsidR="001306C1" w:rsidRPr="00DD119E" w:rsidRDefault="001306C1" w:rsidP="001221AF">
      <w:pPr>
        <w:pStyle w:val="Caption"/>
        <w:numPr>
          <w:ilvl w:val="1"/>
          <w:numId w:val="24"/>
        </w:numPr>
        <w:ind w:left="567" w:hanging="567"/>
        <w:rPr>
          <w:bCs/>
          <w:iCs/>
        </w:rPr>
      </w:pPr>
      <w:r w:rsidRPr="00DD119E">
        <w:rPr>
          <w:bCs/>
          <w:iCs/>
        </w:rPr>
        <w:t xml:space="preserve">Ne vēlāk kā 7 (septiņas) dienas pirms piedāvājuma derīguma termiņa beigām </w:t>
      </w:r>
      <w:r w:rsidRPr="00261D8E">
        <w:t>Pasūtītājs</w:t>
      </w:r>
      <w:r w:rsidRPr="00DD119E">
        <w:rPr>
          <w:bCs/>
          <w:iCs/>
        </w:rPr>
        <w:t xml:space="preserve"> var rakstiski lūgt, lai </w:t>
      </w:r>
      <w:r w:rsidR="00B22382">
        <w:rPr>
          <w:bCs/>
          <w:iCs/>
        </w:rPr>
        <w:t>Pretende</w:t>
      </w:r>
      <w:r w:rsidRPr="00DD119E">
        <w:rPr>
          <w:bCs/>
          <w:iCs/>
        </w:rPr>
        <w:t xml:space="preserve">nts pagarina piedāvājuma derīguma termiņu. Ja </w:t>
      </w:r>
      <w:r w:rsidR="00B22382">
        <w:rPr>
          <w:bCs/>
          <w:iCs/>
        </w:rPr>
        <w:t>Pretende</w:t>
      </w:r>
      <w:r w:rsidRPr="00DD119E">
        <w:rPr>
          <w:bCs/>
          <w:iCs/>
        </w:rPr>
        <w:t>nts piekrīt pagarināt piedāvājuma derīguma termiņu, tad līdz esošā piedāvājuma derīguma termiņa beigām viņš par to rakstiski paziņo Pasūtītājam</w:t>
      </w:r>
      <w:r w:rsidR="001370FB" w:rsidRPr="00DD119E">
        <w:rPr>
          <w:bCs/>
          <w:iCs/>
        </w:rPr>
        <w:t>.</w:t>
      </w:r>
      <w:r w:rsidRPr="00DD119E">
        <w:rPr>
          <w:bCs/>
          <w:iCs/>
        </w:rPr>
        <w:t xml:space="preserve"> </w:t>
      </w:r>
    </w:p>
    <w:p w:rsidR="00EA5141" w:rsidRPr="00DD119E" w:rsidRDefault="00EA5141" w:rsidP="00EA5141">
      <w:pPr>
        <w:rPr>
          <w:lang w:eastAsia="en-US"/>
        </w:rPr>
      </w:pPr>
      <w:bookmarkStart w:id="28" w:name="_Toc26600586"/>
    </w:p>
    <w:p w:rsidR="008C62EF" w:rsidRPr="00DD119E" w:rsidRDefault="008C62EF" w:rsidP="001221AF">
      <w:pPr>
        <w:pStyle w:val="Heading2"/>
        <w:numPr>
          <w:ilvl w:val="0"/>
          <w:numId w:val="24"/>
        </w:numPr>
      </w:pPr>
      <w:bookmarkStart w:id="29" w:name="_Toc402187967"/>
      <w:bookmarkStart w:id="30" w:name="_Toc421029588"/>
      <w:r w:rsidRPr="00DD119E">
        <w:t>Informācijas sniegšana</w:t>
      </w:r>
      <w:bookmarkEnd w:id="28"/>
      <w:bookmarkEnd w:id="29"/>
      <w:bookmarkEnd w:id="30"/>
    </w:p>
    <w:p w:rsidR="008C62EF" w:rsidRPr="00DD119E" w:rsidRDefault="008C62EF" w:rsidP="001221AF">
      <w:pPr>
        <w:pStyle w:val="Caption"/>
        <w:numPr>
          <w:ilvl w:val="1"/>
          <w:numId w:val="24"/>
        </w:numPr>
        <w:ind w:left="567" w:hanging="567"/>
      </w:pPr>
      <w:r w:rsidRPr="00DD119E">
        <w:t>Saziņa starp Pasūtītāju (iepirkuma komisiju) un ieinteresētajiem piegādātājiem iepirkuma procedūras ietvaros n</w:t>
      </w:r>
      <w:r w:rsidR="00D224FB" w:rsidRPr="00DD119E">
        <w:t xml:space="preserve">otiek latviešu valodā pa pastu </w:t>
      </w:r>
      <w:r w:rsidRPr="00DD119E">
        <w:t xml:space="preserve">vai elektroniski. Saziņas dokumentu, nosūtot pa e-pastu, tā oriģināls paralēli nosūtāms pa pastu. Ieinteresētais piegādātājs saziņas dokumentu nosūta uz Pasūtītāja pasta adresi – </w:t>
      </w:r>
      <w:r w:rsidR="00F73DEF" w:rsidRPr="00DD119E">
        <w:t xml:space="preserve">Slokas iela </w:t>
      </w:r>
      <w:r w:rsidR="00895FC5">
        <w:t>47</w:t>
      </w:r>
      <w:r w:rsidR="00EF7A0A">
        <w:t>A</w:t>
      </w:r>
      <w:r w:rsidRPr="00DD119E">
        <w:t xml:space="preserve">, </w:t>
      </w:r>
      <w:r w:rsidR="00F73DEF" w:rsidRPr="00DD119E">
        <w:t>Jūrmala</w:t>
      </w:r>
      <w:r w:rsidRPr="00DD119E">
        <w:t>, LV-</w:t>
      </w:r>
      <w:r w:rsidR="00F73DEF" w:rsidRPr="00DD119E">
        <w:t>2015</w:t>
      </w:r>
      <w:r w:rsidRPr="00DD119E">
        <w:t>, vai Nolikumā norādītās Pasūtītāja kontaktpersonas iepirkuma procedūras jautājumos e-pastu</w:t>
      </w:r>
      <w:r w:rsidR="00F73DEF" w:rsidRPr="00DD119E">
        <w:t>.</w:t>
      </w:r>
    </w:p>
    <w:p w:rsidR="008C62EF" w:rsidRPr="00DD119E" w:rsidRDefault="008C62EF" w:rsidP="001221AF">
      <w:pPr>
        <w:pStyle w:val="Caption"/>
        <w:numPr>
          <w:ilvl w:val="1"/>
          <w:numId w:val="24"/>
        </w:numPr>
        <w:ind w:left="567" w:hanging="567"/>
      </w:pPr>
      <w:r w:rsidRPr="00DD119E">
        <w:t xml:space="preserve">Pieprasīto papildus informāciju Pasūtītājs sniedz iespējami īsākā laikā, bet ne vēlāk kā </w:t>
      </w:r>
      <w:r w:rsidR="0014306B" w:rsidRPr="00DD119E">
        <w:t>piecas</w:t>
      </w:r>
      <w:r w:rsidRPr="00DD119E">
        <w:t xml:space="preserve"> dienas pirms piedāvājuma iesniegšanas termiņa beigām, nosūtot to ieinteresētajam piegādātājam, kas uzdevis jautājumu, un vienlaikus ievieto to </w:t>
      </w:r>
      <w:r w:rsidR="00F73DEF" w:rsidRPr="00DD119E">
        <w:t>SIA „Jūrmalas siltums”</w:t>
      </w:r>
      <w:r w:rsidRPr="00DD119E">
        <w:t xml:space="preserve"> mājas lapā </w:t>
      </w:r>
      <w:hyperlink r:id="rId16" w:history="1">
        <w:r w:rsidR="00F73DEF" w:rsidRPr="00DD119E">
          <w:t>www.jurmalassiltums.lv</w:t>
        </w:r>
      </w:hyperlink>
      <w:r w:rsidRPr="00DD119E">
        <w:t xml:space="preserve">, kurā ir pieejams iepirkuma Nolikums, norādot arī uzdoto jautājumu. </w:t>
      </w:r>
    </w:p>
    <w:p w:rsidR="008C62EF" w:rsidRPr="00DD119E" w:rsidRDefault="008C62EF" w:rsidP="001221AF">
      <w:pPr>
        <w:pStyle w:val="Caption"/>
        <w:numPr>
          <w:ilvl w:val="1"/>
          <w:numId w:val="24"/>
        </w:numPr>
        <w:ind w:left="567" w:hanging="567"/>
      </w:pPr>
      <w:r w:rsidRPr="00DD119E">
        <w:t xml:space="preserve">Ja Pasūtītājs izdarījis grozījumus iepirkuma procedūras dokumentos, tas informāciju izvieto </w:t>
      </w:r>
      <w:r w:rsidR="00F73DEF" w:rsidRPr="00DD119E">
        <w:rPr>
          <w:bCs/>
          <w:iCs/>
        </w:rPr>
        <w:t xml:space="preserve">SIA „Jūrmalas siltums” mājas lapā </w:t>
      </w:r>
      <w:hyperlink r:id="rId17" w:history="1">
        <w:r w:rsidR="00F73DEF" w:rsidRPr="00DD119E">
          <w:rPr>
            <w:rStyle w:val="Hyperlink"/>
            <w:bCs/>
            <w:iCs/>
          </w:rPr>
          <w:t>www.jurmalassiltums.lv</w:t>
        </w:r>
      </w:hyperlink>
      <w:r w:rsidR="00F73DEF" w:rsidRPr="00DD119E">
        <w:t>, kurā ir pieejams iepirkuma Nolikums.</w:t>
      </w:r>
    </w:p>
    <w:p w:rsidR="008C62EF" w:rsidRPr="00DD119E" w:rsidRDefault="008C62EF" w:rsidP="00D224FB">
      <w:pPr>
        <w:pStyle w:val="Caption"/>
      </w:pPr>
    </w:p>
    <w:p w:rsidR="008C62EF" w:rsidRPr="00DD119E" w:rsidRDefault="008C62EF" w:rsidP="001221AF">
      <w:pPr>
        <w:pStyle w:val="Heading2"/>
        <w:numPr>
          <w:ilvl w:val="0"/>
          <w:numId w:val="24"/>
        </w:numPr>
      </w:pPr>
      <w:bookmarkStart w:id="31" w:name="_Toc26600588"/>
      <w:bookmarkStart w:id="32" w:name="_Toc402187968"/>
      <w:bookmarkStart w:id="33" w:name="_Toc421029589"/>
      <w:r w:rsidRPr="00DD119E">
        <w:t>Piedāvājumu vērtēšana un lēmuma pieņemšana</w:t>
      </w:r>
      <w:bookmarkEnd w:id="31"/>
      <w:bookmarkEnd w:id="32"/>
      <w:bookmarkEnd w:id="33"/>
    </w:p>
    <w:p w:rsidR="008C62EF" w:rsidRPr="00DD119E" w:rsidRDefault="008C62EF" w:rsidP="001221AF">
      <w:pPr>
        <w:pStyle w:val="Caption"/>
        <w:numPr>
          <w:ilvl w:val="1"/>
          <w:numId w:val="24"/>
        </w:numPr>
        <w:ind w:left="567" w:hanging="567"/>
      </w:pPr>
      <w:r w:rsidRPr="00DD119E">
        <w:lastRenderedPageBreak/>
        <w:t>Piedāvājumu vērtēšana notiek 3 kārtās:</w:t>
      </w:r>
    </w:p>
    <w:p w:rsidR="008C62EF" w:rsidRPr="00DD119E" w:rsidRDefault="00935D4C" w:rsidP="00EA5141">
      <w:pPr>
        <w:pStyle w:val="4lmenis"/>
      </w:pPr>
      <w:r w:rsidRPr="00DD119E">
        <w:t>1.kārtā:</w:t>
      </w:r>
      <w:r w:rsidRPr="00DD119E">
        <w:tab/>
      </w:r>
      <w:r w:rsidR="008C62EF" w:rsidRPr="00DD119E">
        <w:t xml:space="preserve">piedāvājuma noformējuma atbilstība iepirkuma </w:t>
      </w:r>
      <w:r w:rsidR="00C470B2" w:rsidRPr="00DD119E">
        <w:t xml:space="preserve">Nolikuma </w:t>
      </w:r>
      <w:r w:rsidR="008C62EF" w:rsidRPr="00DD119E">
        <w:t>prasībām</w:t>
      </w:r>
      <w:r w:rsidR="00474C20" w:rsidRPr="00DD119E">
        <w:t xml:space="preserve">. Piedāvājumi, kas neatbilst iepirkuma procedūras dokumentos noteiktajām </w:t>
      </w:r>
      <w:r w:rsidR="00C470B2" w:rsidRPr="00DD119E">
        <w:t xml:space="preserve">noformējuma </w:t>
      </w:r>
      <w:r w:rsidR="00474C20" w:rsidRPr="00DD119E">
        <w:t>prasībām,</w:t>
      </w:r>
      <w:r w:rsidR="00C470B2" w:rsidRPr="00DD119E">
        <w:t xml:space="preserve"> var</w:t>
      </w:r>
      <w:r w:rsidR="00474C20" w:rsidRPr="00DD119E">
        <w:t xml:space="preserve"> tik</w:t>
      </w:r>
      <w:r w:rsidR="00C470B2" w:rsidRPr="00DD119E">
        <w:t>t</w:t>
      </w:r>
      <w:r w:rsidR="00474C20" w:rsidRPr="00DD119E">
        <w:t xml:space="preserve"> noraidīti</w:t>
      </w:r>
      <w:r w:rsidR="00946FDB" w:rsidRPr="00DD119E">
        <w:t xml:space="preserve">, ja to neatbilstība ir būtiska un ietekmē </w:t>
      </w:r>
      <w:r w:rsidR="00B22382">
        <w:t>Pretende</w:t>
      </w:r>
      <w:r w:rsidR="00946FDB" w:rsidRPr="00DD119E">
        <w:t>nta piedāvājuma vērtēšanu</w:t>
      </w:r>
      <w:r w:rsidR="00474C20" w:rsidRPr="00DD119E">
        <w:t>.</w:t>
      </w:r>
    </w:p>
    <w:p w:rsidR="008C62EF" w:rsidRPr="00DD119E" w:rsidRDefault="00935D4C" w:rsidP="00EA5141">
      <w:pPr>
        <w:pStyle w:val="4lmenis"/>
      </w:pPr>
      <w:r w:rsidRPr="00DD119E">
        <w:t>2.kārtā:</w:t>
      </w:r>
      <w:r w:rsidRPr="00DD119E">
        <w:tab/>
      </w:r>
      <w:r w:rsidR="00B22382">
        <w:t>Pretende</w:t>
      </w:r>
      <w:r w:rsidR="008C62EF" w:rsidRPr="00DD119E">
        <w:t xml:space="preserve">ntiem, kas atbilst visām pirmās kārtas prasībām, vērtē piedāvājumu atbilstību </w:t>
      </w:r>
      <w:r w:rsidR="00761C3B" w:rsidRPr="00DD119E">
        <w:t>Nolikuma 6. un 7 punkta prasībām</w:t>
      </w:r>
      <w:r w:rsidR="00474C20" w:rsidRPr="00DD119E">
        <w:t>. Piedāvājumi, kas neatbilst iepirkuma procedūras dokumentos noteiktajām prasībām, tiek noraidīti.</w:t>
      </w:r>
    </w:p>
    <w:p w:rsidR="008C62EF" w:rsidRPr="00DD119E" w:rsidRDefault="00935D4C" w:rsidP="00EA5141">
      <w:pPr>
        <w:pStyle w:val="4lmenis"/>
      </w:pPr>
      <w:r w:rsidRPr="00DD119E">
        <w:t>3.kārtā:</w:t>
      </w:r>
      <w:r w:rsidRPr="00DD119E">
        <w:tab/>
      </w:r>
      <w:r w:rsidR="00B22382">
        <w:t>Pretende</w:t>
      </w:r>
      <w:r w:rsidR="008C62EF" w:rsidRPr="00DD119E">
        <w:t>ntiem, kas atbilst visām pirmās un otrās kārtas prasībām, vērtē finanšu piedāvājumus.</w:t>
      </w:r>
    </w:p>
    <w:p w:rsidR="00946FDB" w:rsidRPr="00DD119E" w:rsidRDefault="00946FDB" w:rsidP="001221AF">
      <w:pPr>
        <w:pStyle w:val="Caption"/>
        <w:numPr>
          <w:ilvl w:val="1"/>
          <w:numId w:val="24"/>
        </w:numPr>
        <w:ind w:left="567" w:hanging="567"/>
      </w:pPr>
      <w:r w:rsidRPr="00DD119E">
        <w:t xml:space="preserve">Ja Iepirkuma komisija konstatē, ka </w:t>
      </w:r>
      <w:r w:rsidR="00B22382">
        <w:t>Pretende</w:t>
      </w:r>
      <w:r w:rsidRPr="00DD119E">
        <w:t xml:space="preserve">nta piedāvājums ir nepamatoti lēts, tas tiek noraidīts. Ja iepirkuma komisija </w:t>
      </w:r>
      <w:r w:rsidR="00B22382">
        <w:t>Pretende</w:t>
      </w:r>
      <w:r w:rsidRPr="00DD119E">
        <w:t xml:space="preserve">nta piedāvājumu uzskata par nepamatoti lētu, iepirkuma komisija pirms šāda piedāvājuma iespējamās noraidīšanas rakstveidā pieprasa no </w:t>
      </w:r>
      <w:r w:rsidR="00B22382">
        <w:t>Pretende</w:t>
      </w:r>
      <w:r w:rsidRPr="00DD119E">
        <w:t>nta detalizētu paskaidrojumu par būtiskiem piedāvājuma nosacījumiem</w:t>
      </w:r>
      <w:r w:rsidR="00F31950" w:rsidRPr="00DD119E">
        <w:t>, kas apliecina iespējas piedāvāt zemāku cenu</w:t>
      </w:r>
      <w:r w:rsidRPr="00DD119E">
        <w:t xml:space="preserve">, kā arī ļauj </w:t>
      </w:r>
      <w:r w:rsidR="00B22382">
        <w:t>Pretende</w:t>
      </w:r>
      <w:r w:rsidRPr="00DD119E">
        <w:t xml:space="preserve">ntam iesniegt pierādījumus, kurus tas uzskata par nepieciešamiem, dodot 3 (trīs) darba dienas paskaidrojuma un pierādījumu iesniegšanai. </w:t>
      </w:r>
      <w:r w:rsidR="00B22382">
        <w:t>Pretende</w:t>
      </w:r>
      <w:r w:rsidRPr="00DD119E">
        <w:t xml:space="preserve">nta piedāvājums tiek noraidīts tikai gadījumā, ja </w:t>
      </w:r>
      <w:r w:rsidR="00B22382">
        <w:t>Pretende</w:t>
      </w:r>
      <w:r w:rsidRPr="00DD119E">
        <w:t>nts nav varējis norādīt tehnoloģijas, tehniskos risinājumus, tirgus apstākļus, preces īpašības vai citus objektīvus pierādījumus, kas ļauj piedāvāt tik lētu cenu.</w:t>
      </w:r>
      <w:r w:rsidR="003B2363" w:rsidRPr="00DD119E">
        <w:t xml:space="preserve"> </w:t>
      </w:r>
      <w:r w:rsidR="00F31950" w:rsidRPr="00DD119E">
        <w:t>Būtiskie piedāvājuma nosacījumi var attiekties uz</w:t>
      </w:r>
      <w:r w:rsidR="003B2363" w:rsidRPr="00DD119E">
        <w:t>:</w:t>
      </w:r>
    </w:p>
    <w:p w:rsidR="00BB6A8F" w:rsidRPr="00DD119E" w:rsidRDefault="006A56D1" w:rsidP="001221AF">
      <w:pPr>
        <w:pStyle w:val="Caption"/>
        <w:numPr>
          <w:ilvl w:val="2"/>
          <w:numId w:val="24"/>
        </w:numPr>
        <w:tabs>
          <w:tab w:val="left" w:pos="993"/>
        </w:tabs>
        <w:ind w:hanging="436"/>
      </w:pPr>
      <w:r w:rsidRPr="00DD119E">
        <w:t>B</w:t>
      </w:r>
      <w:r w:rsidR="00BB6A8F" w:rsidRPr="00DD119E">
        <w:t>ūvdarbu metod</w:t>
      </w:r>
      <w:r w:rsidR="00F31950" w:rsidRPr="00DD119E">
        <w:t>ēm</w:t>
      </w:r>
      <w:r w:rsidR="00BB6A8F" w:rsidRPr="00DD119E">
        <w:t>, Preču ražošanas proces</w:t>
      </w:r>
      <w:r w:rsidR="00F31950" w:rsidRPr="00DD119E">
        <w:t>iem</w:t>
      </w:r>
      <w:r w:rsidR="00BB6A8F" w:rsidRPr="00DD119E">
        <w:t xml:space="preserve"> vai sniedzamo Pakalpojumu izmaks</w:t>
      </w:r>
      <w:r w:rsidR="00F31950" w:rsidRPr="00DD119E">
        <w:t>ām</w:t>
      </w:r>
      <w:r w:rsidRPr="00DD119E">
        <w:t>;</w:t>
      </w:r>
    </w:p>
    <w:p w:rsidR="00BB6A8F" w:rsidRPr="00DD119E" w:rsidRDefault="00BB6A8F" w:rsidP="001221AF">
      <w:pPr>
        <w:pStyle w:val="Caption"/>
        <w:numPr>
          <w:ilvl w:val="2"/>
          <w:numId w:val="24"/>
        </w:numPr>
        <w:tabs>
          <w:tab w:val="left" w:pos="993"/>
        </w:tabs>
        <w:ind w:hanging="436"/>
      </w:pPr>
      <w:r w:rsidRPr="00DD119E">
        <w:t>izraudzīt</w:t>
      </w:r>
      <w:r w:rsidR="00F31950" w:rsidRPr="00DD119E">
        <w:t>ajiem tehniskajiem risinājumiem</w:t>
      </w:r>
      <w:r w:rsidRPr="00DD119E">
        <w:t xml:space="preserve"> un īpaši izdevīg</w:t>
      </w:r>
      <w:r w:rsidR="00F31950" w:rsidRPr="00DD119E">
        <w:t>iem</w:t>
      </w:r>
      <w:r w:rsidRPr="00DD119E">
        <w:t xml:space="preserve"> Būvdarbu veikšanas, Preču piegādes vai Pakalpojuma sniegšanas apstākļi</w:t>
      </w:r>
      <w:r w:rsidR="00F31950" w:rsidRPr="00DD119E">
        <w:t>em</w:t>
      </w:r>
      <w:r w:rsidRPr="00DD119E">
        <w:t xml:space="preserve">, kas ir pieejami </w:t>
      </w:r>
      <w:r w:rsidR="00B22382">
        <w:t>Pretende</w:t>
      </w:r>
      <w:r w:rsidRPr="00DD119E">
        <w:t>ntam;</w:t>
      </w:r>
    </w:p>
    <w:p w:rsidR="00BB6A8F" w:rsidRPr="00DD119E" w:rsidRDefault="00BB6A8F" w:rsidP="001221AF">
      <w:pPr>
        <w:pStyle w:val="Caption"/>
        <w:numPr>
          <w:ilvl w:val="2"/>
          <w:numId w:val="24"/>
        </w:numPr>
        <w:tabs>
          <w:tab w:val="left" w:pos="993"/>
        </w:tabs>
        <w:ind w:hanging="436"/>
      </w:pPr>
      <w:r w:rsidRPr="00DD119E">
        <w:t>piedāvāto Būvdarbu, Preču vai Pakalpojumu īpašībām un oriģinalitāti</w:t>
      </w:r>
      <w:r w:rsidR="00D02677" w:rsidRPr="00DD119E">
        <w:t>;</w:t>
      </w:r>
    </w:p>
    <w:p w:rsidR="003B2363" w:rsidRPr="00DD119E" w:rsidRDefault="00BB6A8F" w:rsidP="001221AF">
      <w:pPr>
        <w:pStyle w:val="Caption"/>
        <w:numPr>
          <w:ilvl w:val="2"/>
          <w:numId w:val="24"/>
        </w:numPr>
        <w:tabs>
          <w:tab w:val="left" w:pos="993"/>
        </w:tabs>
        <w:ind w:hanging="436"/>
      </w:pPr>
      <w:r w:rsidRPr="00DD119E">
        <w:t>darba aizsardzības noteikum</w:t>
      </w:r>
      <w:r w:rsidR="00D02677" w:rsidRPr="00DD119E">
        <w:t>iem</w:t>
      </w:r>
      <w:r w:rsidRPr="00DD119E">
        <w:t xml:space="preserve"> un darba apstākļu atbilstību vietai, kur tiek veikti Būvdarbi, veikta Preču piegāde vai sniegti Pakalpojumi.</w:t>
      </w:r>
    </w:p>
    <w:p w:rsidR="005C2425" w:rsidRPr="00DD119E" w:rsidRDefault="005C2425" w:rsidP="001221AF">
      <w:pPr>
        <w:pStyle w:val="Caption"/>
        <w:numPr>
          <w:ilvl w:val="1"/>
          <w:numId w:val="24"/>
        </w:numPr>
        <w:ind w:left="567" w:hanging="567"/>
      </w:pPr>
      <w:r w:rsidRPr="00DD119E">
        <w:t xml:space="preserve">Ja Iepirkumu komisija konstatē, ka </w:t>
      </w:r>
      <w:r w:rsidR="00B22382">
        <w:t>Pretende</w:t>
      </w:r>
      <w:r w:rsidRPr="00DD119E">
        <w:t xml:space="preserve">nta kvalifikācijas dokumentos ietvertā informācija ir neskaidra vai nepilnīga, tā pieprasa, lai </w:t>
      </w:r>
      <w:r w:rsidR="00B22382">
        <w:t>Pretende</w:t>
      </w:r>
      <w:r w:rsidRPr="00DD119E">
        <w:t>nts vai kompetenta institūcija izskaidro vai papildina šajos dokumentos ietverto informāciju</w:t>
      </w:r>
    </w:p>
    <w:p w:rsidR="008C62EF" w:rsidRPr="00DD119E" w:rsidRDefault="008C62EF" w:rsidP="001221AF">
      <w:pPr>
        <w:pStyle w:val="Caption"/>
        <w:numPr>
          <w:ilvl w:val="1"/>
          <w:numId w:val="24"/>
        </w:numPr>
        <w:ind w:left="567" w:hanging="567"/>
      </w:pPr>
      <w:r w:rsidRPr="00DD119E">
        <w:t xml:space="preserve">Par iepirkuma uzvarētāju tiek atzīts </w:t>
      </w:r>
      <w:r w:rsidR="00EA5141" w:rsidRPr="00DD119E">
        <w:t xml:space="preserve">tas </w:t>
      </w:r>
      <w:r w:rsidR="00B22382">
        <w:t>Pretende</w:t>
      </w:r>
      <w:r w:rsidR="00EA5141" w:rsidRPr="00DD119E">
        <w:t xml:space="preserve">nts, kura </w:t>
      </w:r>
      <w:r w:rsidRPr="00DD119E">
        <w:t xml:space="preserve">piedāvājums </w:t>
      </w:r>
      <w:r w:rsidR="00EA5141" w:rsidRPr="00DD119E">
        <w:t xml:space="preserve">ir </w:t>
      </w:r>
      <w:r w:rsidRPr="00DD119E">
        <w:t>ar viszemāko cenu, kas atbilst Nolikuma prasībām.</w:t>
      </w:r>
    </w:p>
    <w:p w:rsidR="008C62EF" w:rsidRPr="00DD119E" w:rsidRDefault="008C62EF" w:rsidP="001221AF">
      <w:pPr>
        <w:pStyle w:val="Caption"/>
        <w:numPr>
          <w:ilvl w:val="1"/>
          <w:numId w:val="24"/>
        </w:numPr>
        <w:ind w:left="567" w:hanging="567"/>
      </w:pPr>
      <w:r w:rsidRPr="00DD119E">
        <w:t xml:space="preserve">Ja izraudzītais </w:t>
      </w:r>
      <w:r w:rsidR="00B22382">
        <w:t>Pretende</w:t>
      </w:r>
      <w:r w:rsidRPr="00DD119E">
        <w:t xml:space="preserve">nts atsakās slēgt iepirkuma līgumu ar Pasūtītāju, Pasūtītājs pieņem lēmumu slēgt līgumu ar nākamo </w:t>
      </w:r>
      <w:r w:rsidR="00B22382">
        <w:t>Pretende</w:t>
      </w:r>
      <w:r w:rsidRPr="00DD119E">
        <w:t xml:space="preserve">ntu, kurš piedāvājis zemāko cenu vai pārtraukt iepirkuma procedūru, neizvēloties nevienu piedāvājumu. Ja pieņemts lēmums slēgt līgumu ar nākamo </w:t>
      </w:r>
      <w:r w:rsidR="00B22382">
        <w:t>Pretende</w:t>
      </w:r>
      <w:r w:rsidRPr="00DD119E">
        <w:t>ntu, kurš piedāvājis zemāko cenu, bet tas atsakās līgumu slēgt, Pasūtītājs pieņem lēmumu pārtraukt iepirkuma procedūru, neizvēloties nevienu piedāvājumu.</w:t>
      </w:r>
    </w:p>
    <w:p w:rsidR="008C62EF" w:rsidRPr="00DD119E" w:rsidRDefault="008C62EF" w:rsidP="001221AF">
      <w:pPr>
        <w:pStyle w:val="Caption"/>
        <w:numPr>
          <w:ilvl w:val="1"/>
          <w:numId w:val="24"/>
        </w:numPr>
        <w:ind w:left="567" w:hanging="567"/>
      </w:pPr>
      <w:r w:rsidRPr="00DD119E">
        <w:t>Pirms lēmuma pieņemšanas par līguma noslēgš</w:t>
      </w:r>
      <w:r w:rsidR="008E42B0" w:rsidRPr="00DD119E">
        <w:t xml:space="preserve">anu ar nākamo </w:t>
      </w:r>
      <w:r w:rsidR="00B22382">
        <w:t>Pretende</w:t>
      </w:r>
      <w:r w:rsidR="008E42B0" w:rsidRPr="00DD119E">
        <w:t>ntu, kurš</w:t>
      </w:r>
      <w:r w:rsidR="00D14789" w:rsidRPr="00DD119E">
        <w:t xml:space="preserve"> </w:t>
      </w:r>
      <w:r w:rsidRPr="00DD119E">
        <w:t>piedāvājis</w:t>
      </w:r>
      <w:r w:rsidR="008E42B0" w:rsidRPr="00DD119E">
        <w:t xml:space="preserve"> </w:t>
      </w:r>
      <w:r w:rsidRPr="00DD119E">
        <w:t xml:space="preserve">zemāko cenu, Pasūtītājs izvērtē vai tas nav uzskatāms par vienu tirgus dalībnieku kopā ar sākotnēji izraudzīto </w:t>
      </w:r>
      <w:r w:rsidR="00B22382">
        <w:t>Pretende</w:t>
      </w:r>
      <w:r w:rsidRPr="00DD119E">
        <w:t xml:space="preserve">ntu, kurš atteicās slēgt iepirkuma līgumu ar Pasūtītāju. Ja nepieciešams, Pasūtītājs ir tiesīgs pieprasīt no nākamā </w:t>
      </w:r>
      <w:r w:rsidR="00B22382">
        <w:t>Pretende</w:t>
      </w:r>
      <w:r w:rsidRPr="00DD119E">
        <w:t xml:space="preserve">nta apliecinājumu un, ja nepieciešams, pierādījumus, ka tas nav uzskatāms par vienu tirgus dalībnieku kopā ar sākotnēji izraudzīto </w:t>
      </w:r>
      <w:r w:rsidR="00B22382">
        <w:t>Pretende</w:t>
      </w:r>
      <w:r w:rsidRPr="00DD119E">
        <w:t xml:space="preserve">ntu. Ja nākamais </w:t>
      </w:r>
      <w:r w:rsidR="00B22382">
        <w:t>Pretende</w:t>
      </w:r>
      <w:r w:rsidRPr="00DD119E">
        <w:t xml:space="preserve">nts ir uzskatāms par vienu tirgus dalībnieku </w:t>
      </w:r>
      <w:r w:rsidRPr="00DD119E">
        <w:lastRenderedPageBreak/>
        <w:t xml:space="preserve">kopā ar sākotnēji izraudzīto </w:t>
      </w:r>
      <w:r w:rsidR="00B22382">
        <w:t>Pretende</w:t>
      </w:r>
      <w:r w:rsidRPr="00DD119E">
        <w:t>ntu, Pasūtītājs pieņem lēmumu pārtraukt iepirkuma procedūru, neizvēloties nevienu piedāvājumu.</w:t>
      </w:r>
    </w:p>
    <w:p w:rsidR="008C62EF" w:rsidRPr="00DD119E" w:rsidRDefault="008C62EF" w:rsidP="001221AF">
      <w:pPr>
        <w:pStyle w:val="Caption"/>
        <w:numPr>
          <w:ilvl w:val="1"/>
          <w:numId w:val="24"/>
        </w:numPr>
        <w:ind w:left="567" w:hanging="567"/>
      </w:pPr>
      <w:r w:rsidRPr="00DD119E">
        <w:t>Komisija par pieņemto lēmumu par līguma slēgšanas t</w:t>
      </w:r>
      <w:r w:rsidR="00D14789" w:rsidRPr="00DD119E">
        <w:t xml:space="preserve">iesību piešķiršanu vienlaicīgi </w:t>
      </w:r>
      <w:r w:rsidRPr="00DD119E">
        <w:t xml:space="preserve">(vienā dienā) informē visus </w:t>
      </w:r>
      <w:r w:rsidR="00B22382">
        <w:t>Pretende</w:t>
      </w:r>
      <w:r w:rsidRPr="00DD119E">
        <w:t xml:space="preserve">ntus par pieņemto lēmumu attiecībā uz iepirkuma līguma slēgšanu, kā arī publicē paziņojumu </w:t>
      </w:r>
      <w:r w:rsidR="00DC1907" w:rsidRPr="00DD119E">
        <w:t xml:space="preserve">nacionālā </w:t>
      </w:r>
      <w:r w:rsidRPr="00DD119E">
        <w:t>laikrakstā</w:t>
      </w:r>
      <w:r w:rsidR="00DC1907" w:rsidRPr="00DD119E">
        <w:t xml:space="preserve"> </w:t>
      </w:r>
      <w:r w:rsidR="00DC1907" w:rsidRPr="00EF7A0A">
        <w:t>„Di</w:t>
      </w:r>
      <w:r w:rsidR="00F92662" w:rsidRPr="00EF7A0A">
        <w:t>e</w:t>
      </w:r>
      <w:r w:rsidR="00DC1907" w:rsidRPr="00EF7A0A">
        <w:t>nas Bizness”</w:t>
      </w:r>
      <w:r w:rsidRPr="00DD119E">
        <w:t xml:space="preserve"> un </w:t>
      </w:r>
      <w:r w:rsidR="00D14789" w:rsidRPr="00DD119E">
        <w:t>SIA „Jūrmalas siltums”</w:t>
      </w:r>
      <w:r w:rsidRPr="00DD119E">
        <w:t xml:space="preserve"> mājas lapā </w:t>
      </w:r>
      <w:hyperlink r:id="rId18" w:history="1">
        <w:r w:rsidR="00D14789" w:rsidRPr="00DD119E">
          <w:rPr>
            <w:rStyle w:val="Hyperlink"/>
          </w:rPr>
          <w:t>www.jurmalassiltums.lv</w:t>
        </w:r>
      </w:hyperlink>
      <w:r w:rsidR="00F73DEF" w:rsidRPr="00DD119E">
        <w:t>.</w:t>
      </w:r>
    </w:p>
    <w:p w:rsidR="00D14789" w:rsidRPr="00DD119E" w:rsidRDefault="00D14789" w:rsidP="00D224FB">
      <w:pPr>
        <w:pStyle w:val="Caption"/>
      </w:pPr>
    </w:p>
    <w:p w:rsidR="008C62EF" w:rsidRPr="00DD119E" w:rsidRDefault="008C62EF" w:rsidP="001221AF">
      <w:pPr>
        <w:pStyle w:val="Heading2"/>
        <w:numPr>
          <w:ilvl w:val="0"/>
          <w:numId w:val="24"/>
        </w:numPr>
      </w:pPr>
      <w:bookmarkStart w:id="34" w:name="_Toc402187969"/>
      <w:bookmarkStart w:id="35" w:name="_Toc421029590"/>
      <w:r w:rsidRPr="00DD119E">
        <w:t>Līguma slēgšana un apmaksas nosacījumi</w:t>
      </w:r>
      <w:bookmarkEnd w:id="34"/>
      <w:bookmarkEnd w:id="35"/>
    </w:p>
    <w:p w:rsidR="008C62EF" w:rsidRPr="00DD119E" w:rsidRDefault="008C62EF" w:rsidP="001221AF">
      <w:pPr>
        <w:pStyle w:val="Caption"/>
        <w:numPr>
          <w:ilvl w:val="1"/>
          <w:numId w:val="24"/>
        </w:numPr>
        <w:ind w:left="567" w:hanging="567"/>
      </w:pPr>
      <w:bookmarkStart w:id="36" w:name="_Toc26600591"/>
      <w:r w:rsidRPr="00DD119E">
        <w:t>Starp iepirkuma uzvarētāju un sabiedrību ar ierobežotu atbildību „</w:t>
      </w:r>
      <w:r w:rsidR="00D14789" w:rsidRPr="00DD119E">
        <w:t>Jūrmalas siltums</w:t>
      </w:r>
      <w:r w:rsidRPr="00DD119E">
        <w:t xml:space="preserve">” tiks noslēgts līgums atbilstoši iepirkuma specifikācijai un </w:t>
      </w:r>
      <w:r w:rsidR="00B22382">
        <w:t>Pretende</w:t>
      </w:r>
      <w:r w:rsidRPr="00DD119E">
        <w:t xml:space="preserve">nta piedāvājumam tādā redakcijā kā tas ir Nolikumā </w:t>
      </w:r>
      <w:r w:rsidR="004D7C33" w:rsidRPr="00DD119E">
        <w:t>G</w:t>
      </w:r>
      <w:r w:rsidRPr="00DD119E">
        <w:t xml:space="preserve"> </w:t>
      </w:r>
      <w:r w:rsidR="004D7C33" w:rsidRPr="00DD119E">
        <w:t xml:space="preserve">sadaļā </w:t>
      </w:r>
      <w:r w:rsidRPr="00DD119E">
        <w:t>– LĪGUMS.</w:t>
      </w:r>
    </w:p>
    <w:p w:rsidR="008C62EF" w:rsidRPr="00DD119E" w:rsidRDefault="008C62EF" w:rsidP="001221AF">
      <w:pPr>
        <w:pStyle w:val="Caption"/>
        <w:numPr>
          <w:ilvl w:val="1"/>
          <w:numId w:val="24"/>
        </w:numPr>
        <w:ind w:left="567" w:hanging="567"/>
      </w:pPr>
      <w:r w:rsidRPr="00DD119E">
        <w:t xml:space="preserve">Līgums stājas spēkā Līgumā noteiktajā kārtībā. Samaksa par darbu izpildi tiek veikta Līgumā noteiktajā kārtībā </w:t>
      </w:r>
      <w:proofErr w:type="gramStart"/>
      <w:r w:rsidRPr="00DD119E">
        <w:t>(</w:t>
      </w:r>
      <w:proofErr w:type="gramEnd"/>
      <w:r w:rsidRPr="00DD119E">
        <w:t xml:space="preserve">skat. </w:t>
      </w:r>
      <w:r w:rsidR="004D7C33" w:rsidRPr="00DD119E">
        <w:t>G</w:t>
      </w:r>
      <w:r w:rsidRPr="00DD119E">
        <w:t xml:space="preserve"> sadaļ</w:t>
      </w:r>
      <w:r w:rsidR="004D7C33" w:rsidRPr="00DD119E">
        <w:t>u</w:t>
      </w:r>
      <w:r w:rsidRPr="00DD119E">
        <w:t>).</w:t>
      </w:r>
    </w:p>
    <w:p w:rsidR="008C62EF" w:rsidRPr="00DD119E" w:rsidRDefault="008C62EF" w:rsidP="001221AF">
      <w:pPr>
        <w:pStyle w:val="Caption"/>
        <w:numPr>
          <w:ilvl w:val="1"/>
          <w:numId w:val="24"/>
        </w:numPr>
        <w:ind w:left="567" w:hanging="567"/>
      </w:pPr>
      <w:r w:rsidRPr="00DD119E">
        <w:t>Avansa maksājumi nav paredzēti.</w:t>
      </w:r>
    </w:p>
    <w:p w:rsidR="008C62EF" w:rsidRPr="00DD119E" w:rsidRDefault="008C62EF" w:rsidP="00D224FB">
      <w:pPr>
        <w:pStyle w:val="Caption"/>
      </w:pPr>
    </w:p>
    <w:p w:rsidR="008C62EF" w:rsidRPr="00DD119E" w:rsidRDefault="008C62EF" w:rsidP="001221AF">
      <w:pPr>
        <w:pStyle w:val="Heading2"/>
        <w:numPr>
          <w:ilvl w:val="0"/>
          <w:numId w:val="24"/>
        </w:numPr>
      </w:pPr>
      <w:bookmarkStart w:id="37" w:name="_Toc402187970"/>
      <w:bookmarkStart w:id="38" w:name="_Toc421029591"/>
      <w:bookmarkEnd w:id="36"/>
      <w:r w:rsidRPr="00DD119E">
        <w:t>Iepirkuma komisijas tiesības un pienākumi</w:t>
      </w:r>
      <w:bookmarkEnd w:id="37"/>
      <w:bookmarkEnd w:id="38"/>
    </w:p>
    <w:p w:rsidR="008C62EF" w:rsidRPr="00DD119E" w:rsidRDefault="008C62EF" w:rsidP="001221AF">
      <w:pPr>
        <w:pStyle w:val="Caption"/>
        <w:numPr>
          <w:ilvl w:val="1"/>
          <w:numId w:val="24"/>
        </w:numPr>
        <w:ind w:left="567" w:hanging="567"/>
      </w:pPr>
      <w:r w:rsidRPr="00DD119E">
        <w:t>Komisijas tiesības:</w:t>
      </w:r>
    </w:p>
    <w:p w:rsidR="008C62EF" w:rsidRPr="00DD119E" w:rsidRDefault="008C62EF" w:rsidP="001221AF">
      <w:pPr>
        <w:pStyle w:val="Caption"/>
        <w:numPr>
          <w:ilvl w:val="2"/>
          <w:numId w:val="24"/>
        </w:numPr>
        <w:tabs>
          <w:tab w:val="left" w:pos="993"/>
        </w:tabs>
        <w:ind w:hanging="436"/>
      </w:pPr>
      <w:r w:rsidRPr="00DD119E">
        <w:t xml:space="preserve">pieprasīt papildu informāciju no </w:t>
      </w:r>
      <w:r w:rsidR="00B22382">
        <w:t>Pretende</w:t>
      </w:r>
      <w:r w:rsidRPr="00DD119E">
        <w:t>ntiem, kas piedalās iepirkuma procedūrā;</w:t>
      </w:r>
    </w:p>
    <w:p w:rsidR="008C62EF" w:rsidRPr="00DD119E" w:rsidRDefault="008C62EF" w:rsidP="001221AF">
      <w:pPr>
        <w:pStyle w:val="Caption"/>
        <w:numPr>
          <w:ilvl w:val="2"/>
          <w:numId w:val="24"/>
        </w:numPr>
        <w:tabs>
          <w:tab w:val="left" w:pos="993"/>
        </w:tabs>
        <w:ind w:hanging="436"/>
      </w:pPr>
      <w:r w:rsidRPr="00DD119E">
        <w:t>lemt par iepirkuma procedūras pārtraukšanu;</w:t>
      </w:r>
    </w:p>
    <w:p w:rsidR="008C62EF" w:rsidRPr="00DD119E" w:rsidRDefault="008C62EF" w:rsidP="001221AF">
      <w:pPr>
        <w:pStyle w:val="Caption"/>
        <w:numPr>
          <w:ilvl w:val="2"/>
          <w:numId w:val="24"/>
        </w:numPr>
        <w:tabs>
          <w:tab w:val="left" w:pos="993"/>
        </w:tabs>
        <w:ind w:hanging="436"/>
      </w:pPr>
      <w:r w:rsidRPr="00DD119E">
        <w:t>lemt par iepirkuma procedūras termiņa pagarināšanu;</w:t>
      </w:r>
    </w:p>
    <w:p w:rsidR="008C62EF" w:rsidRPr="00DD119E" w:rsidRDefault="008C62EF" w:rsidP="001221AF">
      <w:pPr>
        <w:pStyle w:val="Caption"/>
        <w:numPr>
          <w:ilvl w:val="2"/>
          <w:numId w:val="24"/>
        </w:numPr>
        <w:tabs>
          <w:tab w:val="left" w:pos="993"/>
        </w:tabs>
        <w:ind w:hanging="436"/>
      </w:pPr>
      <w:r w:rsidRPr="00DD119E">
        <w:t xml:space="preserve">veikt </w:t>
      </w:r>
      <w:r w:rsidR="00C92F61" w:rsidRPr="00DD119E">
        <w:t>grozījumus</w:t>
      </w:r>
      <w:r w:rsidRPr="00DD119E">
        <w:t xml:space="preserve"> iepirkuma procedūras Nolikumā</w:t>
      </w:r>
      <w:r w:rsidR="00C92F61" w:rsidRPr="00DD119E">
        <w:t>, ja tādējādi netiek būtiski mainītas tehniskās specifikācijas vai citas iepirkuma procedūras dokumentu prasības</w:t>
      </w:r>
      <w:r w:rsidRPr="00DD119E">
        <w:t>;</w:t>
      </w:r>
    </w:p>
    <w:p w:rsidR="008C62EF" w:rsidRPr="00DD119E" w:rsidRDefault="008C62EF" w:rsidP="001221AF">
      <w:pPr>
        <w:pStyle w:val="Caption"/>
        <w:numPr>
          <w:ilvl w:val="2"/>
          <w:numId w:val="24"/>
        </w:numPr>
        <w:tabs>
          <w:tab w:val="left" w:pos="993"/>
        </w:tabs>
        <w:ind w:hanging="436"/>
      </w:pPr>
      <w:r w:rsidRPr="00DD119E">
        <w:t>noraidīt piedāvājumus, ja tie neatbilst iepirkuma procedūras Nolikuma prasībām;</w:t>
      </w:r>
    </w:p>
    <w:p w:rsidR="008C62EF" w:rsidRPr="00DD119E" w:rsidRDefault="008C62EF" w:rsidP="001221AF">
      <w:pPr>
        <w:pStyle w:val="Caption"/>
        <w:numPr>
          <w:ilvl w:val="2"/>
          <w:numId w:val="24"/>
        </w:numPr>
        <w:tabs>
          <w:tab w:val="left" w:pos="993"/>
        </w:tabs>
        <w:ind w:hanging="436"/>
      </w:pPr>
      <w:r w:rsidRPr="00DD119E">
        <w:t>neizvēlēties nevienu no piedāvājumiem, ja tie pārsniedz šim nolūk</w:t>
      </w:r>
      <w:r w:rsidR="004D7C33" w:rsidRPr="00DD119E">
        <w:t>am izdalītos finanšu līdzekļus;</w:t>
      </w:r>
    </w:p>
    <w:p w:rsidR="008C62EF" w:rsidRPr="00DD119E" w:rsidRDefault="008C62EF" w:rsidP="001221AF">
      <w:pPr>
        <w:pStyle w:val="Caption"/>
        <w:numPr>
          <w:ilvl w:val="2"/>
          <w:numId w:val="24"/>
        </w:numPr>
        <w:tabs>
          <w:tab w:val="left" w:pos="993"/>
        </w:tabs>
        <w:ind w:hanging="436"/>
      </w:pPr>
      <w:r w:rsidRPr="00DD119E">
        <w:t>nekomentēt iepirkuma procedūras norises gaitu.</w:t>
      </w:r>
    </w:p>
    <w:p w:rsidR="008C62EF" w:rsidRPr="00DD119E" w:rsidRDefault="004D7C33" w:rsidP="001221AF">
      <w:pPr>
        <w:pStyle w:val="Caption"/>
        <w:numPr>
          <w:ilvl w:val="1"/>
          <w:numId w:val="24"/>
        </w:numPr>
        <w:ind w:left="567" w:hanging="567"/>
      </w:pPr>
      <w:r w:rsidRPr="00DD119E">
        <w:t>Komisijas pienākumi:</w:t>
      </w:r>
    </w:p>
    <w:p w:rsidR="008C62EF" w:rsidRPr="00DD119E" w:rsidRDefault="008C62EF" w:rsidP="001221AF">
      <w:pPr>
        <w:pStyle w:val="Caption"/>
        <w:numPr>
          <w:ilvl w:val="2"/>
          <w:numId w:val="24"/>
        </w:numPr>
        <w:tabs>
          <w:tab w:val="left" w:pos="993"/>
        </w:tabs>
        <w:ind w:hanging="436"/>
      </w:pPr>
      <w:r w:rsidRPr="00DD119E">
        <w:t xml:space="preserve">izskatīt visu </w:t>
      </w:r>
      <w:r w:rsidR="00B22382">
        <w:t>Pretende</w:t>
      </w:r>
      <w:r w:rsidRPr="00DD119E">
        <w:t>ntu piedāvājumus;</w:t>
      </w:r>
    </w:p>
    <w:p w:rsidR="008C62EF" w:rsidRPr="00DD119E" w:rsidRDefault="008C62EF" w:rsidP="001221AF">
      <w:pPr>
        <w:pStyle w:val="Caption"/>
        <w:numPr>
          <w:ilvl w:val="2"/>
          <w:numId w:val="24"/>
        </w:numPr>
        <w:tabs>
          <w:tab w:val="left" w:pos="993"/>
        </w:tabs>
        <w:ind w:hanging="436"/>
      </w:pPr>
      <w:r w:rsidRPr="00DD119E">
        <w:t xml:space="preserve">rakstiski informēt iepirkuma procedūras </w:t>
      </w:r>
      <w:r w:rsidR="00B22382">
        <w:t>Pretende</w:t>
      </w:r>
      <w:r w:rsidRPr="00DD119E">
        <w:t xml:space="preserve">ntus par iesniegto </w:t>
      </w:r>
      <w:r w:rsidR="00F92662">
        <w:t>piedāvājumu</w:t>
      </w:r>
      <w:r w:rsidRPr="00DD119E">
        <w:t xml:space="preserve"> vērtēšanas gaitā konstatētām aritmētiskām kļūdām;</w:t>
      </w:r>
    </w:p>
    <w:p w:rsidR="008C62EF" w:rsidRPr="00DD119E" w:rsidRDefault="008C62EF" w:rsidP="001221AF">
      <w:pPr>
        <w:pStyle w:val="Caption"/>
        <w:numPr>
          <w:ilvl w:val="2"/>
          <w:numId w:val="24"/>
        </w:numPr>
        <w:tabs>
          <w:tab w:val="left" w:pos="993"/>
        </w:tabs>
        <w:ind w:hanging="436"/>
      </w:pPr>
      <w:r w:rsidRPr="00DD119E">
        <w:t xml:space="preserve">iepirkuma procedūras dokumentu </w:t>
      </w:r>
      <w:r w:rsidR="00B40BC1" w:rsidRPr="00DD119E">
        <w:t xml:space="preserve">atdošana </w:t>
      </w:r>
      <w:r w:rsidR="00B22382">
        <w:t>Pretende</w:t>
      </w:r>
      <w:r w:rsidRPr="00DD119E">
        <w:t>ntam gadījumos, kad nav ievērota šī Nolikuma</w:t>
      </w:r>
      <w:r w:rsidR="00B40BC1" w:rsidRPr="00DD119E">
        <w:t xml:space="preserve"> 4.3.</w:t>
      </w:r>
      <w:r w:rsidRPr="00DD119E">
        <w:t xml:space="preserve"> </w:t>
      </w:r>
      <w:r w:rsidR="00B40BC1" w:rsidRPr="00DD119E">
        <w:t xml:space="preserve">punktā </w:t>
      </w:r>
      <w:r w:rsidRPr="00DD119E">
        <w:t>noteiktā piedāvājumu iesniegšanas kārtība;</w:t>
      </w:r>
    </w:p>
    <w:p w:rsidR="008C62EF" w:rsidRPr="00DD119E" w:rsidRDefault="008C62EF" w:rsidP="001221AF">
      <w:pPr>
        <w:pStyle w:val="Caption"/>
        <w:numPr>
          <w:ilvl w:val="2"/>
          <w:numId w:val="24"/>
        </w:numPr>
        <w:tabs>
          <w:tab w:val="left" w:pos="993"/>
        </w:tabs>
        <w:ind w:hanging="436"/>
      </w:pPr>
      <w:r w:rsidRPr="00DD119E">
        <w:t>noteikt iepirkuma procedūras uzvarētāju;</w:t>
      </w:r>
    </w:p>
    <w:p w:rsidR="008C62EF" w:rsidRPr="00DD119E" w:rsidRDefault="004950F9" w:rsidP="001221AF">
      <w:pPr>
        <w:pStyle w:val="Caption"/>
        <w:numPr>
          <w:ilvl w:val="2"/>
          <w:numId w:val="24"/>
        </w:numPr>
        <w:tabs>
          <w:tab w:val="left" w:pos="993"/>
        </w:tabs>
        <w:ind w:hanging="436"/>
      </w:pPr>
      <w:r w:rsidRPr="00DD119E">
        <w:t>pirms iepirkuma līguma slēgšanas informēt</w:t>
      </w:r>
      <w:proofErr w:type="gramStart"/>
      <w:r w:rsidRPr="00DD119E">
        <w:t xml:space="preserve">  </w:t>
      </w:r>
      <w:proofErr w:type="gramEnd"/>
      <w:r w:rsidRPr="00DD119E">
        <w:t xml:space="preserve">visus </w:t>
      </w:r>
      <w:r w:rsidR="00B22382">
        <w:t>Pretende</w:t>
      </w:r>
      <w:r w:rsidRPr="00DD119E">
        <w:t xml:space="preserve">ntus vienlaicīgi (vienā dienā) par iepirkuma komisijas pieņemto lēmumu par iepirkuma līguma slēgšanas tiesību piešķiršanu, kā arī publicēt paziņojumu </w:t>
      </w:r>
      <w:r w:rsidR="0014532A" w:rsidRPr="00DD119E">
        <w:t xml:space="preserve">nacionālajā </w:t>
      </w:r>
      <w:r w:rsidRPr="00DD119E">
        <w:t xml:space="preserve">laikrakstā </w:t>
      </w:r>
      <w:r w:rsidRPr="00EF7A0A">
        <w:t>„</w:t>
      </w:r>
      <w:r w:rsidR="0014532A" w:rsidRPr="00EF7A0A">
        <w:t>Dienas Bizness</w:t>
      </w:r>
      <w:r w:rsidRPr="00EF7A0A">
        <w:t>”</w:t>
      </w:r>
      <w:r w:rsidRPr="00DD119E">
        <w:t xml:space="preserve">, kā arī Pasūtītāja mājas lapā </w:t>
      </w:r>
      <w:hyperlink r:id="rId19" w:history="1">
        <w:r w:rsidRPr="00DD119E">
          <w:rPr>
            <w:rStyle w:val="Hyperlink"/>
          </w:rPr>
          <w:t>www.jurmalassiltums.lv</w:t>
        </w:r>
      </w:hyperlink>
      <w:r w:rsidRPr="00DD119E">
        <w:t xml:space="preserve">. </w:t>
      </w:r>
    </w:p>
    <w:p w:rsidR="008C62EF" w:rsidRPr="00DD119E" w:rsidRDefault="008C62EF" w:rsidP="00D224FB">
      <w:pPr>
        <w:pStyle w:val="Caption"/>
      </w:pPr>
    </w:p>
    <w:p w:rsidR="008C62EF" w:rsidRPr="00DD119E" w:rsidRDefault="008C62EF" w:rsidP="00D224FB">
      <w:pPr>
        <w:pStyle w:val="Caption"/>
      </w:pPr>
    </w:p>
    <w:p w:rsidR="005D1BA1" w:rsidRPr="00DD119E" w:rsidRDefault="005D1BA1" w:rsidP="00935D4C">
      <w:pPr>
        <w:rPr>
          <w:lang w:eastAsia="en-US"/>
        </w:rPr>
      </w:pPr>
    </w:p>
    <w:p w:rsidR="004D7C33" w:rsidRPr="00DD119E" w:rsidRDefault="004D7C33" w:rsidP="004D7C33">
      <w:pPr>
        <w:tabs>
          <w:tab w:val="right" w:pos="9072"/>
        </w:tabs>
        <w:rPr>
          <w:i/>
          <w:sz w:val="24"/>
          <w:lang w:eastAsia="en-US"/>
        </w:rPr>
      </w:pPr>
      <w:r w:rsidRPr="00DD119E">
        <w:rPr>
          <w:sz w:val="24"/>
          <w:lang w:eastAsia="en-US"/>
        </w:rPr>
        <w:t>Iepirkumu komisijas priekšsēdētājs</w:t>
      </w:r>
      <w:r w:rsidRPr="00DD119E">
        <w:rPr>
          <w:sz w:val="24"/>
          <w:lang w:eastAsia="en-US"/>
        </w:rPr>
        <w:tab/>
      </w:r>
      <w:r w:rsidR="00C53C9C">
        <w:rPr>
          <w:i/>
          <w:sz w:val="24"/>
          <w:lang w:eastAsia="en-US"/>
        </w:rPr>
        <w:t>Artūrs Grants</w:t>
      </w:r>
    </w:p>
    <w:p w:rsidR="008C62EF" w:rsidRPr="00DD119E" w:rsidRDefault="00E03CBD" w:rsidP="008C4C58">
      <w:pPr>
        <w:pStyle w:val="Heading1"/>
      </w:pPr>
      <w:r w:rsidRPr="00DD119E">
        <w:br w:type="page"/>
      </w:r>
      <w:bookmarkStart w:id="39" w:name="_Toc421029592"/>
      <w:r w:rsidR="00370F81" w:rsidRPr="00DD119E">
        <w:lastRenderedPageBreak/>
        <w:t>B</w:t>
      </w:r>
      <w:r w:rsidR="008C62EF" w:rsidRPr="00DD119E">
        <w:t xml:space="preserve"> sadaļa: IEPIRKUMA SPECIFIKĀCIJA</w:t>
      </w:r>
      <w:bookmarkEnd w:id="39"/>
    </w:p>
    <w:p w:rsidR="008C62EF" w:rsidRPr="00DD119E" w:rsidRDefault="008C62EF" w:rsidP="008C62EF">
      <w:pPr>
        <w:spacing w:after="0" w:line="240" w:lineRule="auto"/>
        <w:jc w:val="center"/>
        <w:rPr>
          <w:b/>
          <w:sz w:val="24"/>
          <w:szCs w:val="24"/>
          <w:lang w:eastAsia="en-US"/>
        </w:rPr>
      </w:pPr>
    </w:p>
    <w:p w:rsidR="001221AF" w:rsidRPr="001221AF" w:rsidRDefault="001221AF" w:rsidP="001221AF">
      <w:pPr>
        <w:spacing w:after="0" w:line="240" w:lineRule="auto"/>
        <w:jc w:val="center"/>
        <w:rPr>
          <w:b/>
          <w:sz w:val="24"/>
          <w:szCs w:val="24"/>
          <w:lang w:eastAsia="en-US"/>
        </w:rPr>
      </w:pPr>
      <w:r w:rsidRPr="001221AF">
        <w:rPr>
          <w:b/>
          <w:sz w:val="24"/>
          <w:szCs w:val="24"/>
          <w:lang w:eastAsia="en-US"/>
        </w:rPr>
        <w:t>„Centralizētās Kauguru rajona katlu mājas ar biomasas (šķeldas) kurināmo būvniecības darbu būvuzraudzība"</w:t>
      </w:r>
    </w:p>
    <w:p w:rsidR="008C62EF" w:rsidRPr="00DD119E" w:rsidRDefault="004B3849" w:rsidP="008C62EF">
      <w:pPr>
        <w:spacing w:after="0" w:line="240" w:lineRule="auto"/>
        <w:jc w:val="center"/>
        <w:rPr>
          <w:sz w:val="24"/>
          <w:szCs w:val="24"/>
          <w:lang w:eastAsia="en-US"/>
        </w:rPr>
      </w:pPr>
      <w:r w:rsidRPr="00DD119E">
        <w:rPr>
          <w:sz w:val="24"/>
          <w:szCs w:val="24"/>
          <w:lang w:eastAsia="en-US"/>
        </w:rPr>
        <w:t>Iepirkuma identifikācijas Nr.</w:t>
      </w:r>
      <w:r w:rsidR="008C62EF" w:rsidRPr="001221AF">
        <w:rPr>
          <w:sz w:val="24"/>
          <w:szCs w:val="24"/>
          <w:lang w:eastAsia="en-US"/>
        </w:rPr>
        <w:t xml:space="preserve"> </w:t>
      </w:r>
      <w:r w:rsidR="001221AF" w:rsidRPr="00EF7A0A">
        <w:rPr>
          <w:sz w:val="24"/>
          <w:szCs w:val="24"/>
          <w:lang w:eastAsia="en-US"/>
        </w:rPr>
        <w:t>JS.2015/3KF.ST.B.K</w:t>
      </w:r>
    </w:p>
    <w:p w:rsidR="008C62EF" w:rsidRPr="00DD119E" w:rsidRDefault="008C62EF" w:rsidP="008C62EF">
      <w:pPr>
        <w:spacing w:after="0" w:line="240" w:lineRule="auto"/>
        <w:jc w:val="center"/>
        <w:rPr>
          <w:sz w:val="24"/>
          <w:szCs w:val="24"/>
          <w:lang w:eastAsia="en-US"/>
        </w:rPr>
      </w:pPr>
    </w:p>
    <w:p w:rsidR="008C62EF" w:rsidRPr="00B50B93" w:rsidRDefault="008C62EF" w:rsidP="001221AF">
      <w:pPr>
        <w:pStyle w:val="ListParagraph"/>
        <w:numPr>
          <w:ilvl w:val="0"/>
          <w:numId w:val="23"/>
        </w:numPr>
        <w:rPr>
          <w:b/>
        </w:rPr>
      </w:pPr>
      <w:r w:rsidRPr="00B50B93">
        <w:rPr>
          <w:b/>
        </w:rPr>
        <w:t>Iepirkuma priekšmets:</w:t>
      </w:r>
    </w:p>
    <w:p w:rsidR="005D22D8" w:rsidRPr="00DD119E" w:rsidRDefault="008C62EF" w:rsidP="008C62EF">
      <w:pPr>
        <w:spacing w:after="0" w:line="240" w:lineRule="auto"/>
        <w:jc w:val="both"/>
        <w:rPr>
          <w:sz w:val="24"/>
          <w:szCs w:val="24"/>
          <w:lang w:eastAsia="en-US"/>
        </w:rPr>
      </w:pPr>
      <w:r w:rsidRPr="00DD119E">
        <w:rPr>
          <w:sz w:val="24"/>
          <w:szCs w:val="24"/>
          <w:lang w:eastAsia="en-US"/>
        </w:rPr>
        <w:t>Būvuzraudzības pakalpojumi objektā „</w:t>
      </w:r>
      <w:r w:rsidR="00626493" w:rsidRPr="00626493">
        <w:t xml:space="preserve"> </w:t>
      </w:r>
      <w:r w:rsidR="00626493" w:rsidRPr="00626493">
        <w:rPr>
          <w:sz w:val="24"/>
          <w:szCs w:val="24"/>
          <w:lang w:eastAsia="en-US"/>
        </w:rPr>
        <w:t xml:space="preserve">Centralizētās Kauguru rajona katlu mājas ar biomasas (šķeldas) kurināmo jaunbūve </w:t>
      </w:r>
      <w:r w:rsidRPr="00DD119E">
        <w:rPr>
          <w:sz w:val="24"/>
          <w:szCs w:val="24"/>
          <w:lang w:eastAsia="en-US"/>
        </w:rPr>
        <w:t>"</w:t>
      </w:r>
      <w:r w:rsidRPr="00DD119E">
        <w:rPr>
          <w:iCs/>
          <w:sz w:val="24"/>
          <w:szCs w:val="24"/>
          <w:lang w:eastAsia="en-US"/>
        </w:rPr>
        <w:t xml:space="preserve"> </w:t>
      </w:r>
      <w:r w:rsidR="005D22D8" w:rsidRPr="00DD119E">
        <w:rPr>
          <w:sz w:val="24"/>
          <w:szCs w:val="24"/>
          <w:lang w:eastAsia="en-US"/>
        </w:rPr>
        <w:t>veicami saskaņā ar Latvijas Republikas 09.07.2013 pieņemto Būvniecības likumu, LR Ministru kabineta 19.08.2014. pieņemtajiem noteikumiem Nr. 500 „Vispārīgie būvnoteikumi”, kā arī citiem Latvijas Republikas 09.07.2013 pieņemtajam Būvniecības likumam pakārtotajiem būvnoteikumiem un normatīvajiem aktiem, kas attiecināmi uz Būvuzraudzības veikšanu</w:t>
      </w:r>
      <w:r w:rsidR="004D546B" w:rsidRPr="00DD119E">
        <w:rPr>
          <w:sz w:val="24"/>
          <w:szCs w:val="24"/>
          <w:lang w:eastAsia="en-US"/>
        </w:rPr>
        <w:t>.</w:t>
      </w:r>
    </w:p>
    <w:p w:rsidR="008C62EF" w:rsidRPr="00DD119E" w:rsidRDefault="008C62EF" w:rsidP="008C62EF">
      <w:pPr>
        <w:spacing w:after="0" w:line="240" w:lineRule="auto"/>
        <w:rPr>
          <w:b/>
          <w:sz w:val="24"/>
          <w:szCs w:val="24"/>
          <w:lang w:eastAsia="en-US"/>
        </w:rPr>
      </w:pPr>
    </w:p>
    <w:p w:rsidR="008C62EF" w:rsidRPr="00B50B93" w:rsidRDefault="008C62EF" w:rsidP="001221AF">
      <w:pPr>
        <w:pStyle w:val="ListParagraph"/>
        <w:numPr>
          <w:ilvl w:val="0"/>
          <w:numId w:val="23"/>
        </w:numPr>
        <w:rPr>
          <w:b/>
        </w:rPr>
      </w:pPr>
      <w:r w:rsidRPr="00B50B93">
        <w:rPr>
          <w:b/>
        </w:rPr>
        <w:t>Pakalpojuma sniegšanas vieta:</w:t>
      </w:r>
    </w:p>
    <w:p w:rsidR="00626493" w:rsidRPr="00DD119E" w:rsidRDefault="00626493" w:rsidP="00626493">
      <w:pPr>
        <w:pStyle w:val="Caption"/>
      </w:pPr>
      <w:r w:rsidRPr="00DD119E">
        <w:t>Jūrmalas pilsētā, Kauguros</w:t>
      </w:r>
      <w:r>
        <w:t>, Nometņu ielā 21a.</w:t>
      </w:r>
    </w:p>
    <w:p w:rsidR="00B50B93" w:rsidRPr="00B50B93" w:rsidRDefault="00B50B93" w:rsidP="00626493">
      <w:pPr>
        <w:spacing w:after="0" w:line="240" w:lineRule="auto"/>
        <w:rPr>
          <w:lang w:eastAsia="en-US"/>
        </w:rPr>
      </w:pPr>
    </w:p>
    <w:p w:rsidR="008C62EF" w:rsidRPr="00B50B93" w:rsidRDefault="008C62EF" w:rsidP="001221AF">
      <w:pPr>
        <w:pStyle w:val="ListParagraph"/>
        <w:numPr>
          <w:ilvl w:val="0"/>
          <w:numId w:val="23"/>
        </w:numPr>
        <w:rPr>
          <w:b/>
        </w:rPr>
      </w:pPr>
      <w:r w:rsidRPr="00B50B93">
        <w:rPr>
          <w:b/>
        </w:rPr>
        <w:t xml:space="preserve">Pakalpojuma izpildes termiņš: </w:t>
      </w:r>
    </w:p>
    <w:p w:rsidR="008C62EF" w:rsidRPr="00DD119E" w:rsidRDefault="008C62EF" w:rsidP="008C62EF">
      <w:pPr>
        <w:spacing w:after="0" w:line="240" w:lineRule="auto"/>
        <w:jc w:val="both"/>
        <w:rPr>
          <w:sz w:val="24"/>
          <w:szCs w:val="24"/>
          <w:lang w:eastAsia="en-US"/>
        </w:rPr>
      </w:pPr>
      <w:r w:rsidRPr="00626493">
        <w:rPr>
          <w:sz w:val="24"/>
          <w:szCs w:val="24"/>
          <w:lang w:eastAsia="en-US"/>
        </w:rPr>
        <w:t>Būvuzraudzības veikšanu jāuzsāk vien</w:t>
      </w:r>
      <w:r w:rsidR="00D0167C" w:rsidRPr="00626493">
        <w:rPr>
          <w:sz w:val="24"/>
          <w:szCs w:val="24"/>
          <w:lang w:eastAsia="en-US"/>
        </w:rPr>
        <w:t>as</w:t>
      </w:r>
      <w:r w:rsidRPr="00626493">
        <w:rPr>
          <w:sz w:val="24"/>
          <w:szCs w:val="24"/>
          <w:lang w:eastAsia="en-US"/>
        </w:rPr>
        <w:t xml:space="preserve"> darba dien</w:t>
      </w:r>
      <w:r w:rsidR="00D0167C" w:rsidRPr="00626493">
        <w:rPr>
          <w:sz w:val="24"/>
          <w:szCs w:val="24"/>
          <w:lang w:eastAsia="en-US"/>
        </w:rPr>
        <w:t>as</w:t>
      </w:r>
      <w:r w:rsidRPr="00626493">
        <w:rPr>
          <w:sz w:val="24"/>
          <w:szCs w:val="24"/>
          <w:lang w:eastAsia="en-US"/>
        </w:rPr>
        <w:t xml:space="preserve"> laikā, skaitot no līguma par būvuzraudzības veikšanu spēkā stāšanās dienas un jāveic līdz objekta nodošanai </w:t>
      </w:r>
      <w:r w:rsidRPr="008B2AD9">
        <w:rPr>
          <w:sz w:val="24"/>
          <w:szCs w:val="24"/>
          <w:lang w:eastAsia="en-US"/>
        </w:rPr>
        <w:t>ekspluatācijā.</w:t>
      </w:r>
    </w:p>
    <w:p w:rsidR="008C62EF" w:rsidRPr="00DD119E" w:rsidRDefault="008C62EF" w:rsidP="008C62EF">
      <w:pPr>
        <w:spacing w:after="0" w:line="240" w:lineRule="auto"/>
        <w:jc w:val="both"/>
        <w:rPr>
          <w:b/>
          <w:sz w:val="24"/>
          <w:szCs w:val="24"/>
          <w:lang w:eastAsia="en-US"/>
        </w:rPr>
      </w:pPr>
    </w:p>
    <w:p w:rsidR="008C62EF" w:rsidRPr="00B50B93" w:rsidRDefault="008C62EF" w:rsidP="001221AF">
      <w:pPr>
        <w:pStyle w:val="ListParagraph"/>
        <w:numPr>
          <w:ilvl w:val="0"/>
          <w:numId w:val="23"/>
        </w:numPr>
        <w:rPr>
          <w:b/>
        </w:rPr>
      </w:pPr>
      <w:r w:rsidRPr="00B50B93">
        <w:rPr>
          <w:b/>
        </w:rPr>
        <w:t>Kontaktpersonas projekta realizācijas jautājumos:</w:t>
      </w:r>
    </w:p>
    <w:p w:rsidR="008C62EF" w:rsidRPr="00DD119E" w:rsidRDefault="006C260A" w:rsidP="001221AF">
      <w:pPr>
        <w:spacing w:after="0" w:line="240" w:lineRule="auto"/>
        <w:jc w:val="both"/>
        <w:rPr>
          <w:b/>
          <w:sz w:val="24"/>
          <w:szCs w:val="24"/>
          <w:lang w:val="fr-BE" w:eastAsia="en-US"/>
        </w:rPr>
      </w:pPr>
      <w:r w:rsidRPr="00626493">
        <w:rPr>
          <w:sz w:val="24"/>
          <w:szCs w:val="24"/>
          <w:lang w:eastAsia="en-US"/>
        </w:rPr>
        <w:t xml:space="preserve">Kontaktpersona projekta realizācijas jautājumos: </w:t>
      </w:r>
      <w:r w:rsidR="00626493" w:rsidRPr="00626493">
        <w:rPr>
          <w:sz w:val="24"/>
          <w:szCs w:val="24"/>
          <w:lang w:eastAsia="en-US"/>
        </w:rPr>
        <w:t xml:space="preserve">SIA „Jūrmalas siltums” valdes loceklis Raitis </w:t>
      </w:r>
      <w:proofErr w:type="spellStart"/>
      <w:r w:rsidR="00626493" w:rsidRPr="00626493">
        <w:rPr>
          <w:sz w:val="24"/>
          <w:szCs w:val="24"/>
          <w:lang w:eastAsia="en-US"/>
        </w:rPr>
        <w:t>Arnts</w:t>
      </w:r>
      <w:proofErr w:type="spellEnd"/>
      <w:r w:rsidR="00626493" w:rsidRPr="00626493">
        <w:rPr>
          <w:sz w:val="24"/>
          <w:szCs w:val="24"/>
          <w:lang w:eastAsia="en-US"/>
        </w:rPr>
        <w:t xml:space="preserve">; mob.: +(371) 29264530; e-pasts: </w:t>
      </w:r>
      <w:hyperlink r:id="rId20" w:history="1">
        <w:r w:rsidR="001221AF" w:rsidRPr="00BA69F7">
          <w:rPr>
            <w:rStyle w:val="Hyperlink"/>
            <w:sz w:val="24"/>
            <w:szCs w:val="24"/>
            <w:lang w:eastAsia="en-US"/>
          </w:rPr>
          <w:t>info@jurmalassiltums.lv</w:t>
        </w:r>
      </w:hyperlink>
      <w:r w:rsidR="001221AF">
        <w:rPr>
          <w:sz w:val="24"/>
          <w:szCs w:val="24"/>
          <w:lang w:eastAsia="en-US"/>
        </w:rPr>
        <w:t xml:space="preserve">. </w:t>
      </w:r>
    </w:p>
    <w:p w:rsidR="008C62EF" w:rsidRPr="00DD119E" w:rsidRDefault="008C62EF" w:rsidP="00B50B93">
      <w:pPr>
        <w:spacing w:after="0" w:line="240" w:lineRule="auto"/>
        <w:jc w:val="both"/>
        <w:rPr>
          <w:b/>
          <w:sz w:val="24"/>
          <w:szCs w:val="24"/>
          <w:lang w:val="fr-BE" w:eastAsia="en-US"/>
        </w:rPr>
      </w:pPr>
    </w:p>
    <w:p w:rsidR="008C62EF" w:rsidRPr="00B50B93" w:rsidRDefault="008C62EF" w:rsidP="001221AF">
      <w:pPr>
        <w:pStyle w:val="ListParagraph"/>
        <w:numPr>
          <w:ilvl w:val="0"/>
          <w:numId w:val="23"/>
        </w:numPr>
        <w:rPr>
          <w:b/>
        </w:rPr>
      </w:pPr>
      <w:bookmarkStart w:id="40" w:name="_Toc402187971"/>
      <w:r w:rsidRPr="00B50B93">
        <w:rPr>
          <w:b/>
        </w:rPr>
        <w:t>Darba uzdevumi:</w:t>
      </w:r>
      <w:bookmarkEnd w:id="40"/>
    </w:p>
    <w:p w:rsidR="008C62EF" w:rsidRPr="00DD119E" w:rsidRDefault="00B50B93" w:rsidP="008C62EF">
      <w:pPr>
        <w:widowControl w:val="0"/>
        <w:autoSpaceDE w:val="0"/>
        <w:autoSpaceDN w:val="0"/>
        <w:adjustRightInd w:val="0"/>
        <w:spacing w:after="0" w:line="240" w:lineRule="auto"/>
        <w:jc w:val="both"/>
        <w:rPr>
          <w:sz w:val="24"/>
          <w:szCs w:val="24"/>
          <w:lang w:eastAsia="en-US"/>
        </w:rPr>
      </w:pPr>
      <w:r>
        <w:rPr>
          <w:sz w:val="24"/>
          <w:szCs w:val="24"/>
          <w:lang w:eastAsia="en-US"/>
        </w:rPr>
        <w:t>5.</w:t>
      </w:r>
      <w:r w:rsidR="008C62EF" w:rsidRPr="00DD119E">
        <w:rPr>
          <w:sz w:val="24"/>
          <w:szCs w:val="24"/>
          <w:lang w:eastAsia="en-US"/>
        </w:rPr>
        <w:t>1.Būvuzraudzība būvdarbu izpildes laikā:</w:t>
      </w:r>
    </w:p>
    <w:p w:rsidR="008C62EF" w:rsidRPr="00DD119E" w:rsidRDefault="00B50B93" w:rsidP="008C62EF">
      <w:pPr>
        <w:widowControl w:val="0"/>
        <w:autoSpaceDE w:val="0"/>
        <w:autoSpaceDN w:val="0"/>
        <w:adjustRightInd w:val="0"/>
        <w:spacing w:after="0" w:line="240" w:lineRule="auto"/>
        <w:ind w:left="426" w:hanging="426"/>
        <w:jc w:val="both"/>
        <w:rPr>
          <w:sz w:val="24"/>
          <w:szCs w:val="24"/>
          <w:lang w:eastAsia="en-US"/>
        </w:rPr>
      </w:pPr>
      <w:r>
        <w:rPr>
          <w:sz w:val="24"/>
          <w:szCs w:val="24"/>
          <w:lang w:eastAsia="en-US"/>
        </w:rPr>
        <w:t>5.</w:t>
      </w:r>
      <w:r w:rsidR="008C62EF" w:rsidRPr="00DD119E">
        <w:rPr>
          <w:sz w:val="24"/>
          <w:szCs w:val="24"/>
          <w:lang w:eastAsia="en-US"/>
        </w:rPr>
        <w:t>1.1.</w:t>
      </w:r>
      <w:r w:rsidR="00BA0789" w:rsidRPr="00DD119E">
        <w:rPr>
          <w:sz w:val="24"/>
          <w:szCs w:val="24"/>
          <w:lang w:eastAsia="en-US"/>
        </w:rPr>
        <w:tab/>
      </w:r>
      <w:r w:rsidR="008C62EF" w:rsidRPr="00DD119E">
        <w:rPr>
          <w:sz w:val="24"/>
          <w:szCs w:val="24"/>
          <w:lang w:eastAsia="en-US"/>
        </w:rPr>
        <w:t>Iesniegt Pasūtītājam nepieciešamos dokumentus (saistību raksts, būvprakses sertifikāta kopija) būvatļaujas saņemšanai;</w:t>
      </w:r>
    </w:p>
    <w:p w:rsidR="008C62EF" w:rsidRPr="00DD119E" w:rsidRDefault="00B50B93" w:rsidP="008C62EF">
      <w:pPr>
        <w:widowControl w:val="0"/>
        <w:autoSpaceDE w:val="0"/>
        <w:autoSpaceDN w:val="0"/>
        <w:adjustRightInd w:val="0"/>
        <w:spacing w:after="0" w:line="240" w:lineRule="auto"/>
        <w:ind w:left="426" w:hanging="426"/>
        <w:jc w:val="both"/>
        <w:rPr>
          <w:sz w:val="24"/>
          <w:szCs w:val="24"/>
          <w:lang w:eastAsia="en-US"/>
        </w:rPr>
      </w:pPr>
      <w:r>
        <w:rPr>
          <w:sz w:val="24"/>
          <w:szCs w:val="24"/>
          <w:lang w:eastAsia="en-US"/>
        </w:rPr>
        <w:t>5.</w:t>
      </w:r>
      <w:r w:rsidR="008C62EF" w:rsidRPr="00DD119E">
        <w:rPr>
          <w:sz w:val="24"/>
          <w:szCs w:val="24"/>
          <w:lang w:eastAsia="en-US"/>
        </w:rPr>
        <w:t>1.2.</w:t>
      </w:r>
      <w:r w:rsidR="00BA0789" w:rsidRPr="00DD119E">
        <w:rPr>
          <w:sz w:val="24"/>
          <w:szCs w:val="24"/>
          <w:lang w:eastAsia="en-US"/>
        </w:rPr>
        <w:tab/>
      </w:r>
      <w:r w:rsidR="008C62EF" w:rsidRPr="00DD119E">
        <w:rPr>
          <w:sz w:val="24"/>
          <w:szCs w:val="24"/>
          <w:lang w:eastAsia="en-US"/>
        </w:rPr>
        <w:t xml:space="preserve">Veikt objekta būvniecības būvuzraudzību atbilstoši Būvniecības likuma, Latvijas Republikas Ministru kabineta </w:t>
      </w:r>
      <w:r w:rsidR="00443D9C" w:rsidRPr="00DD119E">
        <w:rPr>
          <w:sz w:val="24"/>
          <w:szCs w:val="24"/>
          <w:lang w:eastAsia="en-US"/>
        </w:rPr>
        <w:t>19.08</w:t>
      </w:r>
      <w:r w:rsidR="008C62EF" w:rsidRPr="00DD119E">
        <w:rPr>
          <w:sz w:val="24"/>
          <w:szCs w:val="24"/>
          <w:lang w:eastAsia="en-US"/>
        </w:rPr>
        <w:t>.</w:t>
      </w:r>
      <w:r w:rsidR="00443D9C" w:rsidRPr="00DD119E">
        <w:rPr>
          <w:sz w:val="24"/>
          <w:szCs w:val="24"/>
          <w:lang w:eastAsia="en-US"/>
        </w:rPr>
        <w:t>2014</w:t>
      </w:r>
      <w:r w:rsidR="008C62EF" w:rsidRPr="00DD119E">
        <w:rPr>
          <w:sz w:val="24"/>
          <w:szCs w:val="24"/>
          <w:lang w:eastAsia="en-US"/>
        </w:rPr>
        <w:t>. noteikumu Nr.</w:t>
      </w:r>
      <w:r w:rsidR="00443D9C" w:rsidRPr="00DD119E">
        <w:rPr>
          <w:sz w:val="24"/>
          <w:szCs w:val="24"/>
          <w:lang w:eastAsia="en-US"/>
        </w:rPr>
        <w:t>500</w:t>
      </w:r>
      <w:r w:rsidR="008C62EF" w:rsidRPr="00DD119E">
        <w:rPr>
          <w:sz w:val="24"/>
          <w:szCs w:val="24"/>
          <w:lang w:eastAsia="en-US"/>
        </w:rPr>
        <w:t xml:space="preserve"> "Vispārīgie būvnoteikumi", un citu saistošo normatīvo aktu prasībām:</w:t>
      </w:r>
    </w:p>
    <w:p w:rsidR="008C62EF" w:rsidRPr="00DD119E" w:rsidRDefault="00B50B93" w:rsidP="008C62EF">
      <w:pPr>
        <w:autoSpaceDE w:val="0"/>
        <w:autoSpaceDN w:val="0"/>
        <w:adjustRightInd w:val="0"/>
        <w:spacing w:after="0" w:line="240" w:lineRule="auto"/>
        <w:ind w:left="1418" w:hanging="709"/>
        <w:jc w:val="both"/>
        <w:rPr>
          <w:sz w:val="24"/>
          <w:szCs w:val="24"/>
        </w:rPr>
      </w:pPr>
      <w:r>
        <w:rPr>
          <w:sz w:val="24"/>
          <w:szCs w:val="24"/>
          <w:lang w:eastAsia="en-US"/>
        </w:rPr>
        <w:t>5.</w:t>
      </w:r>
      <w:r w:rsidR="008C62EF" w:rsidRPr="00DD119E">
        <w:rPr>
          <w:sz w:val="24"/>
          <w:szCs w:val="24"/>
          <w:lang w:eastAsia="en-US"/>
        </w:rPr>
        <w:t xml:space="preserve">1.2.1. nodrošināt Būvuzrauga klātbūtni objektā katru darba dienu, kā arī </w:t>
      </w:r>
      <w:r w:rsidR="008C62EF" w:rsidRPr="00DD119E">
        <w:rPr>
          <w:sz w:val="24"/>
          <w:szCs w:val="24"/>
        </w:rPr>
        <w:t>būvdarbu uzraudzību jāveic, kad vien norit būvdarbi, arī ārpus darba laika un brīvdienās;</w:t>
      </w:r>
    </w:p>
    <w:p w:rsidR="008C62EF" w:rsidRPr="00DD119E" w:rsidRDefault="00B50B93" w:rsidP="008C62EF">
      <w:pPr>
        <w:spacing w:after="0" w:line="240" w:lineRule="auto"/>
        <w:ind w:left="1418" w:hanging="698"/>
        <w:jc w:val="both"/>
        <w:rPr>
          <w:sz w:val="24"/>
          <w:szCs w:val="24"/>
          <w:lang w:eastAsia="en-US"/>
        </w:rPr>
      </w:pPr>
      <w:r>
        <w:rPr>
          <w:sz w:val="24"/>
          <w:szCs w:val="24"/>
          <w:lang w:eastAsia="en-US"/>
        </w:rPr>
        <w:t>5.</w:t>
      </w:r>
      <w:r w:rsidR="008C62EF" w:rsidRPr="00DD119E">
        <w:rPr>
          <w:sz w:val="24"/>
          <w:szCs w:val="24"/>
          <w:lang w:eastAsia="en-US"/>
        </w:rPr>
        <w:t>1.2.2. būvdarbos, par kuriem tiek sastādīti segto darbu akti, Būvuzrauga klātbūtne ir obligāta.</w:t>
      </w:r>
    </w:p>
    <w:p w:rsidR="008C62EF" w:rsidRPr="00DD119E" w:rsidRDefault="00B50B93" w:rsidP="008C62EF">
      <w:pPr>
        <w:widowControl w:val="0"/>
        <w:autoSpaceDE w:val="0"/>
        <w:autoSpaceDN w:val="0"/>
        <w:adjustRightInd w:val="0"/>
        <w:spacing w:after="0" w:line="240" w:lineRule="auto"/>
        <w:ind w:left="426" w:hanging="374"/>
        <w:jc w:val="both"/>
        <w:rPr>
          <w:sz w:val="24"/>
          <w:szCs w:val="24"/>
          <w:lang w:eastAsia="en-US"/>
        </w:rPr>
      </w:pPr>
      <w:r>
        <w:rPr>
          <w:sz w:val="24"/>
          <w:szCs w:val="24"/>
          <w:lang w:eastAsia="en-US"/>
        </w:rPr>
        <w:t>5.</w:t>
      </w:r>
      <w:r w:rsidR="008C62EF" w:rsidRPr="00DD119E">
        <w:rPr>
          <w:sz w:val="24"/>
          <w:szCs w:val="24"/>
          <w:lang w:eastAsia="en-US"/>
        </w:rPr>
        <w:t>1.3.Nodrošināt Pasūtītāja interešu pārstāvību būvdarbu veikšanas procesā atbilstoši noslēgtajam līgumam un būvdarbu iepirkuma procedūras noteikumu prasībām:</w:t>
      </w:r>
    </w:p>
    <w:p w:rsidR="008C62EF" w:rsidRPr="00DD119E" w:rsidRDefault="00B50B93" w:rsidP="008C62EF">
      <w:pPr>
        <w:widowControl w:val="0"/>
        <w:autoSpaceDE w:val="0"/>
        <w:autoSpaceDN w:val="0"/>
        <w:adjustRightInd w:val="0"/>
        <w:spacing w:after="0" w:line="240" w:lineRule="auto"/>
        <w:ind w:left="1418" w:hanging="709"/>
        <w:jc w:val="both"/>
        <w:rPr>
          <w:sz w:val="24"/>
          <w:szCs w:val="24"/>
          <w:lang w:eastAsia="en-US"/>
        </w:rPr>
      </w:pPr>
      <w:r>
        <w:rPr>
          <w:sz w:val="24"/>
          <w:szCs w:val="24"/>
          <w:lang w:eastAsia="en-US"/>
        </w:rPr>
        <w:t>5.</w:t>
      </w:r>
      <w:r w:rsidR="008C62EF" w:rsidRPr="00DD119E">
        <w:rPr>
          <w:sz w:val="24"/>
          <w:szCs w:val="24"/>
          <w:lang w:eastAsia="en-US"/>
        </w:rPr>
        <w:t>1.3.1. kontrolēt un uzraudzīt būvdarbu izpildi atbilstoši līguma noteikumiem, saskaņotam un apstiprinātam projektam, Latvijas Republikas normatīvajiem aktiem un pašvaldības saistošajiem noteikumiem.</w:t>
      </w:r>
    </w:p>
    <w:p w:rsidR="008C62EF" w:rsidRPr="00DD119E" w:rsidRDefault="00B50B93" w:rsidP="008C62EF">
      <w:pPr>
        <w:widowControl w:val="0"/>
        <w:autoSpaceDE w:val="0"/>
        <w:autoSpaceDN w:val="0"/>
        <w:adjustRightInd w:val="0"/>
        <w:spacing w:after="0" w:line="240" w:lineRule="auto"/>
        <w:ind w:left="1418" w:hanging="698"/>
        <w:jc w:val="both"/>
        <w:rPr>
          <w:sz w:val="24"/>
          <w:szCs w:val="24"/>
          <w:lang w:eastAsia="en-US"/>
        </w:rPr>
      </w:pPr>
      <w:r>
        <w:rPr>
          <w:sz w:val="24"/>
          <w:szCs w:val="24"/>
          <w:lang w:eastAsia="en-US"/>
        </w:rPr>
        <w:t>5.</w:t>
      </w:r>
      <w:r w:rsidR="008C62EF" w:rsidRPr="00DD119E">
        <w:rPr>
          <w:sz w:val="24"/>
          <w:szCs w:val="24"/>
          <w:lang w:eastAsia="en-US"/>
        </w:rPr>
        <w:t>1.3.2. novērst iespējamo sūdzību rašanās iemeslus un gadījumā, ja sūdzības radušās, sniegt Pasūtītājam argumentētus izskaidrojumus un atbildes;</w:t>
      </w:r>
    </w:p>
    <w:p w:rsidR="008C62EF" w:rsidRPr="00DD119E" w:rsidRDefault="00B50B93" w:rsidP="008C62EF">
      <w:pPr>
        <w:widowControl w:val="0"/>
        <w:autoSpaceDE w:val="0"/>
        <w:autoSpaceDN w:val="0"/>
        <w:adjustRightInd w:val="0"/>
        <w:spacing w:after="0" w:line="240" w:lineRule="auto"/>
        <w:ind w:left="1334" w:hanging="614"/>
        <w:jc w:val="both"/>
        <w:rPr>
          <w:sz w:val="24"/>
          <w:szCs w:val="24"/>
          <w:lang w:eastAsia="en-US"/>
        </w:rPr>
      </w:pPr>
      <w:r>
        <w:rPr>
          <w:sz w:val="24"/>
          <w:szCs w:val="24"/>
          <w:lang w:eastAsia="en-US"/>
        </w:rPr>
        <w:t>5.</w:t>
      </w:r>
      <w:r w:rsidR="008C62EF" w:rsidRPr="00DD119E">
        <w:rPr>
          <w:sz w:val="24"/>
          <w:szCs w:val="24"/>
          <w:lang w:eastAsia="en-US"/>
        </w:rPr>
        <w:t>1.3.3. izskatīt būvdarbu Izpildītāja iesniegtos paziņojumus par:</w:t>
      </w:r>
    </w:p>
    <w:p w:rsidR="008C62EF" w:rsidRPr="00DD119E" w:rsidRDefault="00B50B93" w:rsidP="008C62EF">
      <w:pPr>
        <w:widowControl w:val="0"/>
        <w:autoSpaceDE w:val="0"/>
        <w:autoSpaceDN w:val="0"/>
        <w:adjustRightInd w:val="0"/>
        <w:spacing w:after="0" w:line="240" w:lineRule="auto"/>
        <w:ind w:left="1334"/>
        <w:jc w:val="both"/>
        <w:rPr>
          <w:sz w:val="24"/>
          <w:szCs w:val="24"/>
          <w:lang w:eastAsia="en-US"/>
        </w:rPr>
      </w:pPr>
      <w:r>
        <w:rPr>
          <w:sz w:val="24"/>
          <w:szCs w:val="24"/>
          <w:lang w:eastAsia="en-US"/>
        </w:rPr>
        <w:t>5.</w:t>
      </w:r>
      <w:r w:rsidR="008C62EF" w:rsidRPr="00DD119E">
        <w:rPr>
          <w:sz w:val="24"/>
          <w:szCs w:val="24"/>
          <w:lang w:eastAsia="en-US"/>
        </w:rPr>
        <w:t>1.3.3.1.atšķirī</w:t>
      </w:r>
      <w:r w:rsidR="00FB4B23" w:rsidRPr="00DD119E">
        <w:rPr>
          <w:sz w:val="24"/>
          <w:szCs w:val="24"/>
          <w:lang w:eastAsia="en-US"/>
        </w:rPr>
        <w:t xml:space="preserve">bām starp tehnisko projektu un </w:t>
      </w:r>
      <w:r w:rsidR="008C62EF" w:rsidRPr="00DD119E">
        <w:rPr>
          <w:sz w:val="24"/>
          <w:szCs w:val="24"/>
          <w:lang w:eastAsia="en-US"/>
        </w:rPr>
        <w:t>reālajiem apstākļiem;</w:t>
      </w:r>
    </w:p>
    <w:p w:rsidR="008C62EF" w:rsidRPr="00DD119E" w:rsidRDefault="00B50B93" w:rsidP="008C62EF">
      <w:pPr>
        <w:widowControl w:val="0"/>
        <w:autoSpaceDE w:val="0"/>
        <w:autoSpaceDN w:val="0"/>
        <w:adjustRightInd w:val="0"/>
        <w:spacing w:after="0" w:line="240" w:lineRule="auto"/>
        <w:ind w:left="2127" w:hanging="793"/>
        <w:jc w:val="both"/>
        <w:rPr>
          <w:sz w:val="24"/>
          <w:szCs w:val="24"/>
          <w:lang w:eastAsia="en-US"/>
        </w:rPr>
      </w:pPr>
      <w:r>
        <w:rPr>
          <w:sz w:val="24"/>
          <w:szCs w:val="24"/>
          <w:lang w:eastAsia="en-US"/>
        </w:rPr>
        <w:t>5.</w:t>
      </w:r>
      <w:r w:rsidR="008C62EF" w:rsidRPr="00DD119E">
        <w:rPr>
          <w:sz w:val="24"/>
          <w:szCs w:val="24"/>
          <w:lang w:eastAsia="en-US"/>
        </w:rPr>
        <w:t>1.3.3.2.datu vai instrukciju, kas iesniegtas būvdarbu izpildes laika, atšķirībām no Līguma dokumentiem;</w:t>
      </w:r>
    </w:p>
    <w:p w:rsidR="008C62EF" w:rsidRPr="00DD119E" w:rsidRDefault="00B50B93" w:rsidP="008C62EF">
      <w:pPr>
        <w:widowControl w:val="0"/>
        <w:autoSpaceDE w:val="0"/>
        <w:autoSpaceDN w:val="0"/>
        <w:adjustRightInd w:val="0"/>
        <w:spacing w:after="0" w:line="240" w:lineRule="auto"/>
        <w:ind w:left="2127" w:hanging="793"/>
        <w:jc w:val="both"/>
        <w:rPr>
          <w:sz w:val="24"/>
          <w:szCs w:val="24"/>
          <w:lang w:eastAsia="en-US"/>
        </w:rPr>
      </w:pPr>
      <w:r>
        <w:rPr>
          <w:sz w:val="24"/>
          <w:szCs w:val="24"/>
          <w:lang w:eastAsia="en-US"/>
        </w:rPr>
        <w:lastRenderedPageBreak/>
        <w:t>5.</w:t>
      </w:r>
      <w:r w:rsidR="008C62EF" w:rsidRPr="00DD119E">
        <w:rPr>
          <w:sz w:val="24"/>
          <w:szCs w:val="24"/>
          <w:lang w:eastAsia="en-US"/>
        </w:rPr>
        <w:t>1.3.3.3.Līguma izpildei nozīmīgu apstākļu izmaiņām un sagatavot lēmumu projektu par turpmāko rīcību.</w:t>
      </w:r>
    </w:p>
    <w:p w:rsidR="008C62EF" w:rsidRPr="00DD119E" w:rsidRDefault="00B50B93" w:rsidP="008C62EF">
      <w:pPr>
        <w:widowControl w:val="0"/>
        <w:autoSpaceDE w:val="0"/>
        <w:autoSpaceDN w:val="0"/>
        <w:adjustRightInd w:val="0"/>
        <w:spacing w:after="0" w:line="240" w:lineRule="auto"/>
        <w:ind w:left="1276" w:hanging="556"/>
        <w:jc w:val="both"/>
        <w:rPr>
          <w:sz w:val="24"/>
          <w:szCs w:val="24"/>
          <w:lang w:eastAsia="en-US"/>
        </w:rPr>
      </w:pPr>
      <w:r>
        <w:rPr>
          <w:sz w:val="24"/>
          <w:szCs w:val="24"/>
          <w:lang w:eastAsia="en-US"/>
        </w:rPr>
        <w:t>5.</w:t>
      </w:r>
      <w:r w:rsidR="008C62EF" w:rsidRPr="00DD119E">
        <w:rPr>
          <w:sz w:val="24"/>
          <w:szCs w:val="24"/>
          <w:lang w:eastAsia="en-US"/>
        </w:rPr>
        <w:t>1.3.</w:t>
      </w:r>
      <w:r w:rsidR="009E7BA1" w:rsidRPr="00DD119E">
        <w:rPr>
          <w:sz w:val="24"/>
          <w:szCs w:val="24"/>
          <w:lang w:eastAsia="en-US"/>
        </w:rPr>
        <w:t>4</w:t>
      </w:r>
      <w:r w:rsidR="008C62EF" w:rsidRPr="00DD119E">
        <w:rPr>
          <w:sz w:val="24"/>
          <w:szCs w:val="24"/>
          <w:lang w:eastAsia="en-US"/>
        </w:rPr>
        <w:t>.katru mēnesi izvērtēt būvdarbu Izpildītāja veikto darbu izpildes atbilstību būvdarbu izpildes kalendārajam grafikam, citām būvdarbu uzdevumā noteiktajām prasībām un to iesniegt pasūtītajam;</w:t>
      </w:r>
    </w:p>
    <w:p w:rsidR="008C62EF" w:rsidRPr="00DD119E" w:rsidRDefault="00B50B93" w:rsidP="008C62EF">
      <w:pPr>
        <w:widowControl w:val="0"/>
        <w:autoSpaceDE w:val="0"/>
        <w:autoSpaceDN w:val="0"/>
        <w:adjustRightInd w:val="0"/>
        <w:spacing w:after="0" w:line="240" w:lineRule="auto"/>
        <w:ind w:left="1276" w:hanging="556"/>
        <w:jc w:val="both"/>
        <w:rPr>
          <w:sz w:val="24"/>
          <w:szCs w:val="24"/>
          <w:lang w:eastAsia="en-US"/>
        </w:rPr>
      </w:pPr>
      <w:r>
        <w:rPr>
          <w:sz w:val="24"/>
          <w:szCs w:val="24"/>
          <w:lang w:eastAsia="en-US"/>
        </w:rPr>
        <w:t>5.</w:t>
      </w:r>
      <w:r w:rsidR="008C62EF" w:rsidRPr="00DD119E">
        <w:rPr>
          <w:sz w:val="24"/>
          <w:szCs w:val="24"/>
          <w:lang w:eastAsia="en-US"/>
        </w:rPr>
        <w:t>1.3.</w:t>
      </w:r>
      <w:r w:rsidR="009E7BA1" w:rsidRPr="00DD119E">
        <w:rPr>
          <w:sz w:val="24"/>
          <w:szCs w:val="24"/>
          <w:lang w:eastAsia="en-US"/>
        </w:rPr>
        <w:t>5</w:t>
      </w:r>
      <w:r w:rsidR="008C62EF" w:rsidRPr="00DD119E">
        <w:rPr>
          <w:sz w:val="24"/>
          <w:szCs w:val="24"/>
          <w:lang w:eastAsia="en-US"/>
        </w:rPr>
        <w:t>.veikt būvdarbu izpildes apjoma kontroli, tai skaitā pārbaudīt būvdarbu Izpildītāja sagatavotos ikmēneša aktus par būvdarbu izpildi</w:t>
      </w:r>
      <w:r w:rsidR="007642EC" w:rsidRPr="00DD119E">
        <w:rPr>
          <w:sz w:val="24"/>
          <w:szCs w:val="24"/>
          <w:lang w:eastAsia="en-US"/>
        </w:rPr>
        <w:t xml:space="preserve"> </w:t>
      </w:r>
      <w:r w:rsidR="001221AF">
        <w:rPr>
          <w:sz w:val="24"/>
          <w:szCs w:val="24"/>
          <w:lang w:eastAsia="en-US"/>
        </w:rPr>
        <w:t>un tos akceptēt.</w:t>
      </w:r>
    </w:p>
    <w:p w:rsidR="008C62EF" w:rsidRPr="00DD119E" w:rsidRDefault="00B50B93" w:rsidP="008C62EF">
      <w:pPr>
        <w:widowControl w:val="0"/>
        <w:autoSpaceDE w:val="0"/>
        <w:autoSpaceDN w:val="0"/>
        <w:adjustRightInd w:val="0"/>
        <w:spacing w:after="0" w:line="240" w:lineRule="auto"/>
        <w:ind w:left="426" w:hanging="426"/>
        <w:jc w:val="both"/>
        <w:rPr>
          <w:sz w:val="24"/>
          <w:szCs w:val="24"/>
          <w:lang w:eastAsia="en-US"/>
        </w:rPr>
      </w:pPr>
      <w:r>
        <w:rPr>
          <w:sz w:val="24"/>
          <w:szCs w:val="24"/>
          <w:lang w:eastAsia="en-US"/>
        </w:rPr>
        <w:t>5.</w:t>
      </w:r>
      <w:r w:rsidR="008C62EF" w:rsidRPr="00DD119E">
        <w:rPr>
          <w:sz w:val="24"/>
          <w:szCs w:val="24"/>
          <w:lang w:eastAsia="en-US"/>
        </w:rPr>
        <w:t>1.4.Nodrošināt dokumentācijas, kuru saskaņā ar spēkā esošajiem normatīvajiem aktiem objekta nodošanai ekspluatācijā ir jānodrošina Pasūtītājam, un objekta inženiertehnisko iekārtu un aprīkojuma ekspluatācijas komplektu sagatavošanu.</w:t>
      </w:r>
    </w:p>
    <w:p w:rsidR="008C62EF" w:rsidRDefault="00B50B93" w:rsidP="008C62EF">
      <w:pPr>
        <w:widowControl w:val="0"/>
        <w:autoSpaceDE w:val="0"/>
        <w:autoSpaceDN w:val="0"/>
        <w:adjustRightInd w:val="0"/>
        <w:spacing w:after="0" w:line="240" w:lineRule="auto"/>
        <w:jc w:val="both"/>
        <w:rPr>
          <w:sz w:val="24"/>
          <w:szCs w:val="24"/>
          <w:lang w:eastAsia="en-US"/>
        </w:rPr>
      </w:pPr>
      <w:r>
        <w:rPr>
          <w:sz w:val="24"/>
          <w:szCs w:val="24"/>
          <w:lang w:eastAsia="en-US"/>
        </w:rPr>
        <w:t>5.</w:t>
      </w:r>
      <w:r w:rsidR="008C62EF" w:rsidRPr="00DD119E">
        <w:rPr>
          <w:sz w:val="24"/>
          <w:szCs w:val="24"/>
          <w:lang w:eastAsia="en-US"/>
        </w:rPr>
        <w:t>1.5.</w:t>
      </w:r>
      <w:r w:rsidR="008C62EF" w:rsidRPr="00DD119E">
        <w:rPr>
          <w:rFonts w:eastAsia="Calibri"/>
          <w:color w:val="000000"/>
          <w:sz w:val="24"/>
          <w:szCs w:val="24"/>
          <w:lang w:eastAsia="en-US"/>
        </w:rPr>
        <w:t xml:space="preserve"> </w:t>
      </w:r>
      <w:r w:rsidR="008C62EF" w:rsidRPr="00DD119E">
        <w:rPr>
          <w:sz w:val="24"/>
          <w:szCs w:val="24"/>
          <w:lang w:eastAsia="en-US"/>
        </w:rPr>
        <w:t>Darba pienākumi detalizēti ir atrunāti līguma projektā.</w:t>
      </w:r>
    </w:p>
    <w:p w:rsidR="00B50B93" w:rsidRDefault="00B50B93" w:rsidP="008C62EF">
      <w:pPr>
        <w:widowControl w:val="0"/>
        <w:autoSpaceDE w:val="0"/>
        <w:autoSpaceDN w:val="0"/>
        <w:adjustRightInd w:val="0"/>
        <w:spacing w:after="0" w:line="240" w:lineRule="auto"/>
        <w:jc w:val="both"/>
        <w:rPr>
          <w:sz w:val="24"/>
          <w:szCs w:val="24"/>
          <w:lang w:eastAsia="en-US"/>
        </w:rPr>
      </w:pPr>
    </w:p>
    <w:p w:rsidR="00B50B93" w:rsidRPr="00B50B93" w:rsidRDefault="00B50B93" w:rsidP="001221AF">
      <w:pPr>
        <w:pStyle w:val="ListParagraph"/>
        <w:numPr>
          <w:ilvl w:val="0"/>
          <w:numId w:val="23"/>
        </w:numPr>
        <w:rPr>
          <w:b/>
        </w:rPr>
      </w:pPr>
      <w:r w:rsidRPr="00B50B93">
        <w:rPr>
          <w:b/>
        </w:rPr>
        <w:t xml:space="preserve">Prasības </w:t>
      </w:r>
      <w:r w:rsidR="00B22382">
        <w:rPr>
          <w:b/>
        </w:rPr>
        <w:t>Pretende</w:t>
      </w:r>
      <w:r w:rsidRPr="00B50B93">
        <w:rPr>
          <w:b/>
        </w:rPr>
        <w:t>ntam:</w:t>
      </w:r>
    </w:p>
    <w:p w:rsidR="00B50B93" w:rsidRPr="00B50B93" w:rsidRDefault="00B50B93" w:rsidP="00B50B93">
      <w:pPr>
        <w:widowControl w:val="0"/>
        <w:autoSpaceDE w:val="0"/>
        <w:autoSpaceDN w:val="0"/>
        <w:adjustRightInd w:val="0"/>
        <w:spacing w:after="0" w:line="240" w:lineRule="auto"/>
        <w:jc w:val="both"/>
        <w:rPr>
          <w:sz w:val="24"/>
          <w:szCs w:val="24"/>
          <w:lang w:eastAsia="en-US"/>
        </w:rPr>
      </w:pPr>
      <w:r>
        <w:rPr>
          <w:sz w:val="24"/>
          <w:szCs w:val="24"/>
          <w:lang w:eastAsia="en-US"/>
        </w:rPr>
        <w:t>6</w:t>
      </w:r>
      <w:r w:rsidRPr="00B50B93">
        <w:rPr>
          <w:sz w:val="24"/>
          <w:szCs w:val="24"/>
          <w:lang w:eastAsia="en-US"/>
        </w:rPr>
        <w:t>.1.</w:t>
      </w:r>
      <w:r w:rsidRPr="00B50B93">
        <w:rPr>
          <w:sz w:val="24"/>
          <w:szCs w:val="24"/>
          <w:lang w:eastAsia="en-US"/>
        </w:rPr>
        <w:tab/>
      </w:r>
      <w:r w:rsidR="00B22382">
        <w:rPr>
          <w:sz w:val="24"/>
          <w:szCs w:val="24"/>
          <w:lang w:eastAsia="en-US"/>
        </w:rPr>
        <w:t>Pretende</w:t>
      </w:r>
      <w:r w:rsidRPr="00B50B93">
        <w:rPr>
          <w:sz w:val="24"/>
          <w:szCs w:val="24"/>
          <w:lang w:eastAsia="en-US"/>
        </w:rPr>
        <w:t xml:space="preserve">nts, personālsabiedrība un visi personālsabiedrības biedri (ja piedāvājumu iesniedz personālsabiedrība) vai visi personu apvienības dalībnieki (ja piedāvājumu iesniedz personu apvienība), kā arī apakšuzņēmēji (ja </w:t>
      </w:r>
      <w:r w:rsidR="00B22382">
        <w:rPr>
          <w:sz w:val="24"/>
          <w:szCs w:val="24"/>
          <w:lang w:eastAsia="en-US"/>
        </w:rPr>
        <w:t>Pretende</w:t>
      </w:r>
      <w:r w:rsidRPr="00B50B93">
        <w:rPr>
          <w:sz w:val="24"/>
          <w:szCs w:val="24"/>
          <w:lang w:eastAsia="en-US"/>
        </w:rPr>
        <w:t>nts iepirkuma līguma paredzēto pakalpojumu sniegšanai plāno piesaistīt apakšuzņēmējus) normatīvajos tiesību aktos noteiktajos gadījumos ir reģistrēti komercreģistrā vai līdzvērtīgā reģistrā ārvalstīs, ja attiecīgās valsts normatīvie akti paredz minēto reģistrāciju.</w:t>
      </w:r>
    </w:p>
    <w:p w:rsidR="00B50B93" w:rsidRPr="00DD119E" w:rsidRDefault="00B50B93" w:rsidP="00B50B93">
      <w:pPr>
        <w:widowControl w:val="0"/>
        <w:autoSpaceDE w:val="0"/>
        <w:autoSpaceDN w:val="0"/>
        <w:adjustRightInd w:val="0"/>
        <w:spacing w:after="0" w:line="240" w:lineRule="auto"/>
        <w:jc w:val="both"/>
        <w:rPr>
          <w:sz w:val="24"/>
          <w:szCs w:val="24"/>
          <w:lang w:eastAsia="en-US"/>
        </w:rPr>
      </w:pPr>
      <w:r>
        <w:rPr>
          <w:sz w:val="24"/>
          <w:szCs w:val="24"/>
          <w:lang w:eastAsia="en-US"/>
        </w:rPr>
        <w:t>6</w:t>
      </w:r>
      <w:r w:rsidRPr="00B50B93">
        <w:rPr>
          <w:sz w:val="24"/>
          <w:szCs w:val="24"/>
          <w:lang w:eastAsia="en-US"/>
        </w:rPr>
        <w:t>.2.</w:t>
      </w:r>
      <w:r w:rsidRPr="00B50B93">
        <w:rPr>
          <w:sz w:val="24"/>
          <w:szCs w:val="24"/>
          <w:lang w:eastAsia="en-US"/>
        </w:rPr>
        <w:tab/>
      </w:r>
      <w:r w:rsidR="00B22382">
        <w:rPr>
          <w:sz w:val="24"/>
          <w:szCs w:val="24"/>
          <w:lang w:eastAsia="en-US"/>
        </w:rPr>
        <w:t>Pretende</w:t>
      </w:r>
      <w:r w:rsidRPr="00B50B93">
        <w:rPr>
          <w:sz w:val="24"/>
          <w:szCs w:val="24"/>
          <w:lang w:eastAsia="en-US"/>
        </w:rPr>
        <w:t xml:space="preserve">nts, personālsabiedrības biedrs, personu apvienības dalībnieks (ja piedāvājumu iesniedz personālsabiedrība vai personu apvienība) vai apakšuzņēmējs (ja </w:t>
      </w:r>
      <w:r w:rsidR="00B22382">
        <w:rPr>
          <w:sz w:val="24"/>
          <w:szCs w:val="24"/>
          <w:lang w:eastAsia="en-US"/>
        </w:rPr>
        <w:t>Pretende</w:t>
      </w:r>
      <w:r w:rsidRPr="00B50B93">
        <w:rPr>
          <w:sz w:val="24"/>
          <w:szCs w:val="24"/>
          <w:lang w:eastAsia="en-US"/>
        </w:rPr>
        <w:t xml:space="preserve">nts iepirkuma līguma paredzēto pakalpojumu sniegšanai plāno piesaistīt apakšuzņēmēju), kas veiks darbus, kuru veikšanai nepieciešama reģistrācija Būvkomersantu reģistrā, ir reģistrēts Būvkomersantu reģistrā vai attiecīgā profesionālā reģistrā ārvalstīs, vai </w:t>
      </w:r>
      <w:r w:rsidR="00B22382">
        <w:rPr>
          <w:sz w:val="24"/>
          <w:szCs w:val="24"/>
          <w:lang w:eastAsia="en-US"/>
        </w:rPr>
        <w:t>Pretende</w:t>
      </w:r>
      <w:r w:rsidRPr="00B50B93">
        <w:rPr>
          <w:sz w:val="24"/>
          <w:szCs w:val="24"/>
          <w:lang w:eastAsia="en-US"/>
        </w:rPr>
        <w:t>ntam ir kompetentas institūcijas izsniegta licence, sertifikāts vai cits līdzvērtīgs dokuments, ja attiecīgās valsts normatīvie tiesību akti paredz profesionālo reģistrāciju, licences, sertifikāta vai citus līdzvērtīgu dokumentu izsniegšanu.</w:t>
      </w:r>
    </w:p>
    <w:p w:rsidR="008B2AD9" w:rsidRPr="00DD119E" w:rsidRDefault="00E03CBD" w:rsidP="008B2AD9">
      <w:pPr>
        <w:spacing w:after="0" w:line="240" w:lineRule="auto"/>
        <w:jc w:val="both"/>
      </w:pPr>
      <w:r w:rsidRPr="00DD119E">
        <w:rPr>
          <w:sz w:val="24"/>
          <w:szCs w:val="24"/>
          <w:lang w:eastAsia="en-US"/>
        </w:rPr>
        <w:br w:type="page"/>
      </w:r>
    </w:p>
    <w:p w:rsidR="008C62EF" w:rsidRPr="00DD119E" w:rsidRDefault="008C62EF" w:rsidP="008C4C58">
      <w:pPr>
        <w:pStyle w:val="Heading1"/>
      </w:pPr>
      <w:bookmarkStart w:id="41" w:name="_Toc421029593"/>
      <w:r w:rsidRPr="00DD119E">
        <w:lastRenderedPageBreak/>
        <w:t>C sadaļa: FINANŠU PIEDĀVĀJUMS</w:t>
      </w:r>
      <w:bookmarkEnd w:id="41"/>
    </w:p>
    <w:p w:rsidR="008C62EF" w:rsidRPr="00DD119E" w:rsidRDefault="008C62EF" w:rsidP="008C62EF">
      <w:pPr>
        <w:tabs>
          <w:tab w:val="center" w:pos="567"/>
        </w:tabs>
        <w:spacing w:after="120" w:line="240" w:lineRule="auto"/>
        <w:rPr>
          <w:bCs/>
          <w:color w:val="000000"/>
          <w:sz w:val="22"/>
          <w:szCs w:val="22"/>
          <w:lang w:eastAsia="en-US"/>
        </w:rPr>
      </w:pPr>
    </w:p>
    <w:p w:rsidR="001221AF" w:rsidRPr="001221AF" w:rsidRDefault="001221AF" w:rsidP="001221AF">
      <w:pPr>
        <w:spacing w:after="0" w:line="240" w:lineRule="auto"/>
        <w:jc w:val="center"/>
        <w:rPr>
          <w:b/>
          <w:sz w:val="24"/>
          <w:szCs w:val="24"/>
          <w:lang w:eastAsia="en-US"/>
        </w:rPr>
      </w:pPr>
      <w:r w:rsidRPr="001221AF">
        <w:rPr>
          <w:b/>
          <w:sz w:val="24"/>
          <w:szCs w:val="24"/>
          <w:lang w:eastAsia="en-US"/>
        </w:rPr>
        <w:t>„Centralizētās Kauguru rajona katlu mājas ar biomasas (šķeldas) kurināmo būvniecības darbu būvuzraudzība"</w:t>
      </w:r>
    </w:p>
    <w:p w:rsidR="001221AF" w:rsidRPr="00DD119E" w:rsidRDefault="001221AF" w:rsidP="001221AF">
      <w:pPr>
        <w:spacing w:after="0" w:line="240" w:lineRule="auto"/>
        <w:jc w:val="center"/>
        <w:rPr>
          <w:sz w:val="24"/>
          <w:szCs w:val="24"/>
          <w:lang w:eastAsia="en-US"/>
        </w:rPr>
      </w:pPr>
      <w:r w:rsidRPr="00DD119E">
        <w:rPr>
          <w:sz w:val="24"/>
          <w:szCs w:val="24"/>
          <w:lang w:eastAsia="en-US"/>
        </w:rPr>
        <w:t>Iepirkuma identifikācijas Nr.</w:t>
      </w:r>
      <w:r w:rsidRPr="001221AF">
        <w:rPr>
          <w:sz w:val="24"/>
          <w:szCs w:val="24"/>
          <w:lang w:eastAsia="en-US"/>
        </w:rPr>
        <w:t xml:space="preserve"> </w:t>
      </w:r>
      <w:r w:rsidRPr="00EF7A0A">
        <w:rPr>
          <w:sz w:val="24"/>
          <w:szCs w:val="24"/>
          <w:lang w:eastAsia="en-US"/>
        </w:rPr>
        <w:t>JS.2015/3KF.</w:t>
      </w:r>
      <w:r w:rsidR="00D44751" w:rsidRPr="00EF7A0A">
        <w:rPr>
          <w:sz w:val="24"/>
          <w:szCs w:val="24"/>
          <w:lang w:eastAsia="en-US"/>
        </w:rPr>
        <w:t>KM</w:t>
      </w:r>
      <w:r w:rsidRPr="00EF7A0A">
        <w:rPr>
          <w:sz w:val="24"/>
          <w:szCs w:val="24"/>
          <w:lang w:eastAsia="en-US"/>
        </w:rPr>
        <w:t>.B.K</w:t>
      </w:r>
    </w:p>
    <w:p w:rsidR="008C62EF" w:rsidRPr="00DD119E" w:rsidRDefault="008C62EF" w:rsidP="008C62EF">
      <w:pPr>
        <w:spacing w:after="0" w:line="240" w:lineRule="auto"/>
        <w:jc w:val="both"/>
        <w:rPr>
          <w:color w:val="000000"/>
          <w:sz w:val="24"/>
          <w:szCs w:val="24"/>
          <w:lang w:eastAsia="en-US"/>
        </w:rPr>
      </w:pPr>
    </w:p>
    <w:p w:rsidR="008C62EF" w:rsidRPr="00DD119E" w:rsidRDefault="001221AF" w:rsidP="001221AF">
      <w:pPr>
        <w:numPr>
          <w:ilvl w:val="0"/>
          <w:numId w:val="3"/>
        </w:numPr>
        <w:tabs>
          <w:tab w:val="center" w:pos="567"/>
        </w:tabs>
        <w:spacing w:after="0" w:line="240" w:lineRule="auto"/>
        <w:ind w:left="924" w:hanging="924"/>
        <w:rPr>
          <w:b/>
          <w:color w:val="000000"/>
          <w:sz w:val="22"/>
          <w:szCs w:val="22"/>
          <w:lang w:eastAsia="en-US"/>
        </w:rPr>
      </w:pPr>
      <w:r>
        <w:rPr>
          <w:b/>
          <w:sz w:val="22"/>
          <w:szCs w:val="22"/>
          <w:lang w:eastAsia="en-US"/>
        </w:rPr>
        <w:t>IESNIEDZ</w:t>
      </w:r>
    </w:p>
    <w:tbl>
      <w:tblPr>
        <w:tblW w:w="83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4"/>
        <w:gridCol w:w="3427"/>
      </w:tblGrid>
      <w:tr w:rsidR="008C62EF" w:rsidRPr="00DD119E" w:rsidTr="008C62EF">
        <w:trPr>
          <w:cantSplit/>
          <w:jc w:val="center"/>
        </w:trPr>
        <w:tc>
          <w:tcPr>
            <w:tcW w:w="4944" w:type="dxa"/>
            <w:shd w:val="pct5" w:color="auto" w:fill="FFFFFF"/>
          </w:tcPr>
          <w:p w:rsidR="008C62EF" w:rsidRPr="00DD119E" w:rsidRDefault="00B22382" w:rsidP="008C62EF">
            <w:pPr>
              <w:spacing w:before="120" w:after="0" w:line="240" w:lineRule="auto"/>
              <w:rPr>
                <w:b/>
                <w:color w:val="000000"/>
                <w:sz w:val="22"/>
                <w:szCs w:val="22"/>
                <w:lang w:eastAsia="en-US"/>
              </w:rPr>
            </w:pPr>
            <w:r>
              <w:rPr>
                <w:b/>
                <w:color w:val="000000"/>
                <w:sz w:val="22"/>
                <w:szCs w:val="22"/>
                <w:lang w:eastAsia="en-US"/>
              </w:rPr>
              <w:t>Pretende</w:t>
            </w:r>
            <w:r w:rsidR="008C62EF" w:rsidRPr="00DD119E">
              <w:rPr>
                <w:b/>
                <w:color w:val="000000"/>
                <w:sz w:val="22"/>
                <w:szCs w:val="22"/>
                <w:lang w:eastAsia="en-US"/>
              </w:rPr>
              <w:t>nta nosaukums</w:t>
            </w:r>
          </w:p>
        </w:tc>
        <w:tc>
          <w:tcPr>
            <w:tcW w:w="3427" w:type="dxa"/>
            <w:shd w:val="pct5" w:color="auto" w:fill="FFFFFF"/>
          </w:tcPr>
          <w:p w:rsidR="008C62EF" w:rsidRPr="00DD119E" w:rsidRDefault="008C62EF" w:rsidP="008C62EF">
            <w:pPr>
              <w:spacing w:before="120" w:after="0" w:line="240" w:lineRule="auto"/>
              <w:rPr>
                <w:b/>
                <w:color w:val="000000"/>
                <w:sz w:val="22"/>
                <w:szCs w:val="22"/>
                <w:lang w:eastAsia="en-US"/>
              </w:rPr>
            </w:pPr>
            <w:r w:rsidRPr="00DD119E">
              <w:rPr>
                <w:b/>
                <w:color w:val="000000"/>
                <w:sz w:val="22"/>
                <w:szCs w:val="22"/>
                <w:lang w:eastAsia="en-US"/>
              </w:rPr>
              <w:t>Rekvizīti</w:t>
            </w:r>
          </w:p>
        </w:tc>
      </w:tr>
      <w:tr w:rsidR="008C62EF" w:rsidRPr="00DD119E" w:rsidTr="008C62EF">
        <w:trPr>
          <w:cantSplit/>
          <w:trHeight w:val="1332"/>
          <w:jc w:val="center"/>
        </w:trPr>
        <w:tc>
          <w:tcPr>
            <w:tcW w:w="4944" w:type="dxa"/>
            <w:shd w:val="pct5" w:color="auto" w:fill="FFFFFF"/>
          </w:tcPr>
          <w:p w:rsidR="008C62EF" w:rsidRPr="00DD119E" w:rsidRDefault="008C62EF" w:rsidP="008C62EF">
            <w:pPr>
              <w:spacing w:before="120" w:after="0" w:line="240" w:lineRule="auto"/>
              <w:rPr>
                <w:b/>
                <w:color w:val="000000"/>
                <w:sz w:val="22"/>
                <w:szCs w:val="22"/>
                <w:lang w:eastAsia="en-US"/>
              </w:rPr>
            </w:pPr>
          </w:p>
        </w:tc>
        <w:tc>
          <w:tcPr>
            <w:tcW w:w="3427" w:type="dxa"/>
            <w:shd w:val="pct5" w:color="auto" w:fill="FFFFFF"/>
          </w:tcPr>
          <w:p w:rsidR="008C62EF" w:rsidRPr="00DD119E" w:rsidRDefault="008C62EF" w:rsidP="008C62EF">
            <w:pPr>
              <w:spacing w:before="120" w:after="0" w:line="240" w:lineRule="auto"/>
              <w:rPr>
                <w:b/>
                <w:color w:val="000000"/>
                <w:sz w:val="22"/>
                <w:szCs w:val="22"/>
                <w:lang w:eastAsia="en-US"/>
              </w:rPr>
            </w:pPr>
          </w:p>
        </w:tc>
      </w:tr>
    </w:tbl>
    <w:p w:rsidR="008C62EF" w:rsidRPr="00DD119E" w:rsidRDefault="008C62EF" w:rsidP="00DA4D5F">
      <w:pPr>
        <w:rPr>
          <w:lang w:eastAsia="en-US"/>
        </w:rPr>
      </w:pPr>
    </w:p>
    <w:p w:rsidR="008C62EF" w:rsidRPr="00DD119E" w:rsidRDefault="008C62EF" w:rsidP="001221AF">
      <w:pPr>
        <w:numPr>
          <w:ilvl w:val="0"/>
          <w:numId w:val="3"/>
        </w:numPr>
        <w:tabs>
          <w:tab w:val="center" w:pos="567"/>
        </w:tabs>
        <w:spacing w:after="0" w:line="240" w:lineRule="auto"/>
        <w:ind w:left="924" w:hanging="924"/>
        <w:rPr>
          <w:b/>
          <w:sz w:val="22"/>
          <w:szCs w:val="22"/>
          <w:lang w:eastAsia="en-US"/>
        </w:rPr>
      </w:pPr>
      <w:bookmarkStart w:id="42" w:name="_Toc402187974"/>
      <w:r w:rsidRPr="00DD119E">
        <w:rPr>
          <w:b/>
          <w:sz w:val="22"/>
          <w:szCs w:val="22"/>
          <w:lang w:eastAsia="en-US"/>
        </w:rPr>
        <w:t>KONTAKTPERSONA</w:t>
      </w:r>
      <w:bookmarkEnd w:id="42"/>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8"/>
        <w:gridCol w:w="6120"/>
      </w:tblGrid>
      <w:tr w:rsidR="008C62EF" w:rsidRPr="00DD119E" w:rsidTr="008C62EF">
        <w:trPr>
          <w:trHeight w:val="816"/>
          <w:jc w:val="center"/>
        </w:trPr>
        <w:tc>
          <w:tcPr>
            <w:tcW w:w="2258" w:type="dxa"/>
            <w:shd w:val="pct5" w:color="auto" w:fill="FFFFFF"/>
          </w:tcPr>
          <w:p w:rsidR="008C62EF" w:rsidRPr="00DD119E" w:rsidRDefault="008C62EF" w:rsidP="008C62EF">
            <w:pPr>
              <w:spacing w:before="120" w:after="0" w:line="240" w:lineRule="auto"/>
              <w:rPr>
                <w:b/>
                <w:color w:val="000000"/>
                <w:sz w:val="22"/>
                <w:szCs w:val="22"/>
                <w:lang w:eastAsia="en-US"/>
              </w:rPr>
            </w:pPr>
            <w:r w:rsidRPr="00DD119E">
              <w:rPr>
                <w:b/>
                <w:color w:val="000000"/>
                <w:sz w:val="22"/>
                <w:szCs w:val="22"/>
                <w:lang w:eastAsia="en-US"/>
              </w:rPr>
              <w:t>Vārds, uzvārds</w:t>
            </w:r>
          </w:p>
        </w:tc>
        <w:tc>
          <w:tcPr>
            <w:tcW w:w="6120" w:type="dxa"/>
          </w:tcPr>
          <w:p w:rsidR="008C62EF" w:rsidRPr="00DD119E" w:rsidRDefault="008C62EF" w:rsidP="008C62EF">
            <w:pPr>
              <w:spacing w:before="120" w:after="120" w:line="240" w:lineRule="auto"/>
              <w:rPr>
                <w:color w:val="000000"/>
                <w:sz w:val="22"/>
                <w:szCs w:val="22"/>
                <w:lang w:eastAsia="en-US"/>
              </w:rPr>
            </w:pPr>
          </w:p>
        </w:tc>
      </w:tr>
      <w:tr w:rsidR="008C62EF" w:rsidRPr="00DD119E" w:rsidTr="001221AF">
        <w:trPr>
          <w:trHeight w:val="585"/>
          <w:jc w:val="center"/>
        </w:trPr>
        <w:tc>
          <w:tcPr>
            <w:tcW w:w="2258" w:type="dxa"/>
            <w:shd w:val="pct5" w:color="auto" w:fill="FFFFFF"/>
          </w:tcPr>
          <w:p w:rsidR="008C62EF" w:rsidRPr="00DD119E" w:rsidRDefault="008C62EF" w:rsidP="008C62EF">
            <w:pPr>
              <w:spacing w:after="0" w:line="240" w:lineRule="auto"/>
              <w:rPr>
                <w:b/>
                <w:color w:val="000000"/>
                <w:sz w:val="22"/>
                <w:szCs w:val="22"/>
                <w:lang w:eastAsia="en-US"/>
              </w:rPr>
            </w:pPr>
            <w:r w:rsidRPr="00DD119E">
              <w:rPr>
                <w:b/>
                <w:color w:val="000000"/>
                <w:sz w:val="22"/>
                <w:szCs w:val="22"/>
                <w:lang w:eastAsia="en-US"/>
              </w:rPr>
              <w:t>Adrese</w:t>
            </w:r>
            <w:r w:rsidR="00370F81" w:rsidRPr="00DD119E">
              <w:rPr>
                <w:b/>
                <w:color w:val="000000"/>
                <w:sz w:val="22"/>
                <w:szCs w:val="22"/>
                <w:lang w:eastAsia="en-US"/>
              </w:rPr>
              <w:t>:</w:t>
            </w:r>
          </w:p>
        </w:tc>
        <w:tc>
          <w:tcPr>
            <w:tcW w:w="6120" w:type="dxa"/>
          </w:tcPr>
          <w:p w:rsidR="008C62EF" w:rsidRPr="00DD119E" w:rsidRDefault="008C62EF" w:rsidP="008C62EF">
            <w:pPr>
              <w:spacing w:before="120" w:after="120" w:line="240" w:lineRule="auto"/>
              <w:rPr>
                <w:color w:val="000000"/>
                <w:sz w:val="22"/>
                <w:szCs w:val="22"/>
                <w:lang w:eastAsia="en-US"/>
              </w:rPr>
            </w:pPr>
          </w:p>
        </w:tc>
      </w:tr>
      <w:tr w:rsidR="008C62EF" w:rsidRPr="00DD119E" w:rsidTr="008C62EF">
        <w:trPr>
          <w:trHeight w:val="616"/>
          <w:jc w:val="center"/>
        </w:trPr>
        <w:tc>
          <w:tcPr>
            <w:tcW w:w="2258" w:type="dxa"/>
            <w:shd w:val="pct5" w:color="auto" w:fill="FFFFFF"/>
          </w:tcPr>
          <w:p w:rsidR="008C62EF" w:rsidRPr="00DD119E" w:rsidRDefault="008C62EF" w:rsidP="008C62EF">
            <w:pPr>
              <w:spacing w:before="120" w:after="120" w:line="240" w:lineRule="auto"/>
              <w:rPr>
                <w:b/>
                <w:color w:val="000000"/>
                <w:sz w:val="22"/>
                <w:szCs w:val="22"/>
                <w:lang w:eastAsia="en-US"/>
              </w:rPr>
            </w:pPr>
            <w:r w:rsidRPr="00DD119E">
              <w:rPr>
                <w:b/>
                <w:color w:val="000000"/>
                <w:sz w:val="22"/>
                <w:szCs w:val="22"/>
                <w:lang w:eastAsia="en-US"/>
              </w:rPr>
              <w:t>Tālr. / Fax</w:t>
            </w:r>
            <w:r w:rsidR="00370F81" w:rsidRPr="00DD119E">
              <w:rPr>
                <w:b/>
                <w:color w:val="000000"/>
                <w:sz w:val="22"/>
                <w:szCs w:val="22"/>
                <w:lang w:eastAsia="en-US"/>
              </w:rPr>
              <w:t>:</w:t>
            </w:r>
          </w:p>
        </w:tc>
        <w:tc>
          <w:tcPr>
            <w:tcW w:w="6120" w:type="dxa"/>
          </w:tcPr>
          <w:p w:rsidR="008C62EF" w:rsidRPr="00DD119E" w:rsidRDefault="008C62EF" w:rsidP="008C62EF">
            <w:pPr>
              <w:spacing w:before="120" w:after="120" w:line="240" w:lineRule="auto"/>
              <w:rPr>
                <w:color w:val="000000"/>
                <w:sz w:val="22"/>
                <w:szCs w:val="22"/>
                <w:lang w:eastAsia="en-US"/>
              </w:rPr>
            </w:pPr>
          </w:p>
        </w:tc>
      </w:tr>
      <w:tr w:rsidR="008C62EF" w:rsidRPr="00DD119E" w:rsidTr="008C62EF">
        <w:trPr>
          <w:trHeight w:val="692"/>
          <w:jc w:val="center"/>
        </w:trPr>
        <w:tc>
          <w:tcPr>
            <w:tcW w:w="2258" w:type="dxa"/>
            <w:shd w:val="pct5" w:color="auto" w:fill="FFFFFF"/>
          </w:tcPr>
          <w:p w:rsidR="008C62EF" w:rsidRPr="00DD119E" w:rsidRDefault="008C62EF" w:rsidP="008C62EF">
            <w:pPr>
              <w:spacing w:before="120" w:after="120" w:line="240" w:lineRule="auto"/>
              <w:rPr>
                <w:b/>
                <w:bCs/>
                <w:color w:val="000000"/>
                <w:sz w:val="22"/>
                <w:szCs w:val="22"/>
                <w:lang w:eastAsia="en-US"/>
              </w:rPr>
            </w:pPr>
            <w:r w:rsidRPr="00DD119E">
              <w:rPr>
                <w:b/>
                <w:bCs/>
                <w:color w:val="000000"/>
                <w:sz w:val="22"/>
                <w:szCs w:val="22"/>
                <w:lang w:eastAsia="en-US"/>
              </w:rPr>
              <w:t>e-pasta adrese</w:t>
            </w:r>
            <w:r w:rsidR="00370F81" w:rsidRPr="00DD119E">
              <w:rPr>
                <w:b/>
                <w:bCs/>
                <w:color w:val="000000"/>
                <w:sz w:val="22"/>
                <w:szCs w:val="22"/>
                <w:lang w:eastAsia="en-US"/>
              </w:rPr>
              <w:t>:</w:t>
            </w:r>
          </w:p>
        </w:tc>
        <w:tc>
          <w:tcPr>
            <w:tcW w:w="6120" w:type="dxa"/>
          </w:tcPr>
          <w:p w:rsidR="008C62EF" w:rsidRPr="00DD119E" w:rsidRDefault="008C62EF" w:rsidP="008C62EF">
            <w:pPr>
              <w:spacing w:before="120" w:after="120" w:line="240" w:lineRule="auto"/>
              <w:rPr>
                <w:color w:val="000000"/>
                <w:sz w:val="22"/>
                <w:szCs w:val="22"/>
                <w:lang w:eastAsia="en-US"/>
              </w:rPr>
            </w:pPr>
          </w:p>
        </w:tc>
      </w:tr>
    </w:tbl>
    <w:p w:rsidR="008C62EF" w:rsidRPr="00DD119E" w:rsidRDefault="008C62EF" w:rsidP="008C62EF">
      <w:pPr>
        <w:spacing w:after="0" w:line="240" w:lineRule="auto"/>
        <w:rPr>
          <w:color w:val="000000"/>
          <w:sz w:val="22"/>
          <w:szCs w:val="22"/>
          <w:lang w:eastAsia="en-US"/>
        </w:rPr>
      </w:pPr>
    </w:p>
    <w:p w:rsidR="008C62EF" w:rsidRPr="00DD119E" w:rsidRDefault="008C62EF" w:rsidP="001221AF">
      <w:pPr>
        <w:numPr>
          <w:ilvl w:val="0"/>
          <w:numId w:val="3"/>
        </w:numPr>
        <w:tabs>
          <w:tab w:val="center" w:pos="567"/>
        </w:tabs>
        <w:spacing w:after="0" w:line="240" w:lineRule="auto"/>
        <w:ind w:left="924" w:hanging="924"/>
        <w:rPr>
          <w:b/>
          <w:sz w:val="22"/>
          <w:szCs w:val="22"/>
          <w:lang w:eastAsia="en-US"/>
        </w:rPr>
      </w:pPr>
      <w:bookmarkStart w:id="43" w:name="_Toc402187975"/>
      <w:r w:rsidRPr="00DD119E">
        <w:rPr>
          <w:b/>
          <w:sz w:val="22"/>
          <w:szCs w:val="22"/>
          <w:lang w:eastAsia="en-US"/>
        </w:rPr>
        <w:t>PIEDĀVĀJUMS</w:t>
      </w:r>
      <w:bookmarkEnd w:id="43"/>
    </w:p>
    <w:p w:rsidR="008C62EF" w:rsidRPr="00DD119E" w:rsidRDefault="00CA5CF4" w:rsidP="00DA4D5F">
      <w:pPr>
        <w:jc w:val="both"/>
        <w:rPr>
          <w:sz w:val="22"/>
          <w:lang w:eastAsia="en-US"/>
        </w:rPr>
      </w:pPr>
      <w:bookmarkStart w:id="44" w:name="_Toc402187976"/>
      <w:r>
        <w:rPr>
          <w:sz w:val="22"/>
          <w:lang w:eastAsia="en-US"/>
        </w:rPr>
        <w:t>P</w:t>
      </w:r>
      <w:r w:rsidR="008C62EF" w:rsidRPr="00DD119E">
        <w:rPr>
          <w:sz w:val="22"/>
          <w:lang w:eastAsia="en-US"/>
        </w:rPr>
        <w:t>iedāvājam veikt Būvuzraudzības pakalpojumus objektā „</w:t>
      </w:r>
      <w:r w:rsidR="00B40575" w:rsidRPr="00B40575">
        <w:t xml:space="preserve"> </w:t>
      </w:r>
      <w:r w:rsidR="00B40575" w:rsidRPr="00B40575">
        <w:rPr>
          <w:sz w:val="22"/>
          <w:lang w:eastAsia="en-US"/>
        </w:rPr>
        <w:t xml:space="preserve">Centralizētās Kauguru rajona katlu mājas ar biomasas (šķeldas) kurināmo būvniecības darbu būvuzraudzība </w:t>
      </w:r>
      <w:r w:rsidR="008C62EF" w:rsidRPr="00DD119E">
        <w:rPr>
          <w:sz w:val="22"/>
          <w:lang w:eastAsia="en-US"/>
        </w:rPr>
        <w:t>" saskaņā ar iepirkuma nosacījumiem noteiktajos laikos:</w:t>
      </w:r>
      <w:bookmarkEnd w:id="44"/>
    </w:p>
    <w:p w:rsidR="008C62EF" w:rsidRPr="00CA5CF4" w:rsidRDefault="008C62EF" w:rsidP="00BE704B">
      <w:pPr>
        <w:rPr>
          <w:sz w:val="22"/>
          <w:lang w:eastAsia="en-US"/>
        </w:rPr>
      </w:pPr>
      <w:bookmarkStart w:id="45" w:name="_Toc402187977"/>
      <w:r w:rsidRPr="00CA5CF4">
        <w:rPr>
          <w:sz w:val="22"/>
          <w:lang w:eastAsia="en-US"/>
        </w:rPr>
        <w:t>3.1. Mūsu piedāvājums (atbilstoši attiecīgās specifikācijas pozīcijām) ir</w:t>
      </w:r>
      <w:bookmarkEnd w:id="45"/>
      <w:r w:rsidR="00BE704B" w:rsidRPr="00CA5CF4">
        <w:rPr>
          <w:sz w:val="22"/>
          <w:lang w:eastAsia="en-US"/>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4"/>
        <w:gridCol w:w="2029"/>
        <w:gridCol w:w="1769"/>
        <w:gridCol w:w="1508"/>
      </w:tblGrid>
      <w:tr w:rsidR="008C62EF" w:rsidRPr="00DD119E" w:rsidTr="00AE0596">
        <w:trPr>
          <w:trHeight w:val="960"/>
          <w:jc w:val="center"/>
        </w:trPr>
        <w:tc>
          <w:tcPr>
            <w:tcW w:w="4964" w:type="dxa"/>
            <w:shd w:val="clear" w:color="auto" w:fill="auto"/>
            <w:vAlign w:val="center"/>
          </w:tcPr>
          <w:p w:rsidR="008C62EF" w:rsidRPr="00DD119E" w:rsidRDefault="008C62EF" w:rsidP="00DA4D5F">
            <w:pPr>
              <w:spacing w:after="0" w:line="240" w:lineRule="auto"/>
              <w:jc w:val="center"/>
              <w:rPr>
                <w:b/>
                <w:lang w:eastAsia="en-US"/>
              </w:rPr>
            </w:pPr>
            <w:r w:rsidRPr="00DD119E">
              <w:rPr>
                <w:b/>
                <w:lang w:eastAsia="en-US"/>
              </w:rPr>
              <w:t>Nosaukums</w:t>
            </w:r>
          </w:p>
        </w:tc>
        <w:tc>
          <w:tcPr>
            <w:tcW w:w="2029" w:type="dxa"/>
            <w:shd w:val="clear" w:color="auto" w:fill="auto"/>
            <w:vAlign w:val="center"/>
          </w:tcPr>
          <w:p w:rsidR="008C62EF" w:rsidRPr="00DD119E" w:rsidRDefault="008C62EF" w:rsidP="00DA4D5F">
            <w:pPr>
              <w:spacing w:after="0" w:line="240" w:lineRule="auto"/>
              <w:jc w:val="center"/>
              <w:rPr>
                <w:b/>
                <w:lang w:eastAsia="en-US"/>
              </w:rPr>
            </w:pPr>
            <w:r w:rsidRPr="00DD119E">
              <w:rPr>
                <w:b/>
                <w:lang w:eastAsia="en-US"/>
              </w:rPr>
              <w:t>Cena par visu apjomu</w:t>
            </w:r>
            <w:r w:rsidR="00370F81" w:rsidRPr="00DD119E">
              <w:rPr>
                <w:b/>
                <w:lang w:eastAsia="en-US"/>
              </w:rPr>
              <w:t>,</w:t>
            </w:r>
          </w:p>
          <w:p w:rsidR="008C62EF" w:rsidRPr="00DD119E" w:rsidRDefault="008C62EF" w:rsidP="00DA4D5F">
            <w:pPr>
              <w:spacing w:after="0" w:line="240" w:lineRule="auto"/>
              <w:jc w:val="center"/>
              <w:rPr>
                <w:b/>
                <w:lang w:eastAsia="en-US"/>
              </w:rPr>
            </w:pPr>
            <w:r w:rsidRPr="00DD119E">
              <w:rPr>
                <w:b/>
                <w:lang w:eastAsia="en-US"/>
              </w:rPr>
              <w:t>bez PVN,</w:t>
            </w:r>
            <w:r w:rsidR="00DA4D5F" w:rsidRPr="00DD119E">
              <w:rPr>
                <w:b/>
                <w:lang w:eastAsia="en-US"/>
              </w:rPr>
              <w:t xml:space="preserve"> EUR</w:t>
            </w:r>
          </w:p>
        </w:tc>
        <w:tc>
          <w:tcPr>
            <w:tcW w:w="1769" w:type="dxa"/>
            <w:shd w:val="clear" w:color="auto" w:fill="auto"/>
            <w:vAlign w:val="center"/>
          </w:tcPr>
          <w:p w:rsidR="008C62EF" w:rsidRPr="00DD119E" w:rsidRDefault="008C62EF" w:rsidP="00DA4D5F">
            <w:pPr>
              <w:spacing w:after="0" w:line="240" w:lineRule="auto"/>
              <w:jc w:val="center"/>
              <w:rPr>
                <w:b/>
                <w:lang w:eastAsia="en-US"/>
              </w:rPr>
            </w:pPr>
            <w:r w:rsidRPr="00DD119E">
              <w:rPr>
                <w:b/>
                <w:lang w:eastAsia="en-US"/>
              </w:rPr>
              <w:t>PVN par visu apjomu,</w:t>
            </w:r>
          </w:p>
          <w:p w:rsidR="008C62EF" w:rsidRPr="00DD119E" w:rsidRDefault="00DA4D5F" w:rsidP="00DA4D5F">
            <w:pPr>
              <w:spacing w:after="0" w:line="240" w:lineRule="auto"/>
              <w:jc w:val="center"/>
              <w:rPr>
                <w:b/>
                <w:lang w:eastAsia="en-US"/>
              </w:rPr>
            </w:pPr>
            <w:r w:rsidRPr="00DD119E">
              <w:rPr>
                <w:b/>
                <w:lang w:eastAsia="en-US"/>
              </w:rPr>
              <w:t>EUR</w:t>
            </w:r>
          </w:p>
        </w:tc>
        <w:tc>
          <w:tcPr>
            <w:tcW w:w="1508" w:type="dxa"/>
            <w:shd w:val="clear" w:color="auto" w:fill="auto"/>
            <w:vAlign w:val="center"/>
          </w:tcPr>
          <w:p w:rsidR="008C62EF" w:rsidRPr="00DD119E" w:rsidRDefault="008C62EF" w:rsidP="00DA4D5F">
            <w:pPr>
              <w:spacing w:after="0" w:line="240" w:lineRule="auto"/>
              <w:jc w:val="center"/>
              <w:rPr>
                <w:b/>
                <w:lang w:eastAsia="en-US"/>
              </w:rPr>
            </w:pPr>
            <w:r w:rsidRPr="00DD119E">
              <w:rPr>
                <w:b/>
                <w:lang w:eastAsia="en-US"/>
              </w:rPr>
              <w:t>KOPĀ,</w:t>
            </w:r>
          </w:p>
          <w:p w:rsidR="008C62EF" w:rsidRPr="00DD119E" w:rsidRDefault="00DA4D5F" w:rsidP="00DA4D5F">
            <w:pPr>
              <w:spacing w:after="0" w:line="240" w:lineRule="auto"/>
              <w:jc w:val="center"/>
              <w:rPr>
                <w:b/>
                <w:lang w:eastAsia="en-US"/>
              </w:rPr>
            </w:pPr>
            <w:r w:rsidRPr="00DD119E">
              <w:rPr>
                <w:b/>
                <w:lang w:eastAsia="en-US"/>
              </w:rPr>
              <w:t>EUR</w:t>
            </w:r>
          </w:p>
        </w:tc>
      </w:tr>
      <w:tr w:rsidR="008C62EF" w:rsidRPr="00DD119E" w:rsidTr="00CA5CF4">
        <w:trPr>
          <w:trHeight w:val="950"/>
          <w:jc w:val="center"/>
        </w:trPr>
        <w:tc>
          <w:tcPr>
            <w:tcW w:w="4964" w:type="dxa"/>
            <w:shd w:val="clear" w:color="auto" w:fill="auto"/>
            <w:vAlign w:val="center"/>
          </w:tcPr>
          <w:p w:rsidR="008C62EF" w:rsidRPr="00DD119E" w:rsidRDefault="008C62EF" w:rsidP="00CA5CF4">
            <w:pPr>
              <w:spacing w:after="0" w:line="240" w:lineRule="auto"/>
              <w:jc w:val="center"/>
              <w:rPr>
                <w:b/>
                <w:sz w:val="22"/>
                <w:szCs w:val="22"/>
                <w:lang w:eastAsia="en-US"/>
              </w:rPr>
            </w:pPr>
            <w:r w:rsidRPr="00DD119E">
              <w:rPr>
                <w:b/>
                <w:sz w:val="22"/>
                <w:szCs w:val="22"/>
                <w:lang w:eastAsia="en-US"/>
              </w:rPr>
              <w:t>Būvuzraudzības pakalpojumi objektā „</w:t>
            </w:r>
            <w:r w:rsidR="00BD0E3F" w:rsidRPr="00BD0E3F">
              <w:rPr>
                <w:b/>
                <w:sz w:val="22"/>
                <w:szCs w:val="22"/>
                <w:lang w:eastAsia="en-US"/>
              </w:rPr>
              <w:t>Centralizētās Kauguru rajona katlu mājas ar biomasas (šķeldas) kurināmo būvniecības darbu būvuzraudzība</w:t>
            </w:r>
            <w:r w:rsidR="00CA5CF4">
              <w:rPr>
                <w:b/>
                <w:sz w:val="22"/>
                <w:szCs w:val="22"/>
                <w:lang w:eastAsia="en-US"/>
              </w:rPr>
              <w:t>"</w:t>
            </w:r>
          </w:p>
        </w:tc>
        <w:tc>
          <w:tcPr>
            <w:tcW w:w="2029" w:type="dxa"/>
            <w:shd w:val="clear" w:color="auto" w:fill="auto"/>
          </w:tcPr>
          <w:p w:rsidR="008C62EF" w:rsidRPr="00DD119E" w:rsidRDefault="008C62EF" w:rsidP="00AE0596">
            <w:pPr>
              <w:keepLines/>
              <w:widowControl w:val="0"/>
              <w:spacing w:after="0" w:line="240" w:lineRule="auto"/>
              <w:jc w:val="both"/>
              <w:rPr>
                <w:sz w:val="22"/>
                <w:szCs w:val="22"/>
                <w:lang w:eastAsia="en-US"/>
              </w:rPr>
            </w:pPr>
          </w:p>
          <w:p w:rsidR="008C62EF" w:rsidRPr="00DD119E" w:rsidRDefault="008C62EF" w:rsidP="00AE0596">
            <w:pPr>
              <w:keepLines/>
              <w:widowControl w:val="0"/>
              <w:spacing w:after="0" w:line="240" w:lineRule="auto"/>
              <w:jc w:val="both"/>
              <w:rPr>
                <w:sz w:val="22"/>
                <w:szCs w:val="22"/>
                <w:lang w:eastAsia="en-US"/>
              </w:rPr>
            </w:pPr>
          </w:p>
          <w:p w:rsidR="008C62EF" w:rsidRPr="00DD119E" w:rsidRDefault="008C62EF" w:rsidP="00AE0596">
            <w:pPr>
              <w:keepLines/>
              <w:widowControl w:val="0"/>
              <w:spacing w:after="0" w:line="240" w:lineRule="auto"/>
              <w:jc w:val="both"/>
              <w:rPr>
                <w:sz w:val="22"/>
                <w:szCs w:val="22"/>
                <w:lang w:eastAsia="en-US"/>
              </w:rPr>
            </w:pPr>
          </w:p>
          <w:p w:rsidR="008C62EF" w:rsidRPr="00DD119E" w:rsidRDefault="008C62EF" w:rsidP="00AE0596">
            <w:pPr>
              <w:keepLines/>
              <w:widowControl w:val="0"/>
              <w:spacing w:after="0" w:line="240" w:lineRule="auto"/>
              <w:jc w:val="both"/>
              <w:rPr>
                <w:sz w:val="22"/>
                <w:szCs w:val="22"/>
                <w:lang w:eastAsia="en-US"/>
              </w:rPr>
            </w:pPr>
          </w:p>
          <w:p w:rsidR="008C62EF" w:rsidRPr="00DD119E" w:rsidRDefault="008C62EF" w:rsidP="00AE0596">
            <w:pPr>
              <w:keepLines/>
              <w:widowControl w:val="0"/>
              <w:spacing w:after="0" w:line="240" w:lineRule="auto"/>
              <w:jc w:val="both"/>
              <w:rPr>
                <w:sz w:val="22"/>
                <w:szCs w:val="22"/>
                <w:lang w:eastAsia="en-US"/>
              </w:rPr>
            </w:pPr>
          </w:p>
        </w:tc>
        <w:tc>
          <w:tcPr>
            <w:tcW w:w="1769" w:type="dxa"/>
            <w:shd w:val="clear" w:color="auto" w:fill="auto"/>
          </w:tcPr>
          <w:p w:rsidR="008C62EF" w:rsidRPr="00DD119E" w:rsidRDefault="008C62EF" w:rsidP="00AE0596">
            <w:pPr>
              <w:keepLines/>
              <w:widowControl w:val="0"/>
              <w:spacing w:after="0" w:line="240" w:lineRule="auto"/>
              <w:jc w:val="both"/>
              <w:rPr>
                <w:sz w:val="22"/>
                <w:szCs w:val="22"/>
                <w:lang w:eastAsia="en-US"/>
              </w:rPr>
            </w:pPr>
          </w:p>
        </w:tc>
        <w:tc>
          <w:tcPr>
            <w:tcW w:w="1508" w:type="dxa"/>
            <w:shd w:val="clear" w:color="auto" w:fill="auto"/>
          </w:tcPr>
          <w:p w:rsidR="008C62EF" w:rsidRPr="00DD119E" w:rsidRDefault="008C62EF" w:rsidP="00AE0596">
            <w:pPr>
              <w:keepLines/>
              <w:widowControl w:val="0"/>
              <w:spacing w:after="0" w:line="240" w:lineRule="auto"/>
              <w:jc w:val="both"/>
              <w:rPr>
                <w:sz w:val="22"/>
                <w:szCs w:val="22"/>
                <w:lang w:eastAsia="en-US"/>
              </w:rPr>
            </w:pPr>
          </w:p>
        </w:tc>
      </w:tr>
    </w:tbl>
    <w:p w:rsidR="008C62EF" w:rsidRPr="00DD119E" w:rsidRDefault="008C62EF" w:rsidP="00DA4D5F">
      <w:pPr>
        <w:rPr>
          <w:lang w:eastAsia="en-US"/>
        </w:rPr>
      </w:pPr>
    </w:p>
    <w:p w:rsidR="008C62EF" w:rsidRPr="00CA5CF4" w:rsidRDefault="008C62EF" w:rsidP="00DA4D5F">
      <w:pPr>
        <w:rPr>
          <w:sz w:val="22"/>
          <w:lang w:eastAsia="en-US"/>
        </w:rPr>
      </w:pPr>
      <w:r w:rsidRPr="00CA5CF4">
        <w:rPr>
          <w:sz w:val="22"/>
          <w:lang w:eastAsia="en-US"/>
        </w:rPr>
        <w:t xml:space="preserve">3.2. </w:t>
      </w:r>
      <w:r w:rsidR="00CA5CF4">
        <w:rPr>
          <w:sz w:val="22"/>
          <w:lang w:eastAsia="en-US"/>
        </w:rPr>
        <w:t>A</w:t>
      </w:r>
      <w:r w:rsidRPr="00CA5CF4">
        <w:rPr>
          <w:sz w:val="22"/>
          <w:lang w:eastAsia="en-US"/>
        </w:rPr>
        <w:t>pliecinām, ka:</w:t>
      </w:r>
    </w:p>
    <w:p w:rsidR="008C62EF" w:rsidRPr="00CA5CF4" w:rsidRDefault="008C62EF" w:rsidP="001221AF">
      <w:pPr>
        <w:numPr>
          <w:ilvl w:val="0"/>
          <w:numId w:val="20"/>
        </w:numPr>
        <w:jc w:val="both"/>
        <w:rPr>
          <w:sz w:val="22"/>
          <w:lang w:eastAsia="en-US"/>
        </w:rPr>
      </w:pPr>
      <w:r w:rsidRPr="00CA5CF4">
        <w:rPr>
          <w:sz w:val="22"/>
          <w:lang w:eastAsia="en-US"/>
        </w:rPr>
        <w:t>Nekādā veidā neesam ieinteresēti nevienā citā piedāvājumā, kas iesniegts šajā iepirkumu procedūrā;</w:t>
      </w:r>
    </w:p>
    <w:p w:rsidR="008C62EF" w:rsidRPr="00CA5CF4" w:rsidRDefault="008C62EF" w:rsidP="001221AF">
      <w:pPr>
        <w:numPr>
          <w:ilvl w:val="0"/>
          <w:numId w:val="20"/>
        </w:numPr>
        <w:jc w:val="both"/>
        <w:rPr>
          <w:sz w:val="22"/>
          <w:lang w:eastAsia="en-US"/>
        </w:rPr>
      </w:pPr>
      <w:r w:rsidRPr="00CA5CF4">
        <w:rPr>
          <w:sz w:val="22"/>
          <w:lang w:eastAsia="en-US"/>
        </w:rPr>
        <w:t xml:space="preserve">Nav tādu apstākļu, kuri liegtu mums piedalīties iepirkuma procedūrā un pildīt </w:t>
      </w:r>
      <w:r w:rsidR="00D0167C" w:rsidRPr="00CA5CF4">
        <w:rPr>
          <w:sz w:val="22"/>
          <w:lang w:eastAsia="en-US"/>
        </w:rPr>
        <w:t xml:space="preserve">iepirkuma </w:t>
      </w:r>
      <w:r w:rsidR="002079DF" w:rsidRPr="00CA5CF4">
        <w:rPr>
          <w:sz w:val="22"/>
          <w:lang w:eastAsia="en-US"/>
        </w:rPr>
        <w:t>Nolikuma</w:t>
      </w:r>
      <w:r w:rsidRPr="00CA5CF4">
        <w:rPr>
          <w:sz w:val="22"/>
          <w:lang w:eastAsia="en-US"/>
        </w:rPr>
        <w:t xml:space="preserve"> un tehniskajā specifikācijā darba uzdevumā norādītās prasības;</w:t>
      </w:r>
    </w:p>
    <w:p w:rsidR="008C62EF" w:rsidRPr="00CA5CF4" w:rsidRDefault="008C62EF" w:rsidP="001221AF">
      <w:pPr>
        <w:numPr>
          <w:ilvl w:val="0"/>
          <w:numId w:val="20"/>
        </w:numPr>
        <w:jc w:val="both"/>
        <w:rPr>
          <w:sz w:val="22"/>
          <w:lang w:eastAsia="en-US"/>
        </w:rPr>
      </w:pPr>
      <w:r w:rsidRPr="00CA5CF4">
        <w:rPr>
          <w:sz w:val="22"/>
          <w:szCs w:val="24"/>
          <w:lang w:eastAsia="en-US"/>
        </w:rPr>
        <w:lastRenderedPageBreak/>
        <w:t>Šis piedāvājums ir spēkā 60 dienas no piedāvājumu atvēršanas dienas, bet gadījumā, ja tiek atzīts par uzvarētāju, tad līdz attiecīgā Līguma noslēgšanai.</w:t>
      </w:r>
    </w:p>
    <w:p w:rsidR="008C62EF" w:rsidRPr="00CA5CF4" w:rsidRDefault="008C62EF" w:rsidP="00DA4D5F">
      <w:pPr>
        <w:rPr>
          <w:sz w:val="22"/>
          <w:lang w:eastAsia="en-US"/>
        </w:rPr>
      </w:pPr>
      <w:r w:rsidRPr="00CA5CF4">
        <w:rPr>
          <w:sz w:val="22"/>
          <w:lang w:eastAsia="en-US"/>
        </w:rPr>
        <w:t xml:space="preserve">Paraksta </w:t>
      </w:r>
      <w:r w:rsidR="00B22382">
        <w:rPr>
          <w:sz w:val="22"/>
          <w:szCs w:val="24"/>
          <w:lang w:eastAsia="en-US"/>
        </w:rPr>
        <w:t>Pretende</w:t>
      </w:r>
      <w:r w:rsidRPr="00CA5CF4">
        <w:rPr>
          <w:sz w:val="22"/>
          <w:szCs w:val="24"/>
          <w:lang w:eastAsia="en-US"/>
        </w:rPr>
        <w:t xml:space="preserve">nta </w:t>
      </w:r>
      <w:proofErr w:type="spellStart"/>
      <w:r w:rsidRPr="00CA5CF4">
        <w:rPr>
          <w:sz w:val="22"/>
          <w:szCs w:val="24"/>
          <w:lang w:eastAsia="en-US"/>
        </w:rPr>
        <w:t>paraksttiesīgā</w:t>
      </w:r>
      <w:proofErr w:type="spellEnd"/>
      <w:r w:rsidRPr="00CA5CF4">
        <w:rPr>
          <w:sz w:val="22"/>
          <w:szCs w:val="24"/>
          <w:lang w:eastAsia="en-US"/>
        </w:rPr>
        <w:t xml:space="preserve"> amatpersona vai </w:t>
      </w:r>
      <w:r w:rsidR="00B22382">
        <w:rPr>
          <w:sz w:val="22"/>
          <w:szCs w:val="24"/>
          <w:lang w:eastAsia="en-US"/>
        </w:rPr>
        <w:t>Pretende</w:t>
      </w:r>
      <w:r w:rsidRPr="00CA5CF4">
        <w:rPr>
          <w:sz w:val="22"/>
          <w:szCs w:val="24"/>
          <w:lang w:eastAsia="en-US"/>
        </w:rPr>
        <w:t>nta atbilstoši pilnvarotā persona</w:t>
      </w:r>
      <w:r w:rsidR="00BE704B" w:rsidRPr="00CA5CF4">
        <w:rPr>
          <w:sz w:val="22"/>
          <w:lang w:eastAsia="en-US"/>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012"/>
      </w:tblGrid>
      <w:tr w:rsidR="008C62EF" w:rsidRPr="00DD119E" w:rsidTr="008C62EF">
        <w:trPr>
          <w:trHeight w:val="1078"/>
          <w:jc w:val="center"/>
        </w:trPr>
        <w:tc>
          <w:tcPr>
            <w:tcW w:w="2268" w:type="dxa"/>
            <w:shd w:val="pct5" w:color="auto" w:fill="FFFFFF"/>
          </w:tcPr>
          <w:p w:rsidR="008C62EF" w:rsidRPr="00DD119E" w:rsidRDefault="008C62EF" w:rsidP="008C62EF">
            <w:pPr>
              <w:spacing w:before="120" w:after="120" w:line="240" w:lineRule="auto"/>
              <w:rPr>
                <w:b/>
                <w:color w:val="000000"/>
                <w:sz w:val="22"/>
                <w:szCs w:val="22"/>
                <w:lang w:eastAsia="en-US"/>
              </w:rPr>
            </w:pPr>
            <w:r w:rsidRPr="00DD119E">
              <w:rPr>
                <w:b/>
                <w:color w:val="000000"/>
                <w:sz w:val="22"/>
                <w:szCs w:val="22"/>
                <w:lang w:eastAsia="en-US"/>
              </w:rPr>
              <w:t>Vārds, uzvārds, amats</w:t>
            </w:r>
          </w:p>
        </w:tc>
        <w:tc>
          <w:tcPr>
            <w:tcW w:w="6012" w:type="dxa"/>
          </w:tcPr>
          <w:p w:rsidR="008C62EF" w:rsidRPr="00DD119E" w:rsidRDefault="008C62EF" w:rsidP="008C62EF">
            <w:pPr>
              <w:spacing w:before="120" w:after="120" w:line="240" w:lineRule="auto"/>
              <w:rPr>
                <w:color w:val="000000"/>
                <w:sz w:val="22"/>
                <w:szCs w:val="22"/>
                <w:lang w:eastAsia="en-US"/>
              </w:rPr>
            </w:pPr>
          </w:p>
        </w:tc>
      </w:tr>
      <w:tr w:rsidR="008C62EF" w:rsidRPr="00DD119E" w:rsidTr="008C62EF">
        <w:trPr>
          <w:trHeight w:val="695"/>
          <w:jc w:val="center"/>
        </w:trPr>
        <w:tc>
          <w:tcPr>
            <w:tcW w:w="2268" w:type="dxa"/>
            <w:shd w:val="pct5" w:color="auto" w:fill="FFFFFF"/>
          </w:tcPr>
          <w:p w:rsidR="008C62EF" w:rsidRPr="00DD119E" w:rsidRDefault="008C62EF" w:rsidP="008C62EF">
            <w:pPr>
              <w:spacing w:before="120" w:after="120" w:line="240" w:lineRule="auto"/>
              <w:rPr>
                <w:b/>
                <w:color w:val="000000"/>
                <w:sz w:val="22"/>
                <w:szCs w:val="22"/>
                <w:lang w:eastAsia="en-US"/>
              </w:rPr>
            </w:pPr>
            <w:r w:rsidRPr="00DD119E">
              <w:rPr>
                <w:b/>
                <w:color w:val="000000"/>
                <w:sz w:val="22"/>
                <w:szCs w:val="22"/>
                <w:lang w:eastAsia="en-US"/>
              </w:rPr>
              <w:t>Paraksts</w:t>
            </w:r>
          </w:p>
        </w:tc>
        <w:tc>
          <w:tcPr>
            <w:tcW w:w="6012" w:type="dxa"/>
          </w:tcPr>
          <w:p w:rsidR="008C62EF" w:rsidRPr="00DD119E" w:rsidRDefault="008C62EF" w:rsidP="008C62EF">
            <w:pPr>
              <w:spacing w:before="120" w:after="120" w:line="240" w:lineRule="auto"/>
              <w:rPr>
                <w:color w:val="000000"/>
                <w:sz w:val="22"/>
                <w:szCs w:val="22"/>
                <w:lang w:eastAsia="en-US"/>
              </w:rPr>
            </w:pPr>
          </w:p>
        </w:tc>
      </w:tr>
      <w:tr w:rsidR="008C62EF" w:rsidRPr="00DD119E" w:rsidTr="008C62EF">
        <w:trPr>
          <w:jc w:val="center"/>
        </w:trPr>
        <w:tc>
          <w:tcPr>
            <w:tcW w:w="2268" w:type="dxa"/>
            <w:shd w:val="pct5" w:color="auto" w:fill="FFFFFF"/>
          </w:tcPr>
          <w:p w:rsidR="008C62EF" w:rsidRPr="00DD119E" w:rsidRDefault="008C62EF" w:rsidP="008C62EF">
            <w:pPr>
              <w:spacing w:before="120" w:after="120" w:line="240" w:lineRule="auto"/>
              <w:rPr>
                <w:b/>
                <w:color w:val="000000"/>
                <w:sz w:val="22"/>
                <w:szCs w:val="22"/>
                <w:lang w:eastAsia="en-US"/>
              </w:rPr>
            </w:pPr>
            <w:r w:rsidRPr="00DD119E">
              <w:rPr>
                <w:b/>
                <w:color w:val="000000"/>
                <w:sz w:val="22"/>
                <w:szCs w:val="22"/>
                <w:lang w:eastAsia="en-US"/>
              </w:rPr>
              <w:t>Datums</w:t>
            </w:r>
          </w:p>
        </w:tc>
        <w:tc>
          <w:tcPr>
            <w:tcW w:w="6012" w:type="dxa"/>
          </w:tcPr>
          <w:p w:rsidR="008C62EF" w:rsidRPr="00DD119E" w:rsidRDefault="008C62EF" w:rsidP="008C62EF">
            <w:pPr>
              <w:spacing w:before="120" w:after="120" w:line="240" w:lineRule="auto"/>
              <w:rPr>
                <w:color w:val="000000"/>
                <w:sz w:val="22"/>
                <w:szCs w:val="22"/>
                <w:lang w:eastAsia="en-US"/>
              </w:rPr>
            </w:pPr>
          </w:p>
        </w:tc>
      </w:tr>
    </w:tbl>
    <w:p w:rsidR="008C62EF" w:rsidRPr="00DD119E" w:rsidRDefault="008C62EF" w:rsidP="008C62EF">
      <w:pPr>
        <w:spacing w:after="0" w:line="240" w:lineRule="auto"/>
        <w:jc w:val="both"/>
        <w:rPr>
          <w:color w:val="000000"/>
          <w:sz w:val="22"/>
          <w:szCs w:val="22"/>
          <w:lang w:eastAsia="en-US"/>
        </w:rPr>
      </w:pPr>
    </w:p>
    <w:p w:rsidR="008C62EF" w:rsidRPr="00DD119E" w:rsidRDefault="008C62EF" w:rsidP="008C62EF">
      <w:pPr>
        <w:spacing w:after="0" w:line="240" w:lineRule="auto"/>
        <w:jc w:val="both"/>
        <w:rPr>
          <w:sz w:val="16"/>
          <w:szCs w:val="16"/>
          <w:lang w:eastAsia="en-US"/>
        </w:rPr>
      </w:pPr>
      <w:r w:rsidRPr="00DD119E">
        <w:rPr>
          <w:sz w:val="16"/>
          <w:szCs w:val="16"/>
          <w:lang w:eastAsia="en-US"/>
        </w:rPr>
        <w:t xml:space="preserve">P.S. </w:t>
      </w:r>
      <w:r w:rsidR="00B22382">
        <w:rPr>
          <w:sz w:val="16"/>
          <w:szCs w:val="16"/>
          <w:lang w:eastAsia="en-US"/>
        </w:rPr>
        <w:t>Pretende</w:t>
      </w:r>
      <w:r w:rsidRPr="00DD119E">
        <w:rPr>
          <w:sz w:val="16"/>
          <w:szCs w:val="16"/>
          <w:lang w:eastAsia="en-US"/>
        </w:rPr>
        <w:t xml:space="preserve">nti piedāvājumā var iekļaut arī papildinformāciju, shēmas, attēlus u.c. materiālus, ja tas palīdz labāk izprast piedāvājuma būtību. </w:t>
      </w:r>
    </w:p>
    <w:p w:rsidR="008C62EF" w:rsidRPr="00DD119E" w:rsidRDefault="00170CAE" w:rsidP="008C62EF">
      <w:pPr>
        <w:spacing w:after="0" w:line="240" w:lineRule="auto"/>
        <w:jc w:val="center"/>
        <w:rPr>
          <w:b/>
          <w:i/>
          <w:sz w:val="28"/>
          <w:szCs w:val="28"/>
          <w:lang w:eastAsia="en-US"/>
        </w:rPr>
      </w:pPr>
      <w:r w:rsidRPr="00DD119E">
        <w:rPr>
          <w:b/>
          <w:i/>
          <w:sz w:val="28"/>
          <w:szCs w:val="28"/>
          <w:lang w:eastAsia="en-US"/>
        </w:rPr>
        <w:br w:type="page"/>
      </w:r>
    </w:p>
    <w:p w:rsidR="008C62EF" w:rsidRPr="00DD119E" w:rsidRDefault="008C62EF" w:rsidP="008C4C58">
      <w:pPr>
        <w:pStyle w:val="Heading1"/>
      </w:pPr>
      <w:bookmarkStart w:id="46" w:name="_Toc421029594"/>
      <w:r w:rsidRPr="00DD119E">
        <w:lastRenderedPageBreak/>
        <w:t>D sadaļa: TEHNISKAIS PIEDĀVĀJUMS</w:t>
      </w:r>
      <w:bookmarkEnd w:id="46"/>
    </w:p>
    <w:p w:rsidR="008C62EF" w:rsidRPr="00DD119E" w:rsidRDefault="008C62EF" w:rsidP="008C62EF">
      <w:pPr>
        <w:tabs>
          <w:tab w:val="center" w:pos="567"/>
        </w:tabs>
        <w:spacing w:after="120" w:line="240" w:lineRule="auto"/>
        <w:ind w:left="-108" w:firstLine="108"/>
        <w:rPr>
          <w:sz w:val="22"/>
          <w:szCs w:val="22"/>
          <w:lang w:eastAsia="en-US"/>
        </w:rPr>
      </w:pPr>
    </w:p>
    <w:p w:rsidR="001221AF" w:rsidRPr="001221AF" w:rsidRDefault="001221AF" w:rsidP="001221AF">
      <w:pPr>
        <w:spacing w:after="0" w:line="240" w:lineRule="auto"/>
        <w:jc w:val="center"/>
        <w:rPr>
          <w:b/>
          <w:sz w:val="24"/>
          <w:szCs w:val="24"/>
          <w:lang w:eastAsia="en-US"/>
        </w:rPr>
      </w:pPr>
      <w:r w:rsidRPr="001221AF">
        <w:rPr>
          <w:b/>
          <w:sz w:val="24"/>
          <w:szCs w:val="24"/>
          <w:lang w:eastAsia="en-US"/>
        </w:rPr>
        <w:t>„Centralizētās Kauguru rajona katlu mājas ar biomasas (šķeldas) kurināmo būvniecības darbu būvuzraudzība"</w:t>
      </w:r>
    </w:p>
    <w:p w:rsidR="001221AF" w:rsidRPr="00DD119E" w:rsidRDefault="001221AF" w:rsidP="001221AF">
      <w:pPr>
        <w:spacing w:after="0" w:line="240" w:lineRule="auto"/>
        <w:jc w:val="center"/>
        <w:rPr>
          <w:sz w:val="24"/>
          <w:szCs w:val="24"/>
          <w:lang w:eastAsia="en-US"/>
        </w:rPr>
      </w:pPr>
      <w:r w:rsidRPr="00DD119E">
        <w:rPr>
          <w:sz w:val="24"/>
          <w:szCs w:val="24"/>
          <w:lang w:eastAsia="en-US"/>
        </w:rPr>
        <w:t>Iepirkuma identifikācijas Nr</w:t>
      </w:r>
      <w:r w:rsidRPr="00EF7A0A">
        <w:rPr>
          <w:sz w:val="24"/>
          <w:szCs w:val="24"/>
          <w:lang w:eastAsia="en-US"/>
        </w:rPr>
        <w:t>. JS.2015/3KF.</w:t>
      </w:r>
      <w:r w:rsidR="00D44751" w:rsidRPr="00EF7A0A">
        <w:rPr>
          <w:sz w:val="24"/>
          <w:szCs w:val="24"/>
          <w:lang w:eastAsia="en-US"/>
        </w:rPr>
        <w:t>KM</w:t>
      </w:r>
      <w:r w:rsidRPr="00EF7A0A">
        <w:rPr>
          <w:sz w:val="24"/>
          <w:szCs w:val="24"/>
          <w:lang w:eastAsia="en-US"/>
        </w:rPr>
        <w:t>.B.K</w:t>
      </w:r>
    </w:p>
    <w:p w:rsidR="008C62EF" w:rsidRPr="00DD119E" w:rsidRDefault="008C62EF" w:rsidP="008C62EF">
      <w:pPr>
        <w:spacing w:after="0" w:line="240" w:lineRule="auto"/>
        <w:jc w:val="center"/>
        <w:rPr>
          <w:b/>
          <w:sz w:val="22"/>
          <w:szCs w:val="22"/>
          <w:lang w:eastAsia="en-US"/>
        </w:rPr>
      </w:pPr>
    </w:p>
    <w:p w:rsidR="008C62EF" w:rsidRPr="00DD119E" w:rsidRDefault="008C62EF" w:rsidP="008C62EF">
      <w:pPr>
        <w:spacing w:after="0" w:line="240" w:lineRule="auto"/>
        <w:jc w:val="center"/>
        <w:rPr>
          <w:b/>
          <w:sz w:val="22"/>
          <w:szCs w:val="22"/>
          <w:lang w:eastAsia="en-US"/>
        </w:rPr>
      </w:pPr>
    </w:p>
    <w:p w:rsidR="008C62EF" w:rsidRPr="00DD119E" w:rsidRDefault="008C62EF" w:rsidP="001221AF">
      <w:pPr>
        <w:autoSpaceDE w:val="0"/>
        <w:autoSpaceDN w:val="0"/>
        <w:adjustRightInd w:val="0"/>
        <w:spacing w:after="0" w:line="240" w:lineRule="auto"/>
        <w:jc w:val="both"/>
        <w:rPr>
          <w:sz w:val="22"/>
          <w:szCs w:val="22"/>
          <w:lang w:eastAsia="en-US"/>
        </w:rPr>
      </w:pPr>
      <w:r w:rsidRPr="00DD119E">
        <w:rPr>
          <w:sz w:val="22"/>
          <w:szCs w:val="22"/>
          <w:lang w:eastAsia="en-US"/>
        </w:rPr>
        <w:t xml:space="preserve">Tehniskajā piedāvājumā </w:t>
      </w:r>
      <w:r w:rsidR="00B22382">
        <w:rPr>
          <w:sz w:val="22"/>
          <w:szCs w:val="22"/>
          <w:lang w:eastAsia="en-US"/>
        </w:rPr>
        <w:t>Pretende</w:t>
      </w:r>
      <w:r w:rsidRPr="00DD119E">
        <w:rPr>
          <w:sz w:val="22"/>
          <w:szCs w:val="22"/>
          <w:lang w:eastAsia="en-US"/>
        </w:rPr>
        <w:t xml:space="preserve">nts iesniedz pakalpojuma organizācijas aprakstu, kas apliecina </w:t>
      </w:r>
      <w:r w:rsidR="00B22382">
        <w:rPr>
          <w:sz w:val="22"/>
          <w:szCs w:val="22"/>
          <w:lang w:eastAsia="en-US"/>
        </w:rPr>
        <w:t>Pretende</w:t>
      </w:r>
      <w:r w:rsidRPr="00DD119E">
        <w:rPr>
          <w:sz w:val="22"/>
          <w:szCs w:val="22"/>
          <w:lang w:eastAsia="en-US"/>
        </w:rPr>
        <w:t>nta iespējas veikt pakalpojumu.</w:t>
      </w:r>
      <w:r w:rsidR="001221AF">
        <w:rPr>
          <w:sz w:val="22"/>
          <w:szCs w:val="22"/>
          <w:lang w:eastAsia="en-US"/>
        </w:rPr>
        <w:t xml:space="preserve"> </w:t>
      </w:r>
      <w:r w:rsidRPr="00DD119E">
        <w:rPr>
          <w:sz w:val="22"/>
          <w:szCs w:val="22"/>
          <w:lang w:eastAsia="en-US"/>
        </w:rPr>
        <w:t>Apraksts noformējams brīvā formā, kas satur sekojošas daļas:</w:t>
      </w:r>
    </w:p>
    <w:p w:rsidR="001221AF" w:rsidRDefault="00966ECE" w:rsidP="001221AF">
      <w:pPr>
        <w:pStyle w:val="ListParagraph"/>
        <w:numPr>
          <w:ilvl w:val="0"/>
          <w:numId w:val="25"/>
        </w:numPr>
        <w:autoSpaceDE w:val="0"/>
        <w:autoSpaceDN w:val="0"/>
        <w:adjustRightInd w:val="0"/>
        <w:ind w:left="1134" w:hanging="141"/>
        <w:rPr>
          <w:sz w:val="22"/>
          <w:szCs w:val="22"/>
        </w:rPr>
      </w:pPr>
      <w:r w:rsidRPr="001221AF">
        <w:rPr>
          <w:sz w:val="22"/>
          <w:szCs w:val="22"/>
        </w:rPr>
        <w:t>Būvdarbu</w:t>
      </w:r>
      <w:r w:rsidR="008C62EF" w:rsidRPr="001221AF">
        <w:rPr>
          <w:sz w:val="22"/>
          <w:szCs w:val="22"/>
        </w:rPr>
        <w:t xml:space="preserve"> uzraudzības metodikas apraksts</w:t>
      </w:r>
      <w:r w:rsidR="00232422" w:rsidRPr="001221AF">
        <w:rPr>
          <w:sz w:val="22"/>
          <w:szCs w:val="22"/>
        </w:rPr>
        <w:t>.</w:t>
      </w:r>
    </w:p>
    <w:p w:rsidR="008C62EF" w:rsidRPr="001221AF" w:rsidRDefault="00B22382" w:rsidP="001221AF">
      <w:pPr>
        <w:pStyle w:val="ListParagraph"/>
        <w:numPr>
          <w:ilvl w:val="0"/>
          <w:numId w:val="25"/>
        </w:numPr>
        <w:autoSpaceDE w:val="0"/>
        <w:autoSpaceDN w:val="0"/>
        <w:adjustRightInd w:val="0"/>
        <w:spacing w:after="120"/>
        <w:ind w:left="1134" w:hanging="142"/>
        <w:rPr>
          <w:sz w:val="22"/>
          <w:szCs w:val="22"/>
        </w:rPr>
      </w:pPr>
      <w:r>
        <w:rPr>
          <w:sz w:val="22"/>
          <w:szCs w:val="22"/>
        </w:rPr>
        <w:t>Pretende</w:t>
      </w:r>
      <w:r w:rsidR="008C62EF" w:rsidRPr="001221AF">
        <w:rPr>
          <w:sz w:val="22"/>
          <w:szCs w:val="22"/>
        </w:rPr>
        <w:t>nta rīcībā esošais tehniskais nodrošinājums - operatīvās kvalitātes kontroles ierīces.</w:t>
      </w:r>
    </w:p>
    <w:p w:rsidR="008C62EF" w:rsidRPr="00DD119E" w:rsidRDefault="00B22382" w:rsidP="001221AF">
      <w:pPr>
        <w:autoSpaceDE w:val="0"/>
        <w:autoSpaceDN w:val="0"/>
        <w:adjustRightInd w:val="0"/>
        <w:spacing w:after="120" w:line="240" w:lineRule="auto"/>
        <w:jc w:val="both"/>
        <w:rPr>
          <w:sz w:val="22"/>
          <w:szCs w:val="22"/>
          <w:lang w:eastAsia="en-US"/>
        </w:rPr>
      </w:pPr>
      <w:r>
        <w:rPr>
          <w:sz w:val="22"/>
          <w:szCs w:val="22"/>
          <w:lang w:eastAsia="en-US"/>
        </w:rPr>
        <w:t>Pretende</w:t>
      </w:r>
      <w:r w:rsidR="008C62EF" w:rsidRPr="00DD119E">
        <w:rPr>
          <w:sz w:val="22"/>
          <w:szCs w:val="22"/>
          <w:lang w:eastAsia="en-US"/>
        </w:rPr>
        <w:t>nta rīcībā esošās operatīvās kvalitātes kontroles ierīces obligāti veicamajām pārbaudēm jāuzrāda sekojoša tabulā:</w:t>
      </w:r>
    </w:p>
    <w:p w:rsidR="008C62EF" w:rsidRPr="00DD119E" w:rsidRDefault="008C62EF" w:rsidP="001221AF">
      <w:pPr>
        <w:autoSpaceDE w:val="0"/>
        <w:autoSpaceDN w:val="0"/>
        <w:adjustRightInd w:val="0"/>
        <w:spacing w:after="120" w:line="240" w:lineRule="auto"/>
        <w:jc w:val="both"/>
        <w:rPr>
          <w:sz w:val="22"/>
          <w:szCs w:val="22"/>
          <w:lang w:eastAsia="en-US"/>
        </w:rPr>
      </w:pPr>
      <w:r w:rsidRPr="00DD119E">
        <w:rPr>
          <w:sz w:val="22"/>
          <w:szCs w:val="22"/>
          <w:lang w:eastAsia="en-US"/>
        </w:rPr>
        <w:t xml:space="preserve">Operatīvo kvalitātes kontroles ierīču saraksts pārbaužu veikšanai: </w:t>
      </w:r>
    </w:p>
    <w:tbl>
      <w:tblPr>
        <w:tblW w:w="864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573"/>
        <w:gridCol w:w="5075"/>
      </w:tblGrid>
      <w:tr w:rsidR="008C62EF" w:rsidRPr="00DD119E" w:rsidTr="001221AF">
        <w:trPr>
          <w:trHeight w:val="244"/>
          <w:jc w:val="center"/>
        </w:trPr>
        <w:tc>
          <w:tcPr>
            <w:tcW w:w="3573"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jc w:val="center"/>
              <w:rPr>
                <w:bCs/>
                <w:sz w:val="22"/>
                <w:szCs w:val="22"/>
                <w:lang w:eastAsia="en-US"/>
              </w:rPr>
            </w:pPr>
            <w:r w:rsidRPr="00DD119E">
              <w:rPr>
                <w:bCs/>
                <w:sz w:val="22"/>
                <w:szCs w:val="22"/>
                <w:lang w:eastAsia="en-US"/>
              </w:rPr>
              <w:t>Veicamā pārbaude</w:t>
            </w:r>
          </w:p>
        </w:tc>
        <w:tc>
          <w:tcPr>
            <w:tcW w:w="5075"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jc w:val="center"/>
              <w:rPr>
                <w:bCs/>
                <w:sz w:val="22"/>
                <w:szCs w:val="22"/>
                <w:lang w:eastAsia="en-US"/>
              </w:rPr>
            </w:pPr>
            <w:r w:rsidRPr="00DD119E">
              <w:rPr>
                <w:bCs/>
                <w:sz w:val="22"/>
                <w:szCs w:val="22"/>
                <w:lang w:eastAsia="en-US"/>
              </w:rPr>
              <w:t>Instruments, iekārta utt.</w:t>
            </w:r>
          </w:p>
        </w:tc>
      </w:tr>
      <w:tr w:rsidR="008C62EF" w:rsidRPr="00DD119E" w:rsidTr="001221AF">
        <w:trPr>
          <w:trHeight w:val="144"/>
          <w:jc w:val="center"/>
        </w:trPr>
        <w:tc>
          <w:tcPr>
            <w:tcW w:w="3573"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bCs/>
                <w:sz w:val="22"/>
                <w:szCs w:val="22"/>
                <w:lang w:eastAsia="en-US"/>
              </w:rPr>
            </w:pPr>
            <w:r w:rsidRPr="00DD119E">
              <w:rPr>
                <w:bCs/>
                <w:sz w:val="22"/>
                <w:szCs w:val="22"/>
                <w:lang w:eastAsia="en-US"/>
              </w:rPr>
              <w:t>Ģeometrisko parametru uzmērīšana</w:t>
            </w:r>
          </w:p>
        </w:tc>
        <w:tc>
          <w:tcPr>
            <w:tcW w:w="5075"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sz w:val="22"/>
                <w:szCs w:val="22"/>
                <w:lang w:eastAsia="en-US"/>
              </w:rPr>
            </w:pPr>
          </w:p>
        </w:tc>
      </w:tr>
      <w:tr w:rsidR="008C62EF" w:rsidRPr="00DD119E" w:rsidTr="001221AF">
        <w:trPr>
          <w:trHeight w:val="165"/>
          <w:jc w:val="center"/>
        </w:trPr>
        <w:tc>
          <w:tcPr>
            <w:tcW w:w="3573"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bCs/>
                <w:sz w:val="22"/>
                <w:szCs w:val="22"/>
                <w:lang w:eastAsia="en-US"/>
              </w:rPr>
            </w:pPr>
            <w:r w:rsidRPr="00DD119E">
              <w:rPr>
                <w:bCs/>
                <w:sz w:val="22"/>
                <w:szCs w:val="22"/>
                <w:lang w:eastAsia="en-US"/>
              </w:rPr>
              <w:t>Augstuma atzīmju pārbaude</w:t>
            </w:r>
          </w:p>
        </w:tc>
        <w:tc>
          <w:tcPr>
            <w:tcW w:w="5075"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bCs/>
                <w:sz w:val="22"/>
                <w:szCs w:val="22"/>
                <w:lang w:eastAsia="en-US"/>
              </w:rPr>
            </w:pPr>
          </w:p>
        </w:tc>
      </w:tr>
      <w:tr w:rsidR="008C62EF" w:rsidRPr="00DD119E" w:rsidTr="001221AF">
        <w:trPr>
          <w:trHeight w:val="240"/>
          <w:jc w:val="center"/>
        </w:trPr>
        <w:tc>
          <w:tcPr>
            <w:tcW w:w="3573"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bCs/>
                <w:sz w:val="22"/>
                <w:szCs w:val="22"/>
                <w:lang w:eastAsia="en-US"/>
              </w:rPr>
            </w:pPr>
            <w:r w:rsidRPr="00DD119E">
              <w:rPr>
                <w:bCs/>
                <w:sz w:val="22"/>
                <w:szCs w:val="22"/>
                <w:lang w:eastAsia="en-US"/>
              </w:rPr>
              <w:t>Līdzenuma pārbaude</w:t>
            </w:r>
          </w:p>
        </w:tc>
        <w:tc>
          <w:tcPr>
            <w:tcW w:w="5075"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iCs/>
                <w:sz w:val="22"/>
                <w:szCs w:val="22"/>
                <w:lang w:eastAsia="en-US"/>
              </w:rPr>
            </w:pPr>
          </w:p>
        </w:tc>
      </w:tr>
      <w:tr w:rsidR="008C62EF" w:rsidRPr="00DD119E" w:rsidTr="001221AF">
        <w:trPr>
          <w:trHeight w:val="315"/>
          <w:jc w:val="center"/>
        </w:trPr>
        <w:tc>
          <w:tcPr>
            <w:tcW w:w="3573"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bCs/>
                <w:sz w:val="22"/>
                <w:szCs w:val="22"/>
                <w:lang w:eastAsia="en-US"/>
              </w:rPr>
            </w:pPr>
            <w:r w:rsidRPr="00DD119E">
              <w:rPr>
                <w:bCs/>
                <w:sz w:val="22"/>
                <w:szCs w:val="22"/>
                <w:lang w:eastAsia="en-US"/>
              </w:rPr>
              <w:t>Sablīvējuma pārbaude (gruntij, smiltij)</w:t>
            </w:r>
          </w:p>
        </w:tc>
        <w:tc>
          <w:tcPr>
            <w:tcW w:w="5075"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bCs/>
                <w:sz w:val="22"/>
                <w:szCs w:val="22"/>
                <w:lang w:eastAsia="en-US"/>
              </w:rPr>
            </w:pPr>
            <w:r w:rsidRPr="00DD119E">
              <w:rPr>
                <w:sz w:val="22"/>
                <w:szCs w:val="22"/>
                <w:lang w:eastAsia="en-US"/>
              </w:rPr>
              <w:t xml:space="preserve"> </w:t>
            </w:r>
          </w:p>
        </w:tc>
      </w:tr>
      <w:tr w:rsidR="008C62EF" w:rsidRPr="00DD119E" w:rsidTr="001221AF">
        <w:trPr>
          <w:trHeight w:val="240"/>
          <w:jc w:val="center"/>
        </w:trPr>
        <w:tc>
          <w:tcPr>
            <w:tcW w:w="3573"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bCs/>
                <w:sz w:val="22"/>
                <w:szCs w:val="22"/>
                <w:lang w:eastAsia="en-US"/>
              </w:rPr>
            </w:pPr>
            <w:r w:rsidRPr="00DD119E">
              <w:rPr>
                <w:bCs/>
                <w:sz w:val="22"/>
                <w:szCs w:val="22"/>
                <w:lang w:eastAsia="en-US"/>
              </w:rPr>
              <w:t>Virsmas temperatūras mērīšana</w:t>
            </w:r>
          </w:p>
        </w:tc>
        <w:tc>
          <w:tcPr>
            <w:tcW w:w="5075"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bCs/>
                <w:sz w:val="22"/>
                <w:szCs w:val="22"/>
                <w:lang w:eastAsia="en-US"/>
              </w:rPr>
            </w:pPr>
          </w:p>
        </w:tc>
      </w:tr>
    </w:tbl>
    <w:p w:rsidR="008C62EF" w:rsidRPr="00DD119E" w:rsidRDefault="008C62EF" w:rsidP="008C62EF">
      <w:pPr>
        <w:autoSpaceDE w:val="0"/>
        <w:autoSpaceDN w:val="0"/>
        <w:adjustRightInd w:val="0"/>
        <w:spacing w:after="0" w:line="240" w:lineRule="auto"/>
        <w:rPr>
          <w:sz w:val="22"/>
          <w:szCs w:val="22"/>
          <w:lang w:eastAsia="en-US"/>
        </w:rPr>
      </w:pPr>
    </w:p>
    <w:p w:rsidR="008C62EF" w:rsidRPr="00DD119E" w:rsidRDefault="00B22382" w:rsidP="001221AF">
      <w:pPr>
        <w:autoSpaceDE w:val="0"/>
        <w:autoSpaceDN w:val="0"/>
        <w:adjustRightInd w:val="0"/>
        <w:spacing w:after="120" w:line="240" w:lineRule="auto"/>
        <w:jc w:val="both"/>
        <w:rPr>
          <w:sz w:val="22"/>
          <w:szCs w:val="22"/>
          <w:lang w:eastAsia="en-US"/>
        </w:rPr>
      </w:pPr>
      <w:r>
        <w:rPr>
          <w:sz w:val="22"/>
          <w:szCs w:val="22"/>
          <w:lang w:eastAsia="en-US"/>
        </w:rPr>
        <w:t>Pretende</w:t>
      </w:r>
      <w:r w:rsidR="008C62EF" w:rsidRPr="00DD119E">
        <w:rPr>
          <w:sz w:val="22"/>
          <w:szCs w:val="22"/>
          <w:lang w:eastAsia="en-US"/>
        </w:rPr>
        <w:t>ntam jāiesniedz apliecinājums par operatīvās kvalitātes kontroles ierīču esamību tās rīcībā (īpašumā vai nomā).</w:t>
      </w:r>
    </w:p>
    <w:p w:rsidR="008C62EF" w:rsidRPr="00DD119E" w:rsidRDefault="008C62EF" w:rsidP="001221AF">
      <w:pPr>
        <w:autoSpaceDE w:val="0"/>
        <w:autoSpaceDN w:val="0"/>
        <w:adjustRightInd w:val="0"/>
        <w:spacing w:after="120" w:line="240" w:lineRule="auto"/>
        <w:jc w:val="both"/>
        <w:rPr>
          <w:sz w:val="22"/>
          <w:szCs w:val="22"/>
          <w:lang w:eastAsia="en-US"/>
        </w:rPr>
      </w:pPr>
      <w:r w:rsidRPr="00DD119E">
        <w:rPr>
          <w:sz w:val="22"/>
          <w:szCs w:val="22"/>
          <w:lang w:eastAsia="en-US"/>
        </w:rPr>
        <w:t xml:space="preserve">Pasūtītājam ir tiesības piedāvājuma izvērtēšanas laikā lūgt </w:t>
      </w:r>
      <w:r w:rsidR="00B22382">
        <w:rPr>
          <w:sz w:val="22"/>
          <w:szCs w:val="22"/>
          <w:lang w:eastAsia="en-US"/>
        </w:rPr>
        <w:t>Pretende</w:t>
      </w:r>
      <w:r w:rsidRPr="00DD119E">
        <w:rPr>
          <w:sz w:val="22"/>
          <w:szCs w:val="22"/>
          <w:lang w:eastAsia="en-US"/>
        </w:rPr>
        <w:t>ntam uzrādīt minētās operatīvās kvalitātes kontroles ierīces.</w:t>
      </w:r>
    </w:p>
    <w:p w:rsidR="008C62EF" w:rsidRPr="00DD119E" w:rsidRDefault="008C62EF" w:rsidP="008C62EF">
      <w:pPr>
        <w:autoSpaceDE w:val="0"/>
        <w:autoSpaceDN w:val="0"/>
        <w:adjustRightInd w:val="0"/>
        <w:spacing w:after="0" w:line="240" w:lineRule="auto"/>
        <w:rPr>
          <w:sz w:val="22"/>
          <w:szCs w:val="22"/>
          <w:lang w:eastAsia="en-US"/>
        </w:rPr>
      </w:pPr>
    </w:p>
    <w:p w:rsidR="008C62EF" w:rsidRPr="00DD119E" w:rsidRDefault="008C62EF" w:rsidP="008C62EF">
      <w:pPr>
        <w:autoSpaceDE w:val="0"/>
        <w:autoSpaceDN w:val="0"/>
        <w:adjustRightInd w:val="0"/>
        <w:spacing w:after="0" w:line="240" w:lineRule="auto"/>
        <w:rPr>
          <w:sz w:val="22"/>
          <w:szCs w:val="22"/>
          <w:lang w:eastAsia="en-US"/>
        </w:rPr>
      </w:pPr>
    </w:p>
    <w:p w:rsidR="008C62EF" w:rsidRPr="00DD119E" w:rsidRDefault="00B22382" w:rsidP="008C62EF">
      <w:pPr>
        <w:autoSpaceDE w:val="0"/>
        <w:autoSpaceDN w:val="0"/>
        <w:adjustRightInd w:val="0"/>
        <w:spacing w:after="0" w:line="240" w:lineRule="auto"/>
        <w:rPr>
          <w:sz w:val="22"/>
          <w:szCs w:val="22"/>
          <w:lang w:eastAsia="en-US"/>
        </w:rPr>
      </w:pPr>
      <w:r>
        <w:rPr>
          <w:sz w:val="22"/>
          <w:szCs w:val="22"/>
          <w:lang w:eastAsia="en-US"/>
        </w:rPr>
        <w:t>Pretende</w:t>
      </w:r>
      <w:r w:rsidR="008C62EF" w:rsidRPr="00DD119E">
        <w:rPr>
          <w:sz w:val="22"/>
          <w:szCs w:val="22"/>
          <w:lang w:eastAsia="en-US"/>
        </w:rPr>
        <w:t>nts:</w:t>
      </w:r>
      <w:r w:rsidR="008C62EF" w:rsidRPr="00DD119E">
        <w:rPr>
          <w:sz w:val="22"/>
          <w:szCs w:val="22"/>
          <w:lang w:eastAsia="en-US"/>
        </w:rPr>
        <w:tab/>
        <w:t>_________________________________________</w:t>
      </w:r>
    </w:p>
    <w:p w:rsidR="008C62EF" w:rsidRPr="00DD119E" w:rsidRDefault="008C62EF" w:rsidP="008C62EF">
      <w:pPr>
        <w:autoSpaceDE w:val="0"/>
        <w:autoSpaceDN w:val="0"/>
        <w:adjustRightInd w:val="0"/>
        <w:spacing w:after="0" w:line="240" w:lineRule="auto"/>
        <w:jc w:val="center"/>
        <w:rPr>
          <w:sz w:val="22"/>
          <w:szCs w:val="22"/>
          <w:lang w:eastAsia="en-US"/>
        </w:rPr>
      </w:pPr>
      <w:r w:rsidRPr="00DD119E">
        <w:rPr>
          <w:sz w:val="22"/>
          <w:szCs w:val="22"/>
          <w:lang w:eastAsia="en-US"/>
        </w:rPr>
        <w:t>(amats, paraksts, vārds, uzvārds, zīmogs)</w:t>
      </w:r>
    </w:p>
    <w:p w:rsidR="00282AE1" w:rsidRPr="00DD119E" w:rsidRDefault="00282AE1" w:rsidP="00282AE1">
      <w:pPr>
        <w:spacing w:after="0" w:line="240" w:lineRule="auto"/>
        <w:rPr>
          <w:b/>
          <w:i/>
          <w:sz w:val="28"/>
          <w:szCs w:val="28"/>
          <w:lang w:eastAsia="en-US"/>
        </w:rPr>
      </w:pPr>
      <w:r w:rsidRPr="00DD119E">
        <w:rPr>
          <w:b/>
          <w:i/>
          <w:sz w:val="28"/>
          <w:szCs w:val="28"/>
          <w:lang w:eastAsia="en-US"/>
        </w:rPr>
        <w:br w:type="page"/>
      </w:r>
    </w:p>
    <w:p w:rsidR="008C62EF" w:rsidRPr="00DD119E" w:rsidRDefault="008C62EF" w:rsidP="00282AE1">
      <w:pPr>
        <w:spacing w:after="0" w:line="240" w:lineRule="auto"/>
        <w:rPr>
          <w:b/>
          <w:i/>
          <w:sz w:val="28"/>
          <w:szCs w:val="28"/>
          <w:lang w:eastAsia="en-US"/>
        </w:rPr>
      </w:pPr>
    </w:p>
    <w:p w:rsidR="008C62EF" w:rsidRPr="00DD119E" w:rsidRDefault="008C62EF" w:rsidP="008C4C58">
      <w:pPr>
        <w:pStyle w:val="Heading1"/>
      </w:pPr>
      <w:bookmarkStart w:id="47" w:name="_Toc421029595"/>
      <w:r w:rsidRPr="00DD119E">
        <w:t>E sadaļa: APAKŠUZŅĒMĒJU SARAKSTS</w:t>
      </w:r>
      <w:bookmarkEnd w:id="47"/>
    </w:p>
    <w:p w:rsidR="008C62EF" w:rsidRPr="00DD119E" w:rsidRDefault="008C62EF" w:rsidP="008C62EF">
      <w:pPr>
        <w:tabs>
          <w:tab w:val="center" w:pos="567"/>
        </w:tabs>
        <w:spacing w:after="120" w:line="240" w:lineRule="auto"/>
        <w:ind w:left="-108" w:firstLine="108"/>
        <w:jc w:val="center"/>
        <w:rPr>
          <w:sz w:val="22"/>
          <w:szCs w:val="22"/>
          <w:lang w:eastAsia="en-US"/>
        </w:rPr>
      </w:pPr>
    </w:p>
    <w:p w:rsidR="00284306" w:rsidRPr="001221AF" w:rsidRDefault="00284306" w:rsidP="00284306">
      <w:pPr>
        <w:spacing w:after="0" w:line="240" w:lineRule="auto"/>
        <w:jc w:val="center"/>
        <w:rPr>
          <w:b/>
          <w:sz w:val="24"/>
          <w:szCs w:val="24"/>
          <w:lang w:eastAsia="en-US"/>
        </w:rPr>
      </w:pPr>
      <w:r w:rsidRPr="001221AF">
        <w:rPr>
          <w:b/>
          <w:sz w:val="24"/>
          <w:szCs w:val="24"/>
          <w:lang w:eastAsia="en-US"/>
        </w:rPr>
        <w:t>„Centralizētās Kauguru rajona katlu mājas ar biomasas (šķeldas) kurināmo būvniecības darbu būvuzraudzība"</w:t>
      </w:r>
    </w:p>
    <w:p w:rsidR="00284306" w:rsidRPr="00DD119E" w:rsidRDefault="00284306" w:rsidP="00284306">
      <w:pPr>
        <w:spacing w:after="0" w:line="240" w:lineRule="auto"/>
        <w:jc w:val="center"/>
        <w:rPr>
          <w:sz w:val="24"/>
          <w:szCs w:val="24"/>
          <w:lang w:eastAsia="en-US"/>
        </w:rPr>
      </w:pPr>
      <w:r w:rsidRPr="00DD119E">
        <w:rPr>
          <w:sz w:val="24"/>
          <w:szCs w:val="24"/>
          <w:lang w:eastAsia="en-US"/>
        </w:rPr>
        <w:t>Iepirkuma identifikācijas Nr.</w:t>
      </w:r>
      <w:r w:rsidRPr="001221AF">
        <w:rPr>
          <w:sz w:val="24"/>
          <w:szCs w:val="24"/>
          <w:lang w:eastAsia="en-US"/>
        </w:rPr>
        <w:t xml:space="preserve"> </w:t>
      </w:r>
      <w:r w:rsidRPr="001221AF">
        <w:rPr>
          <w:sz w:val="24"/>
          <w:szCs w:val="24"/>
          <w:highlight w:val="yellow"/>
          <w:lang w:eastAsia="en-US"/>
        </w:rPr>
        <w:t>JS.2015/3KF.</w:t>
      </w:r>
      <w:r w:rsidR="00D44751">
        <w:rPr>
          <w:sz w:val="24"/>
          <w:szCs w:val="24"/>
          <w:highlight w:val="yellow"/>
          <w:lang w:eastAsia="en-US"/>
        </w:rPr>
        <w:t>KM</w:t>
      </w:r>
      <w:r w:rsidRPr="001221AF">
        <w:rPr>
          <w:sz w:val="24"/>
          <w:szCs w:val="24"/>
          <w:highlight w:val="yellow"/>
          <w:lang w:eastAsia="en-US"/>
        </w:rPr>
        <w:t>.B.K</w:t>
      </w:r>
    </w:p>
    <w:p w:rsidR="008C62EF" w:rsidRPr="00DD119E" w:rsidRDefault="008C62EF" w:rsidP="008C62EF">
      <w:pPr>
        <w:spacing w:after="0" w:line="240" w:lineRule="auto"/>
        <w:jc w:val="center"/>
        <w:rPr>
          <w:b/>
          <w:sz w:val="22"/>
          <w:szCs w:val="22"/>
          <w:lang w:eastAsia="en-US"/>
        </w:rPr>
      </w:pPr>
    </w:p>
    <w:p w:rsidR="008C62EF" w:rsidRPr="00DD119E" w:rsidRDefault="008C62EF" w:rsidP="008C62EF">
      <w:pPr>
        <w:spacing w:after="0" w:line="240" w:lineRule="auto"/>
        <w:jc w:val="center"/>
        <w:rPr>
          <w:b/>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2"/>
        <w:gridCol w:w="2810"/>
        <w:gridCol w:w="2830"/>
      </w:tblGrid>
      <w:tr w:rsidR="008C62EF" w:rsidRPr="00DD119E" w:rsidTr="008C62EF">
        <w:trPr>
          <w:cantSplit/>
          <w:trHeight w:val="330"/>
          <w:jc w:val="center"/>
        </w:trPr>
        <w:tc>
          <w:tcPr>
            <w:tcW w:w="2882" w:type="dxa"/>
            <w:vMerge w:val="restart"/>
          </w:tcPr>
          <w:p w:rsidR="008C62EF" w:rsidRPr="00DD119E" w:rsidRDefault="008C62EF" w:rsidP="008C62EF">
            <w:pPr>
              <w:spacing w:after="0" w:line="240" w:lineRule="auto"/>
              <w:jc w:val="center"/>
              <w:rPr>
                <w:sz w:val="22"/>
                <w:szCs w:val="22"/>
                <w:lang w:eastAsia="en-US"/>
              </w:rPr>
            </w:pPr>
          </w:p>
          <w:p w:rsidR="008C62EF" w:rsidRPr="00DD119E" w:rsidRDefault="008C62EF" w:rsidP="008C62EF">
            <w:pPr>
              <w:spacing w:after="0" w:line="240" w:lineRule="auto"/>
              <w:jc w:val="center"/>
              <w:rPr>
                <w:sz w:val="22"/>
                <w:szCs w:val="22"/>
                <w:lang w:eastAsia="en-US"/>
              </w:rPr>
            </w:pPr>
            <w:r w:rsidRPr="00DD119E">
              <w:rPr>
                <w:sz w:val="22"/>
                <w:szCs w:val="22"/>
                <w:lang w:eastAsia="en-US"/>
              </w:rPr>
              <w:t>Apakšuzņēmēja nosaukums</w:t>
            </w:r>
          </w:p>
        </w:tc>
        <w:tc>
          <w:tcPr>
            <w:tcW w:w="5640" w:type="dxa"/>
            <w:gridSpan w:val="2"/>
          </w:tcPr>
          <w:p w:rsidR="008C62EF" w:rsidRPr="00DD119E" w:rsidRDefault="008C62EF" w:rsidP="008C62EF">
            <w:pPr>
              <w:spacing w:after="0" w:line="240" w:lineRule="auto"/>
              <w:jc w:val="center"/>
              <w:rPr>
                <w:sz w:val="22"/>
                <w:szCs w:val="22"/>
                <w:lang w:eastAsia="en-US"/>
              </w:rPr>
            </w:pPr>
            <w:r w:rsidRPr="00DD119E">
              <w:rPr>
                <w:sz w:val="22"/>
                <w:szCs w:val="22"/>
                <w:lang w:eastAsia="en-US"/>
              </w:rPr>
              <w:t>Veicamā darba daļa</w:t>
            </w:r>
          </w:p>
        </w:tc>
      </w:tr>
      <w:tr w:rsidR="008C62EF" w:rsidRPr="00DD119E" w:rsidTr="008C62EF">
        <w:trPr>
          <w:cantSplit/>
          <w:trHeight w:val="180"/>
          <w:jc w:val="center"/>
        </w:trPr>
        <w:tc>
          <w:tcPr>
            <w:tcW w:w="2882" w:type="dxa"/>
            <w:vMerge/>
          </w:tcPr>
          <w:p w:rsidR="008C62EF" w:rsidRPr="00DD119E" w:rsidRDefault="008C62EF" w:rsidP="008C62EF">
            <w:pPr>
              <w:spacing w:after="0" w:line="240" w:lineRule="auto"/>
              <w:jc w:val="center"/>
              <w:rPr>
                <w:sz w:val="22"/>
                <w:szCs w:val="22"/>
                <w:lang w:eastAsia="en-US"/>
              </w:rPr>
            </w:pPr>
          </w:p>
        </w:tc>
        <w:tc>
          <w:tcPr>
            <w:tcW w:w="2810" w:type="dxa"/>
          </w:tcPr>
          <w:p w:rsidR="008C62EF" w:rsidRPr="00DD119E" w:rsidRDefault="008C62EF" w:rsidP="008C62EF">
            <w:pPr>
              <w:spacing w:after="0" w:line="240" w:lineRule="auto"/>
              <w:jc w:val="center"/>
              <w:rPr>
                <w:sz w:val="22"/>
                <w:szCs w:val="22"/>
                <w:lang w:eastAsia="en-US"/>
              </w:rPr>
            </w:pPr>
            <w:r w:rsidRPr="00DD119E">
              <w:rPr>
                <w:sz w:val="22"/>
                <w:szCs w:val="22"/>
                <w:lang w:eastAsia="en-US"/>
              </w:rPr>
              <w:t>Darba daļas/posma nosaukums</w:t>
            </w:r>
          </w:p>
        </w:tc>
        <w:tc>
          <w:tcPr>
            <w:tcW w:w="2830" w:type="dxa"/>
          </w:tcPr>
          <w:p w:rsidR="008C62EF" w:rsidRPr="00DD119E" w:rsidRDefault="008C62EF" w:rsidP="008C62EF">
            <w:pPr>
              <w:spacing w:after="0" w:line="240" w:lineRule="auto"/>
              <w:jc w:val="center"/>
              <w:rPr>
                <w:sz w:val="22"/>
                <w:szCs w:val="22"/>
                <w:lang w:eastAsia="en-US"/>
              </w:rPr>
            </w:pPr>
            <w:r w:rsidRPr="00DD119E">
              <w:rPr>
                <w:sz w:val="22"/>
                <w:szCs w:val="22"/>
                <w:lang w:eastAsia="en-US"/>
              </w:rPr>
              <w:t xml:space="preserve">% no darbu apjoma </w:t>
            </w:r>
          </w:p>
        </w:tc>
      </w:tr>
      <w:tr w:rsidR="008C62EF" w:rsidRPr="00DD119E" w:rsidTr="008C62EF">
        <w:trPr>
          <w:cantSplit/>
          <w:trHeight w:val="180"/>
          <w:jc w:val="center"/>
        </w:trPr>
        <w:tc>
          <w:tcPr>
            <w:tcW w:w="2882" w:type="dxa"/>
          </w:tcPr>
          <w:p w:rsidR="008C62EF" w:rsidRPr="00DD119E" w:rsidRDefault="008C62EF" w:rsidP="008C62EF">
            <w:pPr>
              <w:spacing w:after="0" w:line="240" w:lineRule="auto"/>
              <w:jc w:val="center"/>
              <w:rPr>
                <w:sz w:val="22"/>
                <w:szCs w:val="22"/>
                <w:lang w:eastAsia="en-US"/>
              </w:rPr>
            </w:pPr>
          </w:p>
          <w:p w:rsidR="008C62EF" w:rsidRPr="00DD119E" w:rsidRDefault="008C62EF" w:rsidP="008C62EF">
            <w:pPr>
              <w:spacing w:after="0" w:line="240" w:lineRule="auto"/>
              <w:jc w:val="center"/>
              <w:rPr>
                <w:sz w:val="22"/>
                <w:szCs w:val="22"/>
                <w:lang w:eastAsia="en-US"/>
              </w:rPr>
            </w:pPr>
          </w:p>
        </w:tc>
        <w:tc>
          <w:tcPr>
            <w:tcW w:w="2810" w:type="dxa"/>
          </w:tcPr>
          <w:p w:rsidR="008C62EF" w:rsidRPr="00DD119E" w:rsidRDefault="008C62EF" w:rsidP="008C62EF">
            <w:pPr>
              <w:spacing w:after="0" w:line="240" w:lineRule="auto"/>
              <w:jc w:val="center"/>
              <w:rPr>
                <w:sz w:val="22"/>
                <w:szCs w:val="22"/>
                <w:lang w:eastAsia="en-US"/>
              </w:rPr>
            </w:pPr>
          </w:p>
        </w:tc>
        <w:tc>
          <w:tcPr>
            <w:tcW w:w="2830" w:type="dxa"/>
          </w:tcPr>
          <w:p w:rsidR="008C62EF" w:rsidRPr="00DD119E" w:rsidRDefault="008C62EF" w:rsidP="008C62EF">
            <w:pPr>
              <w:spacing w:after="0" w:line="240" w:lineRule="auto"/>
              <w:jc w:val="center"/>
              <w:rPr>
                <w:sz w:val="22"/>
                <w:szCs w:val="22"/>
                <w:lang w:eastAsia="en-US"/>
              </w:rPr>
            </w:pPr>
          </w:p>
        </w:tc>
      </w:tr>
    </w:tbl>
    <w:p w:rsidR="008C62EF" w:rsidRPr="00DD119E" w:rsidRDefault="008C62EF" w:rsidP="008C62EF">
      <w:pPr>
        <w:spacing w:after="0" w:line="240" w:lineRule="auto"/>
        <w:jc w:val="center"/>
        <w:rPr>
          <w:sz w:val="22"/>
          <w:szCs w:val="22"/>
          <w:lang w:eastAsia="en-US"/>
        </w:rPr>
      </w:pPr>
    </w:p>
    <w:p w:rsidR="008C62EF" w:rsidRPr="00DD119E" w:rsidRDefault="008C62EF" w:rsidP="008C62EF">
      <w:pPr>
        <w:spacing w:after="0" w:line="240" w:lineRule="auto"/>
        <w:jc w:val="center"/>
        <w:rPr>
          <w:sz w:val="24"/>
          <w:szCs w:val="24"/>
          <w:lang w:eastAsia="en-US"/>
        </w:rPr>
      </w:pPr>
    </w:p>
    <w:p w:rsidR="008C62EF" w:rsidRPr="00DD119E" w:rsidRDefault="00B22382" w:rsidP="008C62EF">
      <w:pPr>
        <w:autoSpaceDE w:val="0"/>
        <w:autoSpaceDN w:val="0"/>
        <w:adjustRightInd w:val="0"/>
        <w:spacing w:after="0" w:line="240" w:lineRule="auto"/>
        <w:rPr>
          <w:sz w:val="22"/>
          <w:szCs w:val="22"/>
          <w:lang w:eastAsia="en-US"/>
        </w:rPr>
      </w:pPr>
      <w:r>
        <w:rPr>
          <w:sz w:val="22"/>
          <w:szCs w:val="22"/>
          <w:lang w:eastAsia="en-US"/>
        </w:rPr>
        <w:t>Pretende</w:t>
      </w:r>
      <w:r w:rsidR="008C62EF" w:rsidRPr="00DD119E">
        <w:rPr>
          <w:sz w:val="22"/>
          <w:szCs w:val="22"/>
          <w:lang w:eastAsia="en-US"/>
        </w:rPr>
        <w:t>nts:</w:t>
      </w:r>
      <w:r w:rsidR="008C62EF" w:rsidRPr="00DD119E">
        <w:rPr>
          <w:sz w:val="22"/>
          <w:szCs w:val="22"/>
          <w:lang w:eastAsia="en-US"/>
        </w:rPr>
        <w:tab/>
        <w:t>_________________________________________</w:t>
      </w:r>
    </w:p>
    <w:p w:rsidR="008C62EF" w:rsidRPr="00DD119E" w:rsidRDefault="008C62EF" w:rsidP="008C62EF">
      <w:pPr>
        <w:autoSpaceDE w:val="0"/>
        <w:autoSpaceDN w:val="0"/>
        <w:adjustRightInd w:val="0"/>
        <w:spacing w:after="0" w:line="240" w:lineRule="auto"/>
        <w:jc w:val="center"/>
        <w:rPr>
          <w:sz w:val="22"/>
          <w:szCs w:val="22"/>
          <w:lang w:eastAsia="en-US"/>
        </w:rPr>
      </w:pPr>
      <w:r w:rsidRPr="00DD119E">
        <w:rPr>
          <w:sz w:val="22"/>
          <w:szCs w:val="22"/>
          <w:lang w:eastAsia="en-US"/>
        </w:rPr>
        <w:t>(amats, paraksts, vārds, uzvārds, zīmogs)</w:t>
      </w:r>
    </w:p>
    <w:p w:rsidR="008C62EF" w:rsidRPr="00DD119E" w:rsidRDefault="008C62EF" w:rsidP="008C62EF">
      <w:pPr>
        <w:spacing w:after="0" w:line="240" w:lineRule="auto"/>
        <w:ind w:left="360"/>
        <w:jc w:val="center"/>
        <w:rPr>
          <w:b/>
          <w:i/>
          <w:sz w:val="24"/>
          <w:szCs w:val="24"/>
          <w:lang w:eastAsia="en-US"/>
        </w:rPr>
      </w:pPr>
    </w:p>
    <w:p w:rsidR="008C62EF" w:rsidRPr="00DD119E" w:rsidRDefault="008C62EF" w:rsidP="008C62EF">
      <w:pPr>
        <w:spacing w:after="0" w:line="240" w:lineRule="auto"/>
        <w:ind w:left="360"/>
        <w:jc w:val="center"/>
        <w:rPr>
          <w:b/>
          <w:i/>
          <w:sz w:val="24"/>
          <w:szCs w:val="24"/>
          <w:lang w:eastAsia="en-US"/>
        </w:rPr>
      </w:pPr>
    </w:p>
    <w:p w:rsidR="008C62EF" w:rsidRPr="00DD119E" w:rsidRDefault="008C62EF" w:rsidP="008C62EF">
      <w:pPr>
        <w:spacing w:after="0" w:line="240" w:lineRule="auto"/>
        <w:ind w:left="360"/>
        <w:jc w:val="center"/>
        <w:rPr>
          <w:b/>
          <w:i/>
          <w:sz w:val="24"/>
          <w:szCs w:val="24"/>
          <w:lang w:eastAsia="en-US"/>
        </w:rPr>
      </w:pPr>
    </w:p>
    <w:p w:rsidR="00FC32D5" w:rsidRPr="00DD119E" w:rsidRDefault="00FC32D5" w:rsidP="008C62EF">
      <w:pPr>
        <w:spacing w:after="0" w:line="240" w:lineRule="auto"/>
        <w:ind w:left="360"/>
        <w:jc w:val="center"/>
        <w:rPr>
          <w:b/>
          <w:i/>
          <w:sz w:val="24"/>
          <w:szCs w:val="24"/>
          <w:lang w:eastAsia="en-US"/>
        </w:rPr>
      </w:pPr>
    </w:p>
    <w:p w:rsidR="00284306" w:rsidRDefault="00284306">
      <w:pPr>
        <w:spacing w:after="0" w:line="240" w:lineRule="auto"/>
        <w:rPr>
          <w:b/>
          <w:bCs/>
          <w:sz w:val="28"/>
          <w:szCs w:val="24"/>
          <w:lang w:eastAsia="en-US"/>
        </w:rPr>
      </w:pPr>
      <w:r>
        <w:br w:type="page"/>
      </w:r>
    </w:p>
    <w:p w:rsidR="008C62EF" w:rsidRPr="00DD119E" w:rsidRDefault="008C62EF" w:rsidP="008C4C58">
      <w:pPr>
        <w:pStyle w:val="Heading1"/>
      </w:pPr>
      <w:bookmarkStart w:id="48" w:name="_Toc421029596"/>
      <w:r w:rsidRPr="00DD119E">
        <w:lastRenderedPageBreak/>
        <w:t xml:space="preserve">F sadaļa: </w:t>
      </w:r>
      <w:r w:rsidR="00A6237F" w:rsidRPr="00DD119E">
        <w:t xml:space="preserve">INFORMĀCIJA PAR </w:t>
      </w:r>
      <w:r w:rsidR="00B22382">
        <w:t>PRETENDE</w:t>
      </w:r>
      <w:r w:rsidR="00A6237F" w:rsidRPr="00DD119E">
        <w:t>NTA PIEDĀVĀT</w:t>
      </w:r>
      <w:r w:rsidR="008B2AD9">
        <w:t>O</w:t>
      </w:r>
      <w:r w:rsidR="00A6237F" w:rsidRPr="00DD119E">
        <w:t xml:space="preserve"> </w:t>
      </w:r>
      <w:r w:rsidR="008B2AD9">
        <w:t>BŪVUZRAUGU</w:t>
      </w:r>
      <w:bookmarkEnd w:id="48"/>
    </w:p>
    <w:p w:rsidR="008C62EF" w:rsidRPr="00DD119E" w:rsidRDefault="008C62EF" w:rsidP="008C62EF">
      <w:pPr>
        <w:spacing w:after="0" w:line="240" w:lineRule="auto"/>
        <w:jc w:val="center"/>
        <w:rPr>
          <w:sz w:val="24"/>
          <w:szCs w:val="24"/>
          <w:lang w:eastAsia="en-US"/>
        </w:rPr>
      </w:pPr>
    </w:p>
    <w:p w:rsidR="00284306" w:rsidRPr="001221AF" w:rsidRDefault="00284306" w:rsidP="00284306">
      <w:pPr>
        <w:spacing w:after="0" w:line="240" w:lineRule="auto"/>
        <w:jc w:val="center"/>
        <w:rPr>
          <w:b/>
          <w:sz w:val="24"/>
          <w:szCs w:val="24"/>
          <w:lang w:eastAsia="en-US"/>
        </w:rPr>
      </w:pPr>
      <w:r w:rsidRPr="001221AF">
        <w:rPr>
          <w:b/>
          <w:sz w:val="24"/>
          <w:szCs w:val="24"/>
          <w:lang w:eastAsia="en-US"/>
        </w:rPr>
        <w:t>„Centralizētās Kauguru rajona katlu mājas ar biomasas (šķeldas) kurināmo būvniecības darbu būvuzraudzība"</w:t>
      </w:r>
    </w:p>
    <w:p w:rsidR="00284306" w:rsidRPr="00DD119E" w:rsidRDefault="00284306" w:rsidP="00284306">
      <w:pPr>
        <w:spacing w:after="0" w:line="240" w:lineRule="auto"/>
        <w:jc w:val="center"/>
        <w:rPr>
          <w:sz w:val="24"/>
          <w:szCs w:val="24"/>
          <w:lang w:eastAsia="en-US"/>
        </w:rPr>
      </w:pPr>
      <w:r w:rsidRPr="00DD119E">
        <w:rPr>
          <w:sz w:val="24"/>
          <w:szCs w:val="24"/>
          <w:lang w:eastAsia="en-US"/>
        </w:rPr>
        <w:t>Iepirkuma identifikācijas Nr.</w:t>
      </w:r>
      <w:r w:rsidRPr="001221AF">
        <w:rPr>
          <w:sz w:val="24"/>
          <w:szCs w:val="24"/>
          <w:lang w:eastAsia="en-US"/>
        </w:rPr>
        <w:t xml:space="preserve"> </w:t>
      </w:r>
      <w:bookmarkStart w:id="49" w:name="_GoBack"/>
      <w:bookmarkEnd w:id="49"/>
      <w:r w:rsidRPr="00EF7A0A">
        <w:rPr>
          <w:sz w:val="24"/>
          <w:szCs w:val="24"/>
          <w:lang w:eastAsia="en-US"/>
        </w:rPr>
        <w:t>JS.2015/3KF.</w:t>
      </w:r>
      <w:r w:rsidR="00D44751" w:rsidRPr="00EF7A0A">
        <w:rPr>
          <w:sz w:val="24"/>
          <w:szCs w:val="24"/>
          <w:lang w:eastAsia="en-US"/>
        </w:rPr>
        <w:t>KM</w:t>
      </w:r>
      <w:r w:rsidRPr="00EF7A0A">
        <w:rPr>
          <w:sz w:val="24"/>
          <w:szCs w:val="24"/>
          <w:lang w:eastAsia="en-US"/>
        </w:rPr>
        <w:t>.B.K</w:t>
      </w:r>
    </w:p>
    <w:p w:rsidR="008C62EF" w:rsidRPr="00DD119E" w:rsidRDefault="008C62EF" w:rsidP="008C62EF">
      <w:pPr>
        <w:spacing w:after="0" w:line="240" w:lineRule="auto"/>
        <w:jc w:val="center"/>
        <w:rPr>
          <w:sz w:val="24"/>
          <w:szCs w:val="24"/>
          <w:lang w:eastAsia="en-US"/>
        </w:rPr>
      </w:pPr>
    </w:p>
    <w:p w:rsidR="008C62EF" w:rsidRPr="00DD119E" w:rsidRDefault="008C62EF" w:rsidP="008C62EF">
      <w:pPr>
        <w:suppressAutoHyphens/>
        <w:spacing w:after="0" w:line="240" w:lineRule="auto"/>
        <w:jc w:val="both"/>
        <w:rPr>
          <w:rFonts w:cs="Arial"/>
          <w:b/>
          <w:sz w:val="24"/>
          <w:szCs w:val="24"/>
          <w:lang w:eastAsia="en-US"/>
        </w:rPr>
      </w:pPr>
    </w:p>
    <w:p w:rsidR="008C62EF" w:rsidRPr="00DD119E" w:rsidRDefault="008C62EF" w:rsidP="008C62EF">
      <w:pPr>
        <w:suppressAutoHyphens/>
        <w:spacing w:after="0" w:line="240" w:lineRule="auto"/>
        <w:jc w:val="both"/>
        <w:rPr>
          <w:rFonts w:cs="Arial"/>
          <w:b/>
          <w:sz w:val="24"/>
          <w:szCs w:val="24"/>
          <w:lang w:eastAsia="en-US"/>
        </w:rPr>
      </w:pPr>
      <w:r w:rsidRPr="00DD119E">
        <w:rPr>
          <w:rFonts w:cs="Arial"/>
          <w:b/>
          <w:sz w:val="24"/>
          <w:szCs w:val="24"/>
          <w:lang w:eastAsia="en-US"/>
        </w:rPr>
        <w:t xml:space="preserve">Uzvārds: </w:t>
      </w:r>
    </w:p>
    <w:p w:rsidR="008C62EF" w:rsidRPr="00DD119E" w:rsidRDefault="008C62EF" w:rsidP="008C62EF">
      <w:pPr>
        <w:suppressAutoHyphens/>
        <w:spacing w:after="0" w:line="240" w:lineRule="auto"/>
        <w:jc w:val="both"/>
        <w:rPr>
          <w:rFonts w:cs="Arial"/>
          <w:b/>
          <w:sz w:val="24"/>
          <w:szCs w:val="24"/>
          <w:lang w:eastAsia="en-US"/>
        </w:rPr>
      </w:pPr>
      <w:r w:rsidRPr="00DD119E">
        <w:rPr>
          <w:rFonts w:cs="Arial"/>
          <w:b/>
          <w:sz w:val="24"/>
          <w:szCs w:val="24"/>
          <w:lang w:eastAsia="en-US"/>
        </w:rPr>
        <w:t xml:space="preserve">Vārds: </w:t>
      </w:r>
    </w:p>
    <w:p w:rsidR="008C62EF" w:rsidRPr="00DD119E" w:rsidRDefault="008C62EF" w:rsidP="008C62EF">
      <w:pPr>
        <w:suppressAutoHyphens/>
        <w:spacing w:after="0" w:line="240" w:lineRule="auto"/>
        <w:jc w:val="both"/>
        <w:rPr>
          <w:rFonts w:cs="Arial"/>
          <w:sz w:val="24"/>
          <w:szCs w:val="24"/>
          <w:lang w:eastAsia="en-US"/>
        </w:rPr>
      </w:pPr>
    </w:p>
    <w:p w:rsidR="008C62EF" w:rsidRPr="00DD119E" w:rsidRDefault="008C62EF" w:rsidP="008C62EF">
      <w:pPr>
        <w:suppressAutoHyphens/>
        <w:spacing w:after="0" w:line="240" w:lineRule="auto"/>
        <w:jc w:val="both"/>
        <w:rPr>
          <w:rFonts w:cs="Arial"/>
          <w:sz w:val="24"/>
          <w:szCs w:val="24"/>
          <w:lang w:eastAsia="en-US"/>
        </w:rPr>
      </w:pPr>
      <w:r w:rsidRPr="00DD119E">
        <w:rPr>
          <w:rFonts w:cs="Arial"/>
          <w:sz w:val="24"/>
          <w:szCs w:val="24"/>
          <w:lang w:eastAsia="en-US"/>
        </w:rPr>
        <w:t xml:space="preserve">1.Izglītība: </w:t>
      </w:r>
    </w:p>
    <w:p w:rsidR="008C62EF" w:rsidRPr="00DD119E" w:rsidRDefault="008C62EF" w:rsidP="008C62EF">
      <w:pPr>
        <w:suppressAutoHyphens/>
        <w:spacing w:after="0" w:line="240" w:lineRule="auto"/>
        <w:jc w:val="both"/>
        <w:rPr>
          <w:rFonts w:cs="Arial"/>
          <w:sz w:val="24"/>
          <w:szCs w:val="24"/>
          <w:lang w:eastAsia="en-US"/>
        </w:rPr>
      </w:pPr>
    </w:p>
    <w:tbl>
      <w:tblPr>
        <w:tblpPr w:leftFromText="180" w:rightFromText="180" w:vertAnchor="text" w:horzAnchor="margin" w:tblpX="40" w:tblpY="88"/>
        <w:tblW w:w="8886" w:type="dxa"/>
        <w:tblLayout w:type="fixed"/>
        <w:tblLook w:val="0000" w:firstRow="0" w:lastRow="0" w:firstColumn="0" w:lastColumn="0" w:noHBand="0" w:noVBand="0"/>
      </w:tblPr>
      <w:tblGrid>
        <w:gridCol w:w="2728"/>
        <w:gridCol w:w="6158"/>
      </w:tblGrid>
      <w:tr w:rsidR="008C62EF" w:rsidRPr="00DD119E" w:rsidTr="008C62EF">
        <w:trPr>
          <w:cantSplit/>
        </w:trPr>
        <w:tc>
          <w:tcPr>
            <w:tcW w:w="2728" w:type="dxa"/>
            <w:tcBorders>
              <w:top w:val="double" w:sz="4" w:space="0" w:color="auto"/>
              <w:left w:val="double" w:sz="4" w:space="0" w:color="auto"/>
              <w:bottom w:val="single" w:sz="6" w:space="0" w:color="auto"/>
              <w:right w:val="single" w:sz="6" w:space="0" w:color="auto"/>
            </w:tcBorders>
          </w:tcPr>
          <w:p w:rsidR="008C62EF" w:rsidRPr="00DD119E" w:rsidRDefault="008C62EF" w:rsidP="008C62EF">
            <w:pPr>
              <w:rPr>
                <w:rFonts w:eastAsia="Calibri"/>
                <w:noProof/>
                <w:sz w:val="24"/>
                <w:szCs w:val="24"/>
                <w:lang w:eastAsia="en-US"/>
              </w:rPr>
            </w:pPr>
            <w:r w:rsidRPr="00DD119E">
              <w:rPr>
                <w:rFonts w:eastAsia="Calibri"/>
                <w:noProof/>
                <w:sz w:val="24"/>
                <w:szCs w:val="24"/>
                <w:lang w:eastAsia="en-US"/>
              </w:rPr>
              <w:t>Izglītības iestāde</w:t>
            </w:r>
          </w:p>
        </w:tc>
        <w:tc>
          <w:tcPr>
            <w:tcW w:w="6158" w:type="dxa"/>
            <w:tcBorders>
              <w:top w:val="double" w:sz="4" w:space="0" w:color="auto"/>
              <w:left w:val="single" w:sz="6" w:space="0" w:color="auto"/>
              <w:bottom w:val="single" w:sz="6" w:space="0" w:color="auto"/>
              <w:right w:val="double" w:sz="4" w:space="0" w:color="auto"/>
            </w:tcBorders>
          </w:tcPr>
          <w:p w:rsidR="008C62EF" w:rsidRPr="00DD119E" w:rsidRDefault="008C62EF" w:rsidP="008C62EF">
            <w:pPr>
              <w:spacing w:after="120" w:line="240" w:lineRule="auto"/>
              <w:rPr>
                <w:b/>
                <w:bCs/>
                <w:noProof/>
                <w:sz w:val="24"/>
                <w:szCs w:val="24"/>
                <w:lang w:eastAsia="en-US"/>
              </w:rPr>
            </w:pPr>
          </w:p>
        </w:tc>
      </w:tr>
      <w:tr w:rsidR="008C62EF" w:rsidRPr="00DD119E" w:rsidTr="008C62EF">
        <w:trPr>
          <w:cantSplit/>
        </w:trPr>
        <w:tc>
          <w:tcPr>
            <w:tcW w:w="2728" w:type="dxa"/>
            <w:tcBorders>
              <w:top w:val="single" w:sz="6" w:space="0" w:color="auto"/>
              <w:left w:val="double" w:sz="4" w:space="0" w:color="auto"/>
              <w:bottom w:val="single" w:sz="6" w:space="0" w:color="auto"/>
              <w:right w:val="single" w:sz="6" w:space="0" w:color="auto"/>
            </w:tcBorders>
          </w:tcPr>
          <w:p w:rsidR="008C62EF" w:rsidRPr="00DD119E" w:rsidRDefault="008C62EF" w:rsidP="008C62EF">
            <w:pPr>
              <w:rPr>
                <w:rFonts w:eastAsia="Calibri"/>
                <w:noProof/>
                <w:sz w:val="24"/>
                <w:szCs w:val="24"/>
                <w:lang w:eastAsia="en-US"/>
              </w:rPr>
            </w:pPr>
            <w:r w:rsidRPr="00DD119E">
              <w:rPr>
                <w:rFonts w:eastAsia="Calibri"/>
                <w:noProof/>
                <w:sz w:val="24"/>
                <w:szCs w:val="24"/>
                <w:lang w:eastAsia="en-US"/>
              </w:rPr>
              <w:t>Datums:  no / līdz</w:t>
            </w:r>
          </w:p>
        </w:tc>
        <w:tc>
          <w:tcPr>
            <w:tcW w:w="6158" w:type="dxa"/>
            <w:tcBorders>
              <w:top w:val="single" w:sz="6" w:space="0" w:color="auto"/>
              <w:left w:val="single" w:sz="6" w:space="0" w:color="auto"/>
              <w:bottom w:val="single" w:sz="6" w:space="0" w:color="auto"/>
              <w:right w:val="double" w:sz="4" w:space="0" w:color="auto"/>
            </w:tcBorders>
          </w:tcPr>
          <w:p w:rsidR="008C62EF" w:rsidRPr="00DD119E" w:rsidRDefault="008C62EF" w:rsidP="008C62EF">
            <w:pPr>
              <w:rPr>
                <w:rFonts w:eastAsia="Calibri"/>
                <w:noProof/>
                <w:sz w:val="24"/>
                <w:szCs w:val="24"/>
                <w:lang w:eastAsia="en-US"/>
              </w:rPr>
            </w:pPr>
          </w:p>
        </w:tc>
      </w:tr>
      <w:tr w:rsidR="008C62EF" w:rsidRPr="00DD119E" w:rsidTr="008C62EF">
        <w:trPr>
          <w:cantSplit/>
        </w:trPr>
        <w:tc>
          <w:tcPr>
            <w:tcW w:w="2728" w:type="dxa"/>
            <w:tcBorders>
              <w:top w:val="single" w:sz="6" w:space="0" w:color="auto"/>
              <w:left w:val="double" w:sz="4" w:space="0" w:color="auto"/>
              <w:bottom w:val="double" w:sz="4" w:space="0" w:color="auto"/>
              <w:right w:val="single" w:sz="6" w:space="0" w:color="auto"/>
            </w:tcBorders>
          </w:tcPr>
          <w:p w:rsidR="008C62EF" w:rsidRPr="00DD119E" w:rsidRDefault="008C62EF" w:rsidP="008C62EF">
            <w:pPr>
              <w:rPr>
                <w:rFonts w:eastAsia="Calibri"/>
                <w:noProof/>
                <w:sz w:val="24"/>
                <w:szCs w:val="24"/>
                <w:lang w:eastAsia="en-US"/>
              </w:rPr>
            </w:pPr>
            <w:r w:rsidRPr="00DD119E">
              <w:rPr>
                <w:rFonts w:eastAsia="Calibri"/>
                <w:noProof/>
                <w:sz w:val="24"/>
                <w:szCs w:val="24"/>
                <w:lang w:eastAsia="en-US"/>
              </w:rPr>
              <w:t>Iegūtais grāds vai diploms</w:t>
            </w:r>
            <w:r w:rsidR="006B06DF" w:rsidRPr="00DD119E">
              <w:rPr>
                <w:rFonts w:eastAsia="Calibri"/>
                <w:noProof/>
                <w:sz w:val="24"/>
                <w:szCs w:val="24"/>
                <w:lang w:eastAsia="en-US"/>
              </w:rPr>
              <w:t>*</w:t>
            </w:r>
          </w:p>
        </w:tc>
        <w:tc>
          <w:tcPr>
            <w:tcW w:w="6158" w:type="dxa"/>
            <w:tcBorders>
              <w:top w:val="single" w:sz="6" w:space="0" w:color="auto"/>
              <w:left w:val="single" w:sz="6" w:space="0" w:color="auto"/>
              <w:bottom w:val="double" w:sz="4" w:space="0" w:color="auto"/>
              <w:right w:val="double" w:sz="4" w:space="0" w:color="auto"/>
            </w:tcBorders>
          </w:tcPr>
          <w:p w:rsidR="008C62EF" w:rsidRPr="00DD119E" w:rsidRDefault="008C62EF" w:rsidP="008C62EF">
            <w:pPr>
              <w:rPr>
                <w:rFonts w:eastAsia="Calibri"/>
                <w:noProof/>
                <w:sz w:val="24"/>
                <w:szCs w:val="24"/>
                <w:lang w:eastAsia="en-US"/>
              </w:rPr>
            </w:pPr>
          </w:p>
        </w:tc>
      </w:tr>
    </w:tbl>
    <w:p w:rsidR="004B3849" w:rsidRPr="00DD119E" w:rsidRDefault="004B3849" w:rsidP="008C62EF">
      <w:pPr>
        <w:suppressAutoHyphens/>
        <w:spacing w:after="0" w:line="240" w:lineRule="auto"/>
        <w:jc w:val="both"/>
        <w:rPr>
          <w:rFonts w:cs="Arial"/>
          <w:sz w:val="24"/>
          <w:szCs w:val="24"/>
          <w:lang w:eastAsia="en-US"/>
        </w:rPr>
      </w:pPr>
    </w:p>
    <w:p w:rsidR="008C62EF" w:rsidRPr="00DD119E" w:rsidRDefault="008C62EF" w:rsidP="008C62EF">
      <w:pPr>
        <w:suppressAutoHyphens/>
        <w:spacing w:after="0" w:line="240" w:lineRule="auto"/>
        <w:jc w:val="both"/>
        <w:rPr>
          <w:rFonts w:cs="Arial"/>
          <w:sz w:val="24"/>
          <w:szCs w:val="24"/>
          <w:lang w:eastAsia="en-US"/>
        </w:rPr>
      </w:pPr>
      <w:r w:rsidRPr="00DD119E">
        <w:rPr>
          <w:rFonts w:cs="Arial"/>
          <w:sz w:val="24"/>
          <w:szCs w:val="24"/>
          <w:lang w:eastAsia="en-US"/>
        </w:rPr>
        <w:t>2.Profesionālās darbības laikā veiktie nozīmīgākie projekti:</w:t>
      </w:r>
    </w:p>
    <w:p w:rsidR="008C62EF" w:rsidRPr="00DD119E" w:rsidRDefault="008C62EF" w:rsidP="008C62EF">
      <w:pPr>
        <w:spacing w:after="0" w:line="240" w:lineRule="auto"/>
        <w:jc w:val="both"/>
        <w:rPr>
          <w:rFonts w:cs="Arial"/>
          <w:b/>
          <w:lang w:eastAsia="en-US"/>
        </w:rPr>
      </w:pPr>
    </w:p>
    <w:tbl>
      <w:tblPr>
        <w:tblW w:w="8789" w:type="dxa"/>
        <w:tblInd w:w="108" w:type="dxa"/>
        <w:tblLook w:val="0000" w:firstRow="0" w:lastRow="0" w:firstColumn="0" w:lastColumn="0" w:noHBand="0" w:noVBand="0"/>
      </w:tblPr>
      <w:tblGrid>
        <w:gridCol w:w="1887"/>
        <w:gridCol w:w="1205"/>
        <w:gridCol w:w="1818"/>
        <w:gridCol w:w="2346"/>
        <w:gridCol w:w="1533"/>
      </w:tblGrid>
      <w:tr w:rsidR="008C62EF" w:rsidRPr="00DD119E" w:rsidTr="008C62EF">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p w:rsidR="008C62EF" w:rsidRPr="00DD119E" w:rsidRDefault="008C62EF" w:rsidP="008C62EF">
            <w:pPr>
              <w:snapToGrid w:val="0"/>
              <w:spacing w:after="0" w:line="240" w:lineRule="auto"/>
              <w:jc w:val="center"/>
              <w:rPr>
                <w:rFonts w:cs="Arial"/>
                <w:lang w:eastAsia="en-US"/>
              </w:rPr>
            </w:pPr>
            <w:r w:rsidRPr="00DD119E">
              <w:rPr>
                <w:rFonts w:cs="Arial"/>
                <w:lang w:eastAsia="en-US"/>
              </w:rPr>
              <w:t>Projekta izpildes uzsākšanas un pabeigšanas gads un mēnesis</w:t>
            </w: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r w:rsidRPr="00DD119E">
              <w:rPr>
                <w:rFonts w:cs="Arial"/>
                <w:lang w:eastAsia="en-US"/>
              </w:rPr>
              <w:t>Projekta izpildes vieta, (valsts)</w:t>
            </w: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bCs/>
                <w:lang w:eastAsia="en-US"/>
              </w:rPr>
            </w:pPr>
            <w:r w:rsidRPr="00DD119E">
              <w:rPr>
                <w:rFonts w:cs="Arial"/>
                <w:lang w:eastAsia="en-US"/>
              </w:rPr>
              <w:t xml:space="preserve">Darba devējs </w:t>
            </w:r>
            <w:r w:rsidRPr="00DD119E">
              <w:rPr>
                <w:rFonts w:cs="Arial"/>
                <w:bCs/>
                <w:lang w:eastAsia="en-US"/>
              </w:rPr>
              <w:t>vai Pasūtītājs (uzņēmuma līguma gadījumā)</w:t>
            </w: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r w:rsidRPr="00DD119E">
              <w:rPr>
                <w:rFonts w:cs="Arial"/>
                <w:lang w:eastAsia="en-US"/>
              </w:rPr>
              <w:t>Pasūtītāja (klienta) nosaukums, reģistrācijas numurs, adrese un kontaktpersona</w:t>
            </w:r>
          </w:p>
        </w:tc>
        <w:tc>
          <w:tcPr>
            <w:tcW w:w="1533" w:type="dxa"/>
            <w:tcBorders>
              <w:top w:val="single" w:sz="4" w:space="0" w:color="000000"/>
              <w:left w:val="single" w:sz="4" w:space="0" w:color="000000"/>
              <w:bottom w:val="single" w:sz="4" w:space="0" w:color="000000"/>
              <w:right w:val="single" w:sz="4" w:space="0" w:color="000000"/>
            </w:tcBorders>
            <w:vAlign w:val="center"/>
          </w:tcPr>
          <w:p w:rsidR="008C62EF" w:rsidRPr="00DD119E" w:rsidRDefault="008C62EF" w:rsidP="008C62EF">
            <w:pPr>
              <w:snapToGrid w:val="0"/>
              <w:spacing w:after="0" w:line="240" w:lineRule="auto"/>
              <w:jc w:val="center"/>
              <w:rPr>
                <w:rFonts w:cs="Arial"/>
                <w:lang w:eastAsia="en-US"/>
              </w:rPr>
            </w:pPr>
            <w:r w:rsidRPr="00DD119E">
              <w:rPr>
                <w:rFonts w:cs="Arial"/>
                <w:lang w:eastAsia="en-US"/>
              </w:rPr>
              <w:t>Īss veikto darbu apraksts</w:t>
            </w:r>
          </w:p>
        </w:tc>
      </w:tr>
      <w:tr w:rsidR="008C62EF" w:rsidRPr="00DD119E" w:rsidTr="008C62EF">
        <w:trPr>
          <w:trHeight w:val="20"/>
        </w:trPr>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8C62EF" w:rsidRPr="00DD119E" w:rsidRDefault="008C62EF" w:rsidP="008C62EF">
            <w:pPr>
              <w:snapToGrid w:val="0"/>
              <w:spacing w:after="0" w:line="240" w:lineRule="auto"/>
              <w:jc w:val="both"/>
              <w:rPr>
                <w:rFonts w:cs="Arial"/>
                <w:lang w:eastAsia="en-US"/>
              </w:rPr>
            </w:pPr>
          </w:p>
        </w:tc>
      </w:tr>
      <w:tr w:rsidR="008C62EF" w:rsidRPr="00DD119E" w:rsidTr="008C62EF">
        <w:trPr>
          <w:trHeight w:val="20"/>
        </w:trPr>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8C62EF" w:rsidRPr="00DD119E" w:rsidRDefault="008C62EF" w:rsidP="008C62EF">
            <w:pPr>
              <w:snapToGrid w:val="0"/>
              <w:spacing w:after="0" w:line="240" w:lineRule="auto"/>
              <w:jc w:val="center"/>
              <w:rPr>
                <w:lang w:eastAsia="en-US"/>
              </w:rPr>
            </w:pPr>
          </w:p>
        </w:tc>
      </w:tr>
      <w:tr w:rsidR="008C62EF" w:rsidRPr="00DD119E" w:rsidTr="008C62EF">
        <w:trPr>
          <w:trHeight w:val="20"/>
        </w:trPr>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8C62EF" w:rsidRPr="00DD119E" w:rsidRDefault="008C62EF" w:rsidP="008C62EF">
            <w:pPr>
              <w:snapToGrid w:val="0"/>
              <w:spacing w:after="0" w:line="240" w:lineRule="auto"/>
              <w:jc w:val="center"/>
              <w:rPr>
                <w:lang w:eastAsia="en-US"/>
              </w:rPr>
            </w:pPr>
          </w:p>
        </w:tc>
      </w:tr>
    </w:tbl>
    <w:p w:rsidR="004B3849" w:rsidRPr="00DD119E" w:rsidRDefault="004B3849" w:rsidP="008C62EF">
      <w:pPr>
        <w:rPr>
          <w:rFonts w:eastAsia="Calibri"/>
          <w:sz w:val="24"/>
          <w:szCs w:val="24"/>
          <w:lang w:eastAsia="en-US"/>
        </w:rPr>
      </w:pPr>
    </w:p>
    <w:p w:rsidR="008C62EF" w:rsidRPr="00DD119E" w:rsidRDefault="008C62EF" w:rsidP="008C62EF">
      <w:pPr>
        <w:rPr>
          <w:rFonts w:eastAsia="Calibri"/>
          <w:sz w:val="24"/>
          <w:szCs w:val="24"/>
          <w:lang w:eastAsia="en-US"/>
        </w:rPr>
      </w:pPr>
      <w:r w:rsidRPr="00DD119E">
        <w:rPr>
          <w:rFonts w:eastAsia="Calibri"/>
          <w:sz w:val="24"/>
          <w:szCs w:val="24"/>
          <w:lang w:eastAsia="en-US"/>
        </w:rPr>
        <w:t>4.Speciālistam spēkā esoši sertifikāti:</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2585"/>
      </w:tblGrid>
      <w:tr w:rsidR="008C62EF" w:rsidRPr="00DD119E" w:rsidTr="008C62EF">
        <w:tc>
          <w:tcPr>
            <w:tcW w:w="959" w:type="dxa"/>
            <w:vAlign w:val="center"/>
          </w:tcPr>
          <w:p w:rsidR="008C62EF" w:rsidRPr="00DD119E" w:rsidRDefault="008C62EF" w:rsidP="008C62EF">
            <w:pPr>
              <w:spacing w:after="0" w:line="240" w:lineRule="auto"/>
              <w:jc w:val="center"/>
              <w:rPr>
                <w:rFonts w:eastAsia="Calibri"/>
                <w:sz w:val="24"/>
                <w:szCs w:val="24"/>
                <w:lang w:eastAsia="en-US"/>
              </w:rPr>
            </w:pPr>
            <w:r w:rsidRPr="00DD119E">
              <w:rPr>
                <w:rFonts w:eastAsia="Calibri"/>
                <w:sz w:val="24"/>
                <w:szCs w:val="24"/>
                <w:lang w:eastAsia="en-US"/>
              </w:rPr>
              <w:t>Nr.</w:t>
            </w:r>
          </w:p>
          <w:p w:rsidR="008C62EF" w:rsidRPr="00DD119E" w:rsidRDefault="008C62EF" w:rsidP="008C62EF">
            <w:pPr>
              <w:spacing w:after="0" w:line="240" w:lineRule="auto"/>
              <w:jc w:val="center"/>
              <w:rPr>
                <w:rFonts w:eastAsia="Calibri"/>
                <w:sz w:val="24"/>
                <w:szCs w:val="24"/>
                <w:lang w:eastAsia="en-US"/>
              </w:rPr>
            </w:pPr>
            <w:r w:rsidRPr="00DD119E">
              <w:rPr>
                <w:rFonts w:eastAsia="Calibri"/>
                <w:sz w:val="24"/>
                <w:szCs w:val="24"/>
                <w:lang w:eastAsia="en-US"/>
              </w:rPr>
              <w:t>p.k.</w:t>
            </w:r>
          </w:p>
        </w:tc>
        <w:tc>
          <w:tcPr>
            <w:tcW w:w="5245" w:type="dxa"/>
            <w:vAlign w:val="center"/>
          </w:tcPr>
          <w:p w:rsidR="008C62EF" w:rsidRPr="00DD119E" w:rsidRDefault="008C62EF" w:rsidP="008C62EF">
            <w:pPr>
              <w:spacing w:after="0" w:line="240" w:lineRule="auto"/>
              <w:jc w:val="center"/>
              <w:rPr>
                <w:rFonts w:eastAsia="Calibri"/>
                <w:sz w:val="24"/>
                <w:szCs w:val="24"/>
                <w:lang w:eastAsia="en-US"/>
              </w:rPr>
            </w:pPr>
            <w:r w:rsidRPr="00DD119E">
              <w:rPr>
                <w:rFonts w:eastAsia="Calibri"/>
                <w:sz w:val="24"/>
                <w:szCs w:val="24"/>
                <w:lang w:eastAsia="en-US"/>
              </w:rPr>
              <w:t>Sertifikāta nosaukums</w:t>
            </w:r>
            <w:r w:rsidR="006B06DF" w:rsidRPr="00DD119E">
              <w:rPr>
                <w:rFonts w:eastAsia="Calibri"/>
                <w:sz w:val="24"/>
                <w:szCs w:val="24"/>
                <w:lang w:eastAsia="en-US"/>
              </w:rPr>
              <w:t>*</w:t>
            </w:r>
          </w:p>
        </w:tc>
        <w:tc>
          <w:tcPr>
            <w:tcW w:w="2585" w:type="dxa"/>
            <w:vAlign w:val="center"/>
          </w:tcPr>
          <w:p w:rsidR="008C62EF" w:rsidRPr="00DD119E" w:rsidRDefault="008C62EF" w:rsidP="008C62EF">
            <w:pPr>
              <w:spacing w:after="0" w:line="240" w:lineRule="auto"/>
              <w:jc w:val="center"/>
              <w:rPr>
                <w:rFonts w:eastAsia="Calibri"/>
                <w:sz w:val="24"/>
                <w:szCs w:val="24"/>
                <w:lang w:eastAsia="en-US"/>
              </w:rPr>
            </w:pPr>
            <w:r w:rsidRPr="00DD119E">
              <w:rPr>
                <w:rFonts w:eastAsia="Calibri"/>
                <w:sz w:val="24"/>
                <w:szCs w:val="24"/>
                <w:lang w:eastAsia="en-US"/>
              </w:rPr>
              <w:t>Termiņš, līdz kuram ir derīgs</w:t>
            </w:r>
          </w:p>
        </w:tc>
      </w:tr>
      <w:tr w:rsidR="008C62EF" w:rsidRPr="00DD119E" w:rsidTr="008C62EF">
        <w:tc>
          <w:tcPr>
            <w:tcW w:w="959" w:type="dxa"/>
          </w:tcPr>
          <w:p w:rsidR="008C62EF" w:rsidRPr="00DD119E" w:rsidRDefault="008C62EF" w:rsidP="008C62EF">
            <w:pPr>
              <w:spacing w:after="0" w:line="240" w:lineRule="auto"/>
              <w:rPr>
                <w:rFonts w:eastAsia="Calibri"/>
                <w:b/>
                <w:sz w:val="24"/>
                <w:szCs w:val="24"/>
                <w:lang w:eastAsia="en-US"/>
              </w:rPr>
            </w:pPr>
          </w:p>
        </w:tc>
        <w:tc>
          <w:tcPr>
            <w:tcW w:w="5245" w:type="dxa"/>
          </w:tcPr>
          <w:p w:rsidR="008C62EF" w:rsidRPr="00DD119E" w:rsidRDefault="008C62EF" w:rsidP="008C62EF">
            <w:pPr>
              <w:spacing w:after="0" w:line="240" w:lineRule="auto"/>
              <w:rPr>
                <w:rFonts w:eastAsia="Calibri"/>
                <w:b/>
                <w:sz w:val="24"/>
                <w:szCs w:val="24"/>
                <w:lang w:eastAsia="en-US"/>
              </w:rPr>
            </w:pPr>
          </w:p>
        </w:tc>
        <w:tc>
          <w:tcPr>
            <w:tcW w:w="2585" w:type="dxa"/>
          </w:tcPr>
          <w:p w:rsidR="008C62EF" w:rsidRPr="00DD119E" w:rsidRDefault="008C62EF" w:rsidP="008C62EF">
            <w:pPr>
              <w:spacing w:after="0" w:line="240" w:lineRule="auto"/>
              <w:rPr>
                <w:rFonts w:eastAsia="Calibri"/>
                <w:b/>
                <w:sz w:val="24"/>
                <w:szCs w:val="24"/>
                <w:lang w:eastAsia="en-US"/>
              </w:rPr>
            </w:pPr>
          </w:p>
        </w:tc>
      </w:tr>
      <w:tr w:rsidR="008C62EF" w:rsidRPr="00DD119E" w:rsidTr="008C62EF">
        <w:tc>
          <w:tcPr>
            <w:tcW w:w="959" w:type="dxa"/>
          </w:tcPr>
          <w:p w:rsidR="008C62EF" w:rsidRPr="00DD119E" w:rsidRDefault="008C62EF" w:rsidP="008C62EF">
            <w:pPr>
              <w:spacing w:after="0" w:line="240" w:lineRule="auto"/>
              <w:rPr>
                <w:rFonts w:eastAsia="Calibri"/>
                <w:b/>
                <w:sz w:val="24"/>
                <w:szCs w:val="24"/>
                <w:lang w:eastAsia="en-US"/>
              </w:rPr>
            </w:pPr>
          </w:p>
        </w:tc>
        <w:tc>
          <w:tcPr>
            <w:tcW w:w="5245" w:type="dxa"/>
          </w:tcPr>
          <w:p w:rsidR="008C62EF" w:rsidRPr="00DD119E" w:rsidRDefault="008C62EF" w:rsidP="008C62EF">
            <w:pPr>
              <w:spacing w:after="0" w:line="240" w:lineRule="auto"/>
              <w:rPr>
                <w:rFonts w:eastAsia="Calibri"/>
                <w:b/>
                <w:sz w:val="24"/>
                <w:szCs w:val="24"/>
                <w:lang w:eastAsia="en-US"/>
              </w:rPr>
            </w:pPr>
          </w:p>
        </w:tc>
        <w:tc>
          <w:tcPr>
            <w:tcW w:w="2585" w:type="dxa"/>
          </w:tcPr>
          <w:p w:rsidR="008C62EF" w:rsidRPr="00DD119E" w:rsidRDefault="008C62EF" w:rsidP="008C62EF">
            <w:pPr>
              <w:spacing w:after="0" w:line="240" w:lineRule="auto"/>
              <w:rPr>
                <w:rFonts w:eastAsia="Calibri"/>
                <w:b/>
                <w:sz w:val="24"/>
                <w:szCs w:val="24"/>
                <w:lang w:eastAsia="en-US"/>
              </w:rPr>
            </w:pPr>
          </w:p>
        </w:tc>
      </w:tr>
      <w:tr w:rsidR="008C62EF" w:rsidRPr="00DD119E" w:rsidTr="008C62EF">
        <w:tc>
          <w:tcPr>
            <w:tcW w:w="959" w:type="dxa"/>
          </w:tcPr>
          <w:p w:rsidR="008C62EF" w:rsidRPr="00DD119E" w:rsidRDefault="008C62EF" w:rsidP="008C62EF">
            <w:pPr>
              <w:spacing w:after="0" w:line="240" w:lineRule="auto"/>
              <w:rPr>
                <w:rFonts w:eastAsia="Calibri"/>
                <w:b/>
                <w:sz w:val="24"/>
                <w:szCs w:val="24"/>
                <w:lang w:eastAsia="en-US"/>
              </w:rPr>
            </w:pPr>
          </w:p>
        </w:tc>
        <w:tc>
          <w:tcPr>
            <w:tcW w:w="5245" w:type="dxa"/>
          </w:tcPr>
          <w:p w:rsidR="008C62EF" w:rsidRPr="00DD119E" w:rsidRDefault="008C62EF" w:rsidP="008C62EF">
            <w:pPr>
              <w:spacing w:after="0" w:line="240" w:lineRule="auto"/>
              <w:rPr>
                <w:rFonts w:eastAsia="Calibri"/>
                <w:b/>
                <w:sz w:val="24"/>
                <w:szCs w:val="24"/>
                <w:lang w:eastAsia="en-US"/>
              </w:rPr>
            </w:pPr>
          </w:p>
        </w:tc>
        <w:tc>
          <w:tcPr>
            <w:tcW w:w="2585" w:type="dxa"/>
          </w:tcPr>
          <w:p w:rsidR="008C62EF" w:rsidRPr="00DD119E" w:rsidRDefault="008C62EF" w:rsidP="008C62EF">
            <w:pPr>
              <w:spacing w:after="0" w:line="240" w:lineRule="auto"/>
              <w:rPr>
                <w:rFonts w:eastAsia="Calibri"/>
                <w:b/>
                <w:sz w:val="24"/>
                <w:szCs w:val="24"/>
                <w:lang w:eastAsia="en-US"/>
              </w:rPr>
            </w:pPr>
          </w:p>
        </w:tc>
      </w:tr>
    </w:tbl>
    <w:p w:rsidR="008C62EF" w:rsidRPr="00DD119E" w:rsidRDefault="006B06DF" w:rsidP="008C62EF">
      <w:pPr>
        <w:spacing w:after="0" w:line="240" w:lineRule="auto"/>
        <w:rPr>
          <w:rFonts w:eastAsia="Calibri"/>
          <w:b/>
          <w:sz w:val="24"/>
          <w:szCs w:val="24"/>
          <w:lang w:eastAsia="en-US"/>
        </w:rPr>
      </w:pPr>
      <w:r w:rsidRPr="00DD119E">
        <w:rPr>
          <w:rFonts w:eastAsia="Calibri"/>
          <w:b/>
          <w:sz w:val="24"/>
          <w:szCs w:val="24"/>
          <w:lang w:eastAsia="en-US"/>
        </w:rPr>
        <w:t>*</w:t>
      </w:r>
      <w:r w:rsidRPr="00DD119E">
        <w:t xml:space="preserve"> Attiecībā uz ārvalstu speciālistiem, par kuriem informācija publiskajās datu bāzēs internetā nav atrodama, nepieciešams iesniegt norādītā sertifikāta, vai izglītības dokumenta kopijas, kas apliecina, ka </w:t>
      </w:r>
      <w:r w:rsidR="00B22382">
        <w:t>Pretende</w:t>
      </w:r>
      <w:r w:rsidRPr="00DD119E">
        <w:t>nta piedāvātais speciālists ir tiesīgs veikt būvuzraudzību.</w:t>
      </w:r>
    </w:p>
    <w:p w:rsidR="008C62EF" w:rsidRPr="00DD119E" w:rsidRDefault="008C62EF" w:rsidP="008C62EF">
      <w:pPr>
        <w:spacing w:after="0" w:line="240" w:lineRule="auto"/>
        <w:rPr>
          <w:rFonts w:eastAsia="Calibri"/>
          <w:b/>
          <w:sz w:val="24"/>
          <w:szCs w:val="24"/>
          <w:lang w:eastAsia="en-US"/>
        </w:rPr>
      </w:pPr>
    </w:p>
    <w:p w:rsidR="008C62EF" w:rsidRPr="00DD119E" w:rsidRDefault="00B22382" w:rsidP="008C62EF">
      <w:pPr>
        <w:autoSpaceDE w:val="0"/>
        <w:autoSpaceDN w:val="0"/>
        <w:adjustRightInd w:val="0"/>
        <w:spacing w:after="0" w:line="240" w:lineRule="auto"/>
        <w:rPr>
          <w:sz w:val="24"/>
          <w:szCs w:val="24"/>
          <w:lang w:eastAsia="en-US"/>
        </w:rPr>
      </w:pPr>
      <w:r>
        <w:rPr>
          <w:sz w:val="24"/>
          <w:szCs w:val="24"/>
          <w:lang w:eastAsia="en-US"/>
        </w:rPr>
        <w:t>Pretende</w:t>
      </w:r>
      <w:r w:rsidR="008C62EF" w:rsidRPr="00DD119E">
        <w:rPr>
          <w:sz w:val="24"/>
          <w:szCs w:val="24"/>
          <w:lang w:eastAsia="en-US"/>
        </w:rPr>
        <w:t>nts:</w:t>
      </w:r>
      <w:r w:rsidR="008C62EF" w:rsidRPr="00DD119E">
        <w:rPr>
          <w:sz w:val="24"/>
          <w:szCs w:val="24"/>
          <w:lang w:eastAsia="en-US"/>
        </w:rPr>
        <w:tab/>
        <w:t>_________________________________________</w:t>
      </w:r>
    </w:p>
    <w:p w:rsidR="008C62EF" w:rsidRPr="00DD119E" w:rsidRDefault="008C62EF" w:rsidP="008C62EF">
      <w:pPr>
        <w:autoSpaceDE w:val="0"/>
        <w:autoSpaceDN w:val="0"/>
        <w:adjustRightInd w:val="0"/>
        <w:spacing w:after="0" w:line="240" w:lineRule="auto"/>
        <w:jc w:val="center"/>
        <w:rPr>
          <w:sz w:val="24"/>
          <w:szCs w:val="24"/>
          <w:lang w:eastAsia="en-US"/>
        </w:rPr>
      </w:pPr>
      <w:r w:rsidRPr="00DD119E">
        <w:rPr>
          <w:sz w:val="24"/>
          <w:szCs w:val="24"/>
          <w:lang w:eastAsia="en-US"/>
        </w:rPr>
        <w:t>(amats, paraksts, vārds, uzvārds, zīmogs)</w:t>
      </w:r>
    </w:p>
    <w:p w:rsidR="008C62EF" w:rsidRPr="00DD119E" w:rsidRDefault="008C62EF" w:rsidP="008C62EF">
      <w:pPr>
        <w:tabs>
          <w:tab w:val="left" w:pos="541"/>
        </w:tabs>
        <w:suppressAutoHyphens/>
        <w:spacing w:after="0" w:line="240" w:lineRule="auto"/>
        <w:rPr>
          <w:sz w:val="24"/>
          <w:szCs w:val="24"/>
          <w:lang w:eastAsia="en-US"/>
        </w:rPr>
      </w:pPr>
    </w:p>
    <w:p w:rsidR="00323B1F" w:rsidRPr="00DD119E" w:rsidRDefault="00323B1F"/>
    <w:p w:rsidR="00E35EAB" w:rsidRPr="00DD119E" w:rsidRDefault="00E35EAB" w:rsidP="008C4C58">
      <w:pPr>
        <w:pStyle w:val="Heading1"/>
        <w:rPr>
          <w:u w:val="single"/>
        </w:rPr>
      </w:pPr>
      <w:r w:rsidRPr="00DD119E">
        <w:br w:type="page"/>
      </w:r>
      <w:bookmarkStart w:id="50" w:name="_Toc421029597"/>
      <w:r w:rsidRPr="00DD119E">
        <w:lastRenderedPageBreak/>
        <w:t xml:space="preserve">G sadaļa: </w:t>
      </w:r>
      <w:r w:rsidR="00A6237F" w:rsidRPr="00DD119E">
        <w:t>LĪGUMA PROJEKTS</w:t>
      </w:r>
      <w:bookmarkEnd w:id="50"/>
    </w:p>
    <w:p w:rsidR="00E35EAB" w:rsidRPr="00DD119E" w:rsidRDefault="00E35EAB" w:rsidP="00E35EAB">
      <w:pPr>
        <w:spacing w:after="0" w:line="240" w:lineRule="auto"/>
        <w:jc w:val="center"/>
      </w:pPr>
    </w:p>
    <w:p w:rsidR="00E35EAB" w:rsidRPr="00DD119E" w:rsidRDefault="00E35EAB" w:rsidP="00E35EAB">
      <w:pPr>
        <w:spacing w:after="0" w:line="240" w:lineRule="auto"/>
        <w:jc w:val="center"/>
        <w:rPr>
          <w:b/>
          <w:sz w:val="24"/>
          <w:szCs w:val="24"/>
          <w:lang w:val="fr-BE" w:eastAsia="en-US"/>
        </w:rPr>
      </w:pPr>
      <w:r w:rsidRPr="00DD119E">
        <w:rPr>
          <w:b/>
          <w:sz w:val="24"/>
          <w:szCs w:val="24"/>
          <w:lang w:val="fr-BE" w:eastAsia="en-US"/>
        </w:rPr>
        <w:t>LĪGUMS</w:t>
      </w:r>
    </w:p>
    <w:p w:rsidR="00E35EAB" w:rsidRPr="00DD119E" w:rsidRDefault="00E35EAB" w:rsidP="00E35EAB">
      <w:pPr>
        <w:spacing w:after="0" w:line="240" w:lineRule="auto"/>
        <w:jc w:val="center"/>
        <w:rPr>
          <w:b/>
          <w:sz w:val="24"/>
          <w:szCs w:val="24"/>
          <w:lang w:val="fr-BE" w:eastAsia="en-US"/>
        </w:rPr>
      </w:pPr>
      <w:r w:rsidRPr="00DD119E">
        <w:rPr>
          <w:b/>
          <w:sz w:val="24"/>
          <w:szCs w:val="24"/>
          <w:lang w:val="fr-BE" w:eastAsia="en-US"/>
        </w:rPr>
        <w:t>Nr._____________________</w:t>
      </w:r>
    </w:p>
    <w:p w:rsidR="00AF1F69" w:rsidRPr="00DD119E" w:rsidRDefault="00AF1F69" w:rsidP="00E35EAB">
      <w:pPr>
        <w:spacing w:after="0" w:line="240" w:lineRule="auto"/>
        <w:jc w:val="center"/>
        <w:rPr>
          <w:b/>
          <w:sz w:val="24"/>
          <w:szCs w:val="24"/>
          <w:lang w:val="fr-BE" w:eastAsia="en-US"/>
        </w:rPr>
      </w:pPr>
    </w:p>
    <w:p w:rsidR="00E35EAB" w:rsidRPr="00DD119E" w:rsidRDefault="00E35EAB" w:rsidP="00E35EA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snapToGrid w:val="0"/>
          <w:sz w:val="24"/>
          <w:szCs w:val="24"/>
          <w:lang w:eastAsia="en-US"/>
        </w:rPr>
      </w:pPr>
      <w:r w:rsidRPr="00DD119E">
        <w:rPr>
          <w:snapToGrid w:val="0"/>
          <w:sz w:val="24"/>
          <w:szCs w:val="24"/>
          <w:lang w:eastAsia="en-US"/>
        </w:rPr>
        <w:t>Jūrmalā,</w:t>
      </w:r>
    </w:p>
    <w:p w:rsidR="00E35EAB" w:rsidRPr="00DD119E" w:rsidRDefault="00793FE6" w:rsidP="00E35EA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snapToGrid w:val="0"/>
          <w:sz w:val="24"/>
          <w:szCs w:val="24"/>
          <w:lang w:eastAsia="en-US"/>
        </w:rPr>
      </w:pPr>
      <w:r w:rsidRPr="00DD119E">
        <w:rPr>
          <w:snapToGrid w:val="0"/>
          <w:sz w:val="24"/>
          <w:szCs w:val="24"/>
          <w:lang w:eastAsia="en-US"/>
        </w:rPr>
        <w:t>2015</w:t>
      </w:r>
      <w:r w:rsidR="00E35EAB" w:rsidRPr="00DD119E">
        <w:rPr>
          <w:snapToGrid w:val="0"/>
          <w:sz w:val="24"/>
          <w:szCs w:val="24"/>
          <w:lang w:eastAsia="en-US"/>
        </w:rPr>
        <w:t xml:space="preserve">. gada </w:t>
      </w:r>
      <w:proofErr w:type="spellStart"/>
      <w:r w:rsidR="00E35EAB" w:rsidRPr="00DD119E">
        <w:rPr>
          <w:snapToGrid w:val="0"/>
          <w:sz w:val="24"/>
          <w:szCs w:val="24"/>
          <w:lang w:eastAsia="en-US"/>
        </w:rPr>
        <w:t>dd</w:t>
      </w:r>
      <w:proofErr w:type="spellEnd"/>
      <w:r w:rsidR="00E35EAB" w:rsidRPr="00DD119E">
        <w:rPr>
          <w:snapToGrid w:val="0"/>
          <w:sz w:val="24"/>
          <w:szCs w:val="24"/>
          <w:lang w:eastAsia="en-US"/>
        </w:rPr>
        <w:t>. mēnesis</w:t>
      </w:r>
    </w:p>
    <w:p w:rsidR="00AF1F69" w:rsidRPr="00DD119E" w:rsidRDefault="00AF1F69" w:rsidP="00E35EA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i/>
          <w:snapToGrid w:val="0"/>
          <w:sz w:val="24"/>
          <w:szCs w:val="24"/>
          <w:lang w:eastAsia="en-US"/>
        </w:rPr>
      </w:pPr>
    </w:p>
    <w:p w:rsidR="00E35EAB" w:rsidRPr="00DD119E" w:rsidRDefault="00E35EAB" w:rsidP="00E35EA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sz w:val="24"/>
          <w:szCs w:val="24"/>
          <w:lang w:eastAsia="en-US"/>
        </w:rPr>
      </w:pPr>
      <w:r w:rsidRPr="00DD119E">
        <w:rPr>
          <w:b/>
          <w:bCs/>
          <w:sz w:val="24"/>
          <w:szCs w:val="24"/>
          <w:lang w:eastAsia="en-US"/>
        </w:rPr>
        <w:t>Sabiedrība ar ierobežotu atbildību „</w:t>
      </w:r>
      <w:r w:rsidR="00AF1F69" w:rsidRPr="00DD119E">
        <w:rPr>
          <w:b/>
          <w:bCs/>
          <w:sz w:val="24"/>
          <w:szCs w:val="24"/>
          <w:lang w:eastAsia="en-US"/>
        </w:rPr>
        <w:t>Jūrmalas siltums</w:t>
      </w:r>
      <w:r w:rsidRPr="00DD119E">
        <w:rPr>
          <w:b/>
          <w:bCs/>
          <w:sz w:val="24"/>
          <w:szCs w:val="24"/>
          <w:lang w:eastAsia="en-US"/>
        </w:rPr>
        <w:t>”</w:t>
      </w:r>
      <w:r w:rsidR="00AF1F69" w:rsidRPr="00DD119E">
        <w:rPr>
          <w:b/>
          <w:bCs/>
          <w:sz w:val="24"/>
          <w:szCs w:val="24"/>
          <w:lang w:eastAsia="en-US"/>
        </w:rPr>
        <w:t xml:space="preserve"> </w:t>
      </w:r>
      <w:proofErr w:type="gramStart"/>
      <w:r w:rsidRPr="00DD119E">
        <w:rPr>
          <w:sz w:val="24"/>
          <w:szCs w:val="24"/>
          <w:lang w:eastAsia="en-US"/>
        </w:rPr>
        <w:t>(</w:t>
      </w:r>
      <w:proofErr w:type="gramEnd"/>
      <w:r w:rsidRPr="00DD119E">
        <w:rPr>
          <w:sz w:val="24"/>
          <w:szCs w:val="24"/>
          <w:lang w:eastAsia="en-US"/>
        </w:rPr>
        <w:t>reģ. Nr.</w:t>
      </w:r>
      <w:r w:rsidR="00AF1F69" w:rsidRPr="00DD119E">
        <w:rPr>
          <w:sz w:val="24"/>
          <w:szCs w:val="24"/>
          <w:lang w:eastAsia="en-US"/>
        </w:rPr>
        <w:t>42803008058</w:t>
      </w:r>
      <w:r w:rsidRPr="00DD119E">
        <w:rPr>
          <w:sz w:val="24"/>
          <w:szCs w:val="24"/>
          <w:lang w:eastAsia="en-US"/>
        </w:rPr>
        <w:t xml:space="preserve">), turpmāk tekstā - Pasūtītājs, tās </w:t>
      </w:r>
      <w:r w:rsidR="00AF1F69" w:rsidRPr="00DD119E">
        <w:rPr>
          <w:sz w:val="24"/>
          <w:szCs w:val="24"/>
          <w:lang w:eastAsia="en-US"/>
        </w:rPr>
        <w:t>[amats]</w:t>
      </w:r>
      <w:r w:rsidRPr="00DD119E">
        <w:rPr>
          <w:sz w:val="24"/>
          <w:szCs w:val="24"/>
          <w:lang w:eastAsia="en-US"/>
        </w:rPr>
        <w:t xml:space="preserve"> </w:t>
      </w:r>
      <w:r w:rsidR="00AF1F69" w:rsidRPr="00DD119E">
        <w:rPr>
          <w:sz w:val="24"/>
          <w:szCs w:val="24"/>
          <w:lang w:eastAsia="en-US"/>
        </w:rPr>
        <w:t xml:space="preserve">[vārds uzvārds] </w:t>
      </w:r>
      <w:r w:rsidRPr="00DD119E">
        <w:rPr>
          <w:sz w:val="24"/>
          <w:szCs w:val="24"/>
          <w:lang w:eastAsia="en-US"/>
        </w:rPr>
        <w:t xml:space="preserve">personā, kas darbojas uz </w:t>
      </w:r>
      <w:r w:rsidRPr="00DD119E">
        <w:rPr>
          <w:bCs/>
          <w:sz w:val="24"/>
          <w:szCs w:val="24"/>
          <w:lang w:eastAsia="en-US"/>
        </w:rPr>
        <w:t>sabiedrības ar ierobežotu atbildību „</w:t>
      </w:r>
      <w:r w:rsidR="00AF1F69" w:rsidRPr="00DD119E">
        <w:rPr>
          <w:bCs/>
          <w:sz w:val="24"/>
          <w:szCs w:val="24"/>
          <w:lang w:eastAsia="en-US"/>
        </w:rPr>
        <w:t>Jūrmalas siltums</w:t>
      </w:r>
      <w:r w:rsidRPr="00DD119E">
        <w:rPr>
          <w:bCs/>
          <w:sz w:val="24"/>
          <w:szCs w:val="24"/>
          <w:lang w:eastAsia="en-US"/>
        </w:rPr>
        <w:t>”</w:t>
      </w:r>
      <w:r w:rsidRPr="00DD119E">
        <w:rPr>
          <w:b/>
          <w:bCs/>
          <w:sz w:val="24"/>
          <w:szCs w:val="24"/>
          <w:lang w:eastAsia="en-US"/>
        </w:rPr>
        <w:t xml:space="preserve"> </w:t>
      </w:r>
      <w:r w:rsidRPr="00DD119E">
        <w:rPr>
          <w:sz w:val="24"/>
          <w:szCs w:val="24"/>
          <w:lang w:eastAsia="en-US"/>
        </w:rPr>
        <w:t>statūtu pamata, no vienas puses un ________</w:t>
      </w:r>
      <w:r w:rsidR="00755585" w:rsidRPr="00DD119E">
        <w:rPr>
          <w:sz w:val="24"/>
          <w:szCs w:val="24"/>
          <w:lang w:eastAsia="en-US"/>
        </w:rPr>
        <w:t>____</w:t>
      </w:r>
      <w:proofErr w:type="gramStart"/>
      <w:r w:rsidRPr="00DD119E">
        <w:rPr>
          <w:sz w:val="24"/>
          <w:szCs w:val="24"/>
          <w:lang w:eastAsia="en-US"/>
        </w:rPr>
        <w:t>(</w:t>
      </w:r>
      <w:proofErr w:type="gramEnd"/>
      <w:r w:rsidRPr="00DD119E">
        <w:rPr>
          <w:sz w:val="24"/>
          <w:szCs w:val="24"/>
          <w:lang w:eastAsia="en-US"/>
        </w:rPr>
        <w:t>reģ. Nr._____________), turpmāk tekstā - BŪVUZRAUGS,</w:t>
      </w:r>
      <w:r w:rsidR="00755585" w:rsidRPr="00DD119E">
        <w:rPr>
          <w:sz w:val="24"/>
          <w:szCs w:val="24"/>
          <w:lang w:eastAsia="en-US"/>
        </w:rPr>
        <w:t xml:space="preserve"> tās [amats] [vārds uzvārds] personā, kas darbojas uz </w:t>
      </w:r>
      <w:r w:rsidR="00755585" w:rsidRPr="00DD119E">
        <w:rPr>
          <w:bCs/>
          <w:sz w:val="24"/>
          <w:szCs w:val="24"/>
          <w:lang w:eastAsia="en-US"/>
        </w:rPr>
        <w:t>sabiedrības ar ierobežotu atbildību „Jūrmalas siltums”</w:t>
      </w:r>
      <w:r w:rsidR="00755585" w:rsidRPr="00DD119E">
        <w:rPr>
          <w:b/>
          <w:bCs/>
          <w:sz w:val="24"/>
          <w:szCs w:val="24"/>
          <w:lang w:eastAsia="en-US"/>
        </w:rPr>
        <w:t xml:space="preserve"> </w:t>
      </w:r>
      <w:r w:rsidR="00755585" w:rsidRPr="00DD119E">
        <w:rPr>
          <w:sz w:val="24"/>
          <w:szCs w:val="24"/>
          <w:lang w:eastAsia="en-US"/>
        </w:rPr>
        <w:t xml:space="preserve">statūtu pamata, no otras puses, </w:t>
      </w:r>
      <w:r w:rsidRPr="00DD119E">
        <w:rPr>
          <w:sz w:val="24"/>
          <w:szCs w:val="24"/>
          <w:lang w:eastAsia="en-US"/>
        </w:rPr>
        <w:t xml:space="preserve">abas kopā sauktas - </w:t>
      </w:r>
      <w:r w:rsidR="00755585" w:rsidRPr="00DD119E">
        <w:rPr>
          <w:sz w:val="24"/>
          <w:szCs w:val="24"/>
          <w:lang w:eastAsia="en-US"/>
        </w:rPr>
        <w:t>Puses, katra atsevišķi - Puse</w:t>
      </w:r>
      <w:proofErr w:type="gramStart"/>
      <w:r w:rsidR="00755585" w:rsidRPr="00DD119E">
        <w:rPr>
          <w:sz w:val="24"/>
          <w:szCs w:val="24"/>
          <w:lang w:eastAsia="en-US"/>
        </w:rPr>
        <w:t xml:space="preserve"> ,</w:t>
      </w:r>
      <w:r w:rsidRPr="00DD119E">
        <w:rPr>
          <w:sz w:val="24"/>
          <w:szCs w:val="24"/>
          <w:lang w:eastAsia="en-US"/>
        </w:rPr>
        <w:t>p</w:t>
      </w:r>
      <w:proofErr w:type="gramEnd"/>
      <w:r w:rsidRPr="00DD119E">
        <w:rPr>
          <w:sz w:val="24"/>
          <w:szCs w:val="24"/>
          <w:lang w:eastAsia="en-US"/>
        </w:rPr>
        <w:t>amatojoties uz sabiedrības ar ierobežotu atbildību „</w:t>
      </w:r>
      <w:r w:rsidR="00AF1F69" w:rsidRPr="00DD119E">
        <w:rPr>
          <w:sz w:val="24"/>
          <w:szCs w:val="24"/>
          <w:lang w:eastAsia="en-US"/>
        </w:rPr>
        <w:t>Jūrmalas siltums</w:t>
      </w:r>
      <w:r w:rsidRPr="00DD119E">
        <w:rPr>
          <w:sz w:val="24"/>
          <w:szCs w:val="24"/>
          <w:lang w:eastAsia="en-US"/>
        </w:rPr>
        <w:t xml:space="preserve">” pastāvīgās Iepirkumu komisijas </w:t>
      </w:r>
      <w:r w:rsidR="00793FE6" w:rsidRPr="00DD119E">
        <w:rPr>
          <w:sz w:val="24"/>
          <w:szCs w:val="24"/>
          <w:lang w:eastAsia="en-US"/>
        </w:rPr>
        <w:t>2015</w:t>
      </w:r>
      <w:r w:rsidRPr="00DD119E">
        <w:rPr>
          <w:sz w:val="24"/>
          <w:szCs w:val="24"/>
          <w:lang w:eastAsia="en-US"/>
        </w:rPr>
        <w:t>.gada „___”_______. lēmumu Nr. ____ iepirkumā „</w:t>
      </w:r>
      <w:r w:rsidR="008B2AD9" w:rsidRPr="008B2AD9">
        <w:rPr>
          <w:sz w:val="24"/>
          <w:szCs w:val="24"/>
          <w:lang w:eastAsia="en-US"/>
        </w:rPr>
        <w:t>Centralizētās Kauguru rajona katlu mājas ar biomasas (šķeldas) kurināmo jaunbūve</w:t>
      </w:r>
      <w:r w:rsidRPr="00DD119E">
        <w:rPr>
          <w:sz w:val="24"/>
          <w:szCs w:val="24"/>
          <w:lang w:eastAsia="en-US"/>
        </w:rPr>
        <w:t xml:space="preserve">" (iepirkuma identifikācijas </w:t>
      </w:r>
      <w:proofErr w:type="spellStart"/>
      <w:r w:rsidR="00BB5B6C" w:rsidRPr="008B2AD9">
        <w:rPr>
          <w:sz w:val="24"/>
          <w:szCs w:val="24"/>
          <w:lang w:eastAsia="en-US"/>
        </w:rPr>
        <w:t>Nr.JS</w:t>
      </w:r>
      <w:proofErr w:type="spellEnd"/>
      <w:r w:rsidR="00BB5B6C" w:rsidRPr="008B2AD9">
        <w:rPr>
          <w:sz w:val="24"/>
          <w:szCs w:val="24"/>
          <w:lang w:eastAsia="en-US"/>
        </w:rPr>
        <w:t>.</w:t>
      </w:r>
      <w:r w:rsidR="008B2AD9" w:rsidRPr="008B2AD9">
        <w:t xml:space="preserve"> </w:t>
      </w:r>
      <w:r w:rsidR="008B2AD9" w:rsidRPr="008B2AD9">
        <w:rPr>
          <w:sz w:val="24"/>
          <w:szCs w:val="24"/>
          <w:lang w:eastAsia="en-US"/>
        </w:rPr>
        <w:t>2015/3KF.KM.K</w:t>
      </w:r>
      <w:r w:rsidRPr="00DD119E">
        <w:rPr>
          <w:sz w:val="24"/>
          <w:szCs w:val="24"/>
          <w:lang w:eastAsia="en-US"/>
        </w:rPr>
        <w:t>), noslēdz šāda satura līgumu, turpmāk tekstā – Līgums:</w:t>
      </w:r>
    </w:p>
    <w:p w:rsidR="00E35EAB" w:rsidRPr="00DD119E" w:rsidRDefault="00E35EAB" w:rsidP="00E35EAB">
      <w:pPr>
        <w:spacing w:after="0" w:line="240" w:lineRule="auto"/>
        <w:jc w:val="both"/>
        <w:rPr>
          <w:sz w:val="24"/>
          <w:szCs w:val="24"/>
          <w:lang w:eastAsia="en-US"/>
        </w:rPr>
      </w:pPr>
    </w:p>
    <w:p w:rsidR="00E35EAB" w:rsidRPr="00DD119E" w:rsidRDefault="00E35EAB" w:rsidP="001221AF">
      <w:pPr>
        <w:pStyle w:val="ListParagraph"/>
        <w:numPr>
          <w:ilvl w:val="0"/>
          <w:numId w:val="7"/>
        </w:numPr>
      </w:pPr>
      <w:bookmarkStart w:id="51" w:name="_Toc402187978"/>
      <w:r w:rsidRPr="00DD119E">
        <w:t>Līguma priekšmets</w:t>
      </w:r>
      <w:bookmarkEnd w:id="51"/>
    </w:p>
    <w:p w:rsidR="00E35EAB" w:rsidRPr="00DD119E" w:rsidRDefault="00E35EAB" w:rsidP="00A90C8A">
      <w:pPr>
        <w:spacing w:after="0" w:line="240" w:lineRule="auto"/>
        <w:rPr>
          <w:lang w:eastAsia="en-US"/>
        </w:rPr>
      </w:pPr>
    </w:p>
    <w:p w:rsidR="00E35EAB" w:rsidRPr="00DD119E" w:rsidRDefault="00E35EAB" w:rsidP="001221AF">
      <w:pPr>
        <w:numPr>
          <w:ilvl w:val="1"/>
          <w:numId w:val="7"/>
        </w:numPr>
        <w:tabs>
          <w:tab w:val="num" w:pos="567"/>
        </w:tabs>
        <w:spacing w:after="0" w:line="240" w:lineRule="auto"/>
        <w:ind w:left="426" w:hanging="426"/>
        <w:jc w:val="both"/>
        <w:rPr>
          <w:b/>
          <w:sz w:val="24"/>
          <w:szCs w:val="24"/>
          <w:lang w:eastAsia="en-US"/>
        </w:rPr>
      </w:pPr>
      <w:r w:rsidRPr="00DD119E">
        <w:rPr>
          <w:sz w:val="24"/>
          <w:szCs w:val="24"/>
          <w:lang w:eastAsia="en-US"/>
        </w:rPr>
        <w:t xml:space="preserve">PASŪTĪTĀJS uzdod un BŪVUZRAUGS apņemas ar saviem spēkiem, tehniskajiem līdzekļiem un materiāliem veikt būvuzraudzību objektā </w:t>
      </w:r>
      <w:r w:rsidRPr="00DD119E">
        <w:rPr>
          <w:b/>
          <w:sz w:val="24"/>
          <w:szCs w:val="24"/>
          <w:lang w:eastAsia="en-US"/>
        </w:rPr>
        <w:t>„</w:t>
      </w:r>
      <w:r w:rsidR="008F629C" w:rsidRPr="008B2AD9">
        <w:rPr>
          <w:sz w:val="24"/>
          <w:szCs w:val="24"/>
          <w:lang w:eastAsia="en-US"/>
        </w:rPr>
        <w:t>Centralizētās Kauguru rajona katlu mājas ar biomasas (šķeldas) kurināmo jaunbūve</w:t>
      </w:r>
      <w:r w:rsidR="008F629C" w:rsidRPr="00DD119E">
        <w:rPr>
          <w:b/>
          <w:sz w:val="24"/>
          <w:szCs w:val="24"/>
          <w:lang w:eastAsia="en-US"/>
        </w:rPr>
        <w:t xml:space="preserve"> </w:t>
      </w:r>
      <w:r w:rsidRPr="00DD119E">
        <w:rPr>
          <w:b/>
          <w:sz w:val="24"/>
          <w:szCs w:val="24"/>
          <w:lang w:eastAsia="en-US"/>
        </w:rPr>
        <w:t>"</w:t>
      </w:r>
      <w:r w:rsidR="00AF1F69" w:rsidRPr="00DD119E">
        <w:rPr>
          <w:b/>
          <w:sz w:val="24"/>
          <w:szCs w:val="24"/>
          <w:lang w:eastAsia="en-US"/>
        </w:rPr>
        <w:t xml:space="preserve"> </w:t>
      </w:r>
      <w:r w:rsidR="00755585" w:rsidRPr="00DD119E">
        <w:rPr>
          <w:sz w:val="24"/>
          <w:szCs w:val="24"/>
          <w:lang w:eastAsia="en-US"/>
        </w:rPr>
        <w:t xml:space="preserve">turpmāk tekstā – </w:t>
      </w:r>
      <w:r w:rsidRPr="00DD119E">
        <w:rPr>
          <w:sz w:val="24"/>
          <w:szCs w:val="24"/>
          <w:lang w:eastAsia="en-US"/>
        </w:rPr>
        <w:t xml:space="preserve">Būvuzraudzība (minētos būvdarbus par </w:t>
      </w:r>
      <w:r w:rsidR="008F629C">
        <w:rPr>
          <w:sz w:val="24"/>
          <w:szCs w:val="24"/>
          <w:lang w:eastAsia="en-US"/>
        </w:rPr>
        <w:t>katlu mājas</w:t>
      </w:r>
      <w:r w:rsidR="006F1137" w:rsidRPr="00DD119E">
        <w:rPr>
          <w:sz w:val="24"/>
          <w:szCs w:val="24"/>
          <w:lang w:eastAsia="en-US"/>
        </w:rPr>
        <w:t xml:space="preserve"> jaunbūvi</w:t>
      </w:r>
      <w:r w:rsidRPr="00DD119E">
        <w:rPr>
          <w:sz w:val="24"/>
          <w:szCs w:val="24"/>
          <w:lang w:eastAsia="en-US"/>
        </w:rPr>
        <w:t xml:space="preserve">, </w:t>
      </w:r>
      <w:r w:rsidR="006F1137" w:rsidRPr="00DD119E">
        <w:rPr>
          <w:sz w:val="24"/>
          <w:szCs w:val="24"/>
          <w:lang w:eastAsia="en-US"/>
        </w:rPr>
        <w:t xml:space="preserve">Jūrmalas pilsētā, Kauguros </w:t>
      </w:r>
      <w:r w:rsidR="00755585" w:rsidRPr="00DD119E">
        <w:rPr>
          <w:sz w:val="24"/>
          <w:szCs w:val="24"/>
          <w:lang w:eastAsia="en-US"/>
        </w:rPr>
        <w:t xml:space="preserve">– turpmāk </w:t>
      </w:r>
      <w:r w:rsidRPr="00DD119E">
        <w:rPr>
          <w:sz w:val="24"/>
          <w:szCs w:val="24"/>
          <w:lang w:eastAsia="en-US"/>
        </w:rPr>
        <w:t>tekstā saukti</w:t>
      </w:r>
      <w:r w:rsidR="00755585" w:rsidRPr="00DD119E">
        <w:rPr>
          <w:sz w:val="24"/>
          <w:szCs w:val="24"/>
          <w:lang w:eastAsia="en-US"/>
        </w:rPr>
        <w:t xml:space="preserve"> – </w:t>
      </w:r>
      <w:r w:rsidRPr="00DD119E">
        <w:rPr>
          <w:sz w:val="24"/>
          <w:szCs w:val="24"/>
          <w:lang w:eastAsia="en-US"/>
        </w:rPr>
        <w:t xml:space="preserve">Būvdarbi, PASŪTĪTĀJA uzdevumā, pamatojoties uz </w:t>
      </w:r>
      <w:r w:rsidR="00755585" w:rsidRPr="00DD119E">
        <w:rPr>
          <w:sz w:val="24"/>
          <w:szCs w:val="24"/>
          <w:lang w:eastAsia="en-US"/>
        </w:rPr>
        <w:t>dd.mm</w:t>
      </w:r>
      <w:r w:rsidRPr="00DD119E">
        <w:rPr>
          <w:sz w:val="24"/>
          <w:szCs w:val="24"/>
          <w:lang w:eastAsia="en-US"/>
        </w:rPr>
        <w:t>.</w:t>
      </w:r>
      <w:r w:rsidR="00793FE6" w:rsidRPr="00DD119E">
        <w:rPr>
          <w:sz w:val="24"/>
          <w:szCs w:val="24"/>
          <w:lang w:eastAsia="en-US"/>
        </w:rPr>
        <w:t>2015</w:t>
      </w:r>
      <w:r w:rsidRPr="00DD119E">
        <w:rPr>
          <w:sz w:val="24"/>
          <w:szCs w:val="24"/>
          <w:lang w:eastAsia="en-US"/>
        </w:rPr>
        <w:t>. līgumu Nr. ________, veic ___ „________”. _____ „_________” juridiskā adrese:</w:t>
      </w:r>
      <w:r w:rsidR="00D90EEA" w:rsidRPr="00DD119E">
        <w:rPr>
          <w:sz w:val="24"/>
          <w:szCs w:val="24"/>
          <w:lang w:eastAsia="en-US"/>
        </w:rPr>
        <w:t xml:space="preserve"> __________, </w:t>
      </w:r>
      <w:proofErr w:type="gramStart"/>
      <w:r w:rsidR="00D90EEA" w:rsidRPr="00DD119E">
        <w:rPr>
          <w:sz w:val="24"/>
          <w:szCs w:val="24"/>
          <w:lang w:eastAsia="en-US"/>
        </w:rPr>
        <w:t>(</w:t>
      </w:r>
      <w:proofErr w:type="gramEnd"/>
      <w:r w:rsidR="00D90EEA" w:rsidRPr="00DD119E">
        <w:rPr>
          <w:sz w:val="24"/>
          <w:szCs w:val="24"/>
          <w:lang w:eastAsia="en-US"/>
        </w:rPr>
        <w:t>reģ. Nr. _______)</w:t>
      </w:r>
      <w:r w:rsidRPr="00DD119E">
        <w:rPr>
          <w:sz w:val="24"/>
          <w:szCs w:val="24"/>
          <w:lang w:eastAsia="en-US"/>
        </w:rPr>
        <w:t>, turpm</w:t>
      </w:r>
      <w:r w:rsidR="008F629C">
        <w:rPr>
          <w:sz w:val="24"/>
          <w:szCs w:val="24"/>
          <w:lang w:eastAsia="en-US"/>
        </w:rPr>
        <w:t>āk</w:t>
      </w:r>
      <w:proofErr w:type="gramStart"/>
      <w:r w:rsidR="008F629C">
        <w:rPr>
          <w:sz w:val="24"/>
          <w:szCs w:val="24"/>
          <w:lang w:eastAsia="en-US"/>
        </w:rPr>
        <w:t xml:space="preserve">  </w:t>
      </w:r>
      <w:proofErr w:type="gramEnd"/>
      <w:r w:rsidR="008F629C">
        <w:rPr>
          <w:sz w:val="24"/>
          <w:szCs w:val="24"/>
          <w:lang w:eastAsia="en-US"/>
        </w:rPr>
        <w:t>tekstā saukts - Būvuzņēmējs</w:t>
      </w:r>
      <w:r w:rsidRPr="00DD119E">
        <w:rPr>
          <w:sz w:val="24"/>
          <w:szCs w:val="24"/>
          <w:lang w:eastAsia="en-US"/>
        </w:rPr>
        <w:t>).</w:t>
      </w:r>
      <w:r w:rsidRPr="00DD119E">
        <w:rPr>
          <w:sz w:val="24"/>
          <w:szCs w:val="24"/>
        </w:rPr>
        <w:t xml:space="preserve"> </w:t>
      </w:r>
      <w:r w:rsidR="008F629C">
        <w:rPr>
          <w:sz w:val="24"/>
          <w:szCs w:val="24"/>
          <w:lang w:eastAsia="en-US"/>
        </w:rPr>
        <w:t xml:space="preserve">Katlu mājas </w:t>
      </w:r>
      <w:r w:rsidR="006F1137" w:rsidRPr="00DD119E">
        <w:rPr>
          <w:sz w:val="24"/>
          <w:szCs w:val="24"/>
          <w:lang w:eastAsia="en-US"/>
        </w:rPr>
        <w:t xml:space="preserve">jaunbūve Jūrmalas pilsētā, </w:t>
      </w:r>
      <w:r w:rsidR="008F629C">
        <w:rPr>
          <w:sz w:val="24"/>
          <w:szCs w:val="24"/>
          <w:lang w:eastAsia="en-US"/>
        </w:rPr>
        <w:t xml:space="preserve">Nometņu ielā 21a, </w:t>
      </w:r>
      <w:r w:rsidRPr="00DD119E">
        <w:rPr>
          <w:sz w:val="24"/>
          <w:szCs w:val="24"/>
          <w:lang w:eastAsia="en-US"/>
        </w:rPr>
        <w:t xml:space="preserve">tiek realizēta atbilstoši sabiedrības ar ierobežotu atbildību </w:t>
      </w:r>
      <w:r w:rsidR="006F1137" w:rsidRPr="00DD119E">
        <w:rPr>
          <w:sz w:val="24"/>
          <w:szCs w:val="24"/>
          <w:lang w:eastAsia="en-US"/>
        </w:rPr>
        <w:t xml:space="preserve">“Jūrmalas siltums” </w:t>
      </w:r>
      <w:r w:rsidR="00C25A1D" w:rsidRPr="00DD119E">
        <w:rPr>
          <w:sz w:val="24"/>
          <w:szCs w:val="24"/>
          <w:lang w:eastAsia="en-US"/>
        </w:rPr>
        <w:t>būvprojektam</w:t>
      </w:r>
      <w:r w:rsidRPr="00DD119E">
        <w:rPr>
          <w:sz w:val="24"/>
          <w:szCs w:val="24"/>
          <w:lang w:eastAsia="en-US"/>
        </w:rPr>
        <w:t xml:space="preserve"> – turpmāk tekstā saukts - Būvprojekts. Būvuzraudzība veicama saskaņā </w:t>
      </w:r>
      <w:r w:rsidR="00906112" w:rsidRPr="00DD119E">
        <w:rPr>
          <w:sz w:val="24"/>
          <w:szCs w:val="24"/>
          <w:lang w:eastAsia="en-US"/>
        </w:rPr>
        <w:t xml:space="preserve">ar </w:t>
      </w:r>
      <w:r w:rsidR="00C731D0" w:rsidRPr="00DD119E">
        <w:rPr>
          <w:sz w:val="24"/>
          <w:szCs w:val="24"/>
          <w:lang w:eastAsia="en-US"/>
        </w:rPr>
        <w:t xml:space="preserve">Latvijas </w:t>
      </w:r>
      <w:r w:rsidR="00551913" w:rsidRPr="00DD119E">
        <w:rPr>
          <w:sz w:val="24"/>
          <w:szCs w:val="24"/>
          <w:lang w:eastAsia="en-US"/>
        </w:rPr>
        <w:t>Republikas 09.07.2013 pieņemto Būvniecības likumu, LR Ministru kabineta 19.08.2014. pieņemtajiem noteikumiem Nr. 500 „Vispārīgie būvnoteikumi”</w:t>
      </w:r>
      <w:r w:rsidR="00082C5D" w:rsidRPr="00DD119E">
        <w:rPr>
          <w:sz w:val="24"/>
          <w:szCs w:val="24"/>
          <w:lang w:eastAsia="en-US"/>
        </w:rPr>
        <w:t xml:space="preserve">, kā arī citiem Latvijas Republikas 09.07.2013 pieņemtajam Būvniecības likumam </w:t>
      </w:r>
      <w:r w:rsidR="00C731D0" w:rsidRPr="00DD119E">
        <w:rPr>
          <w:sz w:val="24"/>
          <w:szCs w:val="24"/>
          <w:lang w:eastAsia="en-US"/>
        </w:rPr>
        <w:t>pakārtotajiem būvnoteik</w:t>
      </w:r>
      <w:r w:rsidR="00082C5D" w:rsidRPr="00DD119E">
        <w:rPr>
          <w:sz w:val="24"/>
          <w:szCs w:val="24"/>
          <w:lang w:eastAsia="en-US"/>
        </w:rPr>
        <w:t xml:space="preserve">umiem un </w:t>
      </w:r>
      <w:r w:rsidRPr="00DD119E">
        <w:rPr>
          <w:sz w:val="24"/>
          <w:szCs w:val="24"/>
          <w:lang w:eastAsia="en-US"/>
        </w:rPr>
        <w:t>normatīvajiem aktiem, kas attiecināmi uz Būvuzraudzības veikšanu, Līgumu, Līguma preambulā noteiktā iepirkuma noteikumu B sadaļu „Iepirkuma specifikācija” un BŪVUZRAUGA Līguma preambulā noteiktajā iepirkumā iesniegtā finanšu un tehniskā piedāvājuma nosacījumiem. Šajā Līguma punktā noteiktās iepirkuma specifikācijas, BŪVUZRAUGA finanšu un tehniskā piedāvājuma kopijas ir pievienotas Līgumam, un ir Līguma neatņemamas sastāvdaļas.</w:t>
      </w:r>
    </w:p>
    <w:p w:rsidR="00E35EAB" w:rsidRPr="00DD119E" w:rsidRDefault="008F629C" w:rsidP="001221AF">
      <w:pPr>
        <w:numPr>
          <w:ilvl w:val="1"/>
          <w:numId w:val="7"/>
        </w:numPr>
        <w:tabs>
          <w:tab w:val="num" w:pos="720"/>
        </w:tabs>
        <w:spacing w:after="0" w:line="240" w:lineRule="auto"/>
        <w:jc w:val="both"/>
        <w:rPr>
          <w:sz w:val="24"/>
          <w:szCs w:val="24"/>
          <w:lang w:eastAsia="en-US"/>
        </w:rPr>
      </w:pPr>
      <w:r w:rsidRPr="008B2AD9">
        <w:rPr>
          <w:sz w:val="24"/>
          <w:szCs w:val="24"/>
          <w:lang w:eastAsia="en-US"/>
        </w:rPr>
        <w:t>Centralizētās Kauguru rajona katlu mājas ar biomasas (šķeldas) kurināmo jaunbūve</w:t>
      </w:r>
      <w:r>
        <w:rPr>
          <w:sz w:val="24"/>
          <w:szCs w:val="24"/>
          <w:lang w:eastAsia="en-US"/>
        </w:rPr>
        <w:t xml:space="preserve">s vieta ir </w:t>
      </w:r>
      <w:r w:rsidRPr="008F629C">
        <w:rPr>
          <w:sz w:val="24"/>
          <w:szCs w:val="24"/>
          <w:lang w:eastAsia="en-US"/>
        </w:rPr>
        <w:t>Nometņu ielā 21a</w:t>
      </w:r>
      <w:r>
        <w:rPr>
          <w:sz w:val="24"/>
          <w:szCs w:val="24"/>
          <w:lang w:eastAsia="en-US"/>
        </w:rPr>
        <w:t>, Jūrmalā, kas i</w:t>
      </w:r>
      <w:r w:rsidR="00E35EAB" w:rsidRPr="00DD119E">
        <w:rPr>
          <w:sz w:val="24"/>
          <w:szCs w:val="24"/>
          <w:lang w:eastAsia="en-US"/>
        </w:rPr>
        <w:t>r</w:t>
      </w:r>
      <w:r>
        <w:rPr>
          <w:sz w:val="24"/>
          <w:szCs w:val="24"/>
          <w:lang w:eastAsia="en-US"/>
        </w:rPr>
        <w:t xml:space="preserve"> arī</w:t>
      </w:r>
      <w:r w:rsidR="009E4B6D" w:rsidRPr="00DD119E">
        <w:rPr>
          <w:sz w:val="24"/>
          <w:szCs w:val="24"/>
          <w:lang w:eastAsia="en-US"/>
        </w:rPr>
        <w:t xml:space="preserve"> Līgumā noteiktā Būvuzraudzības</w:t>
      </w:r>
      <w:r w:rsidR="00E35EAB" w:rsidRPr="00DD119E">
        <w:rPr>
          <w:sz w:val="24"/>
          <w:szCs w:val="24"/>
          <w:lang w:eastAsia="en-US"/>
        </w:rPr>
        <w:t xml:space="preserve"> vieta.</w:t>
      </w:r>
    </w:p>
    <w:p w:rsidR="00E35EAB" w:rsidRPr="00DD119E" w:rsidRDefault="00E35EAB" w:rsidP="001221AF">
      <w:pPr>
        <w:numPr>
          <w:ilvl w:val="1"/>
          <w:numId w:val="7"/>
        </w:numPr>
        <w:tabs>
          <w:tab w:val="num" w:pos="720"/>
        </w:tabs>
        <w:spacing w:after="0" w:line="240" w:lineRule="auto"/>
        <w:jc w:val="both"/>
        <w:rPr>
          <w:bCs/>
          <w:sz w:val="24"/>
          <w:szCs w:val="24"/>
          <w:lang w:eastAsia="en-US"/>
        </w:rPr>
      </w:pPr>
      <w:r w:rsidRPr="00DD119E">
        <w:rPr>
          <w:bCs/>
          <w:sz w:val="24"/>
          <w:szCs w:val="24"/>
          <w:lang w:eastAsia="en-US"/>
        </w:rPr>
        <w:t>Projektu līdzfinansē Eiropas Savienīb</w:t>
      </w:r>
      <w:r w:rsidR="009E4B6D" w:rsidRPr="00DD119E">
        <w:rPr>
          <w:bCs/>
          <w:sz w:val="24"/>
          <w:szCs w:val="24"/>
          <w:lang w:eastAsia="en-US"/>
        </w:rPr>
        <w:t xml:space="preserve">as Kohēzijas fonds finansējums </w:t>
      </w:r>
      <w:r w:rsidRPr="00DD119E">
        <w:rPr>
          <w:bCs/>
          <w:sz w:val="24"/>
          <w:szCs w:val="24"/>
          <w:lang w:eastAsia="en-US"/>
        </w:rPr>
        <w:t xml:space="preserve">projekta </w:t>
      </w:r>
      <w:proofErr w:type="spellStart"/>
      <w:r w:rsidR="008F629C" w:rsidRPr="008F629C">
        <w:rPr>
          <w:bCs/>
          <w:sz w:val="24"/>
          <w:szCs w:val="24"/>
          <w:lang w:eastAsia="en-US"/>
        </w:rPr>
        <w:t>projekta</w:t>
      </w:r>
      <w:proofErr w:type="spellEnd"/>
      <w:r w:rsidR="008F629C" w:rsidRPr="008F629C">
        <w:rPr>
          <w:bCs/>
          <w:sz w:val="24"/>
          <w:szCs w:val="24"/>
          <w:lang w:eastAsia="en-US"/>
        </w:rPr>
        <w:t xml:space="preserve"> „Centralizētas Kauguru rajona katlu mājas ar biomasas (šķeldas) kurināmo jaunbūve” (Nr. PCS/3.5.2.1.1/14/06/009)</w:t>
      </w:r>
      <w:r w:rsidR="008F629C" w:rsidRPr="008F629C">
        <w:rPr>
          <w:sz w:val="24"/>
          <w:szCs w:val="24"/>
          <w:lang w:eastAsia="en-US"/>
        </w:rPr>
        <w:t> </w:t>
      </w:r>
      <w:r w:rsidR="008F629C" w:rsidRPr="00DD119E">
        <w:rPr>
          <w:bCs/>
          <w:sz w:val="24"/>
          <w:szCs w:val="24"/>
          <w:lang w:eastAsia="en-US"/>
        </w:rPr>
        <w:t xml:space="preserve"> </w:t>
      </w:r>
      <w:r w:rsidRPr="00DD119E">
        <w:rPr>
          <w:bCs/>
          <w:sz w:val="24"/>
          <w:szCs w:val="24"/>
          <w:lang w:eastAsia="en-US"/>
        </w:rPr>
        <w:t xml:space="preserve">ietvaros, saskaņā ar </w:t>
      </w:r>
      <w:r w:rsidR="008F629C" w:rsidRPr="00646F11">
        <w:rPr>
          <w:bCs/>
          <w:sz w:val="24"/>
          <w:szCs w:val="24"/>
          <w:highlight w:val="yellow"/>
          <w:lang w:eastAsia="en-US"/>
        </w:rPr>
        <w:lastRenderedPageBreak/>
        <w:t>2015.gada …</w:t>
      </w:r>
      <w:r w:rsidR="008F629C">
        <w:rPr>
          <w:bCs/>
          <w:sz w:val="24"/>
          <w:szCs w:val="24"/>
          <w:lang w:eastAsia="en-US"/>
        </w:rPr>
        <w:t xml:space="preserve"> noslēgto</w:t>
      </w:r>
      <w:r w:rsidRPr="00DD119E">
        <w:rPr>
          <w:bCs/>
          <w:sz w:val="24"/>
          <w:szCs w:val="24"/>
          <w:lang w:eastAsia="en-US"/>
        </w:rPr>
        <w:t xml:space="preserve"> Līgumu ar Latvijas Investīciju un attīstības aģentū</w:t>
      </w:r>
      <w:r w:rsidR="009E4B6D" w:rsidRPr="00DD119E">
        <w:rPr>
          <w:bCs/>
          <w:sz w:val="24"/>
          <w:szCs w:val="24"/>
          <w:lang w:eastAsia="en-US"/>
        </w:rPr>
        <w:t>ru par projekta īstenošanu</w:t>
      </w:r>
      <w:r w:rsidR="008F629C">
        <w:rPr>
          <w:bCs/>
          <w:sz w:val="24"/>
          <w:szCs w:val="24"/>
          <w:lang w:eastAsia="en-US"/>
        </w:rPr>
        <w:t>.</w:t>
      </w:r>
      <w:r w:rsidR="009E4B6D" w:rsidRPr="00DD119E">
        <w:rPr>
          <w:bCs/>
          <w:sz w:val="24"/>
          <w:szCs w:val="24"/>
          <w:lang w:eastAsia="en-US"/>
        </w:rPr>
        <w:t xml:space="preserve"> </w:t>
      </w:r>
    </w:p>
    <w:p w:rsidR="00E35EAB" w:rsidRPr="00DD119E" w:rsidRDefault="00E35EAB" w:rsidP="00E35EAB">
      <w:pPr>
        <w:spacing w:after="0" w:line="240" w:lineRule="auto"/>
        <w:jc w:val="both"/>
        <w:rPr>
          <w:sz w:val="24"/>
          <w:szCs w:val="24"/>
          <w:lang w:eastAsia="en-US"/>
        </w:rPr>
      </w:pPr>
    </w:p>
    <w:p w:rsidR="00E35EAB" w:rsidRPr="00DD119E" w:rsidRDefault="00E35EAB" w:rsidP="001221AF">
      <w:pPr>
        <w:pStyle w:val="ListParagraph"/>
        <w:numPr>
          <w:ilvl w:val="0"/>
          <w:numId w:val="7"/>
        </w:numPr>
      </w:pPr>
      <w:r w:rsidRPr="00DD119E">
        <w:t>Līguma un Būvuzraudzības veikšanas termiņi</w:t>
      </w:r>
    </w:p>
    <w:p w:rsidR="00E35EAB" w:rsidRPr="00DD119E" w:rsidRDefault="00E35EAB" w:rsidP="00E35EAB">
      <w:pPr>
        <w:pStyle w:val="ListParagraph"/>
      </w:pPr>
    </w:p>
    <w:p w:rsidR="00E35EAB" w:rsidRPr="00DD119E" w:rsidRDefault="00E35EAB" w:rsidP="00E35EAB">
      <w:pPr>
        <w:spacing w:after="0" w:line="240" w:lineRule="auto"/>
        <w:ind w:left="426" w:hanging="426"/>
        <w:jc w:val="both"/>
        <w:rPr>
          <w:sz w:val="24"/>
          <w:szCs w:val="24"/>
          <w:lang w:eastAsia="en-US"/>
        </w:rPr>
      </w:pPr>
      <w:r w:rsidRPr="00DD119E">
        <w:rPr>
          <w:sz w:val="24"/>
          <w:szCs w:val="24"/>
          <w:lang w:eastAsia="en-US"/>
        </w:rPr>
        <w:t xml:space="preserve">2.1. Līgums stājas spēkā </w:t>
      </w:r>
      <w:r w:rsidR="00793FE6" w:rsidRPr="00DD119E">
        <w:rPr>
          <w:b/>
          <w:sz w:val="24"/>
          <w:szCs w:val="24"/>
          <w:lang w:eastAsia="en-US"/>
        </w:rPr>
        <w:t>2015</w:t>
      </w:r>
      <w:r w:rsidRPr="00DD119E">
        <w:rPr>
          <w:b/>
          <w:sz w:val="24"/>
          <w:szCs w:val="24"/>
          <w:lang w:eastAsia="en-US"/>
        </w:rPr>
        <w:t xml:space="preserve">.gada </w:t>
      </w:r>
      <w:proofErr w:type="spellStart"/>
      <w:r w:rsidR="007F596C" w:rsidRPr="00DD119E">
        <w:rPr>
          <w:b/>
          <w:sz w:val="24"/>
          <w:szCs w:val="24"/>
          <w:lang w:eastAsia="en-US"/>
        </w:rPr>
        <w:t>dd</w:t>
      </w:r>
      <w:proofErr w:type="spellEnd"/>
      <w:r w:rsidRPr="00DD119E">
        <w:rPr>
          <w:b/>
          <w:sz w:val="24"/>
          <w:szCs w:val="24"/>
          <w:lang w:eastAsia="en-US"/>
        </w:rPr>
        <w:t xml:space="preserve">. </w:t>
      </w:r>
      <w:r w:rsidR="007F596C" w:rsidRPr="00DD119E">
        <w:rPr>
          <w:b/>
          <w:sz w:val="24"/>
          <w:szCs w:val="24"/>
          <w:lang w:eastAsia="en-US"/>
        </w:rPr>
        <w:t>mēnesis</w:t>
      </w:r>
      <w:r w:rsidRPr="00DD119E">
        <w:rPr>
          <w:b/>
          <w:sz w:val="24"/>
          <w:szCs w:val="24"/>
          <w:lang w:eastAsia="en-US"/>
        </w:rPr>
        <w:t>,</w:t>
      </w:r>
      <w:r w:rsidRPr="00DD119E">
        <w:rPr>
          <w:sz w:val="24"/>
          <w:szCs w:val="24"/>
          <w:lang w:eastAsia="en-US"/>
        </w:rPr>
        <w:t xml:space="preserve"> un Līgums ir spēkā līdz brīdim, kad Puses ir izpildījušas visas tām no Līguma izrietošās saistības.</w:t>
      </w:r>
    </w:p>
    <w:p w:rsidR="00E35EAB" w:rsidRPr="00DD119E" w:rsidRDefault="00E35EAB" w:rsidP="001221AF">
      <w:pPr>
        <w:numPr>
          <w:ilvl w:val="1"/>
          <w:numId w:val="15"/>
        </w:numPr>
        <w:spacing w:after="0" w:line="240" w:lineRule="auto"/>
        <w:jc w:val="both"/>
        <w:rPr>
          <w:sz w:val="24"/>
          <w:szCs w:val="24"/>
          <w:lang w:eastAsia="en-US"/>
        </w:rPr>
      </w:pPr>
      <w:r w:rsidRPr="00DD119E">
        <w:rPr>
          <w:sz w:val="24"/>
          <w:szCs w:val="24"/>
          <w:lang w:eastAsia="en-US"/>
        </w:rPr>
        <w:t xml:space="preserve">BŪVUZRAUGS uzsāk veikt Būvuzraudzību objektā </w:t>
      </w:r>
      <w:r w:rsidRPr="00DD119E">
        <w:rPr>
          <w:b/>
          <w:sz w:val="24"/>
          <w:szCs w:val="24"/>
          <w:lang w:eastAsia="en-US"/>
        </w:rPr>
        <w:t>vien</w:t>
      </w:r>
      <w:r w:rsidR="00FB2D40" w:rsidRPr="00DD119E">
        <w:rPr>
          <w:b/>
          <w:sz w:val="24"/>
          <w:szCs w:val="24"/>
          <w:lang w:eastAsia="en-US"/>
        </w:rPr>
        <w:t>as</w:t>
      </w:r>
      <w:r w:rsidRPr="00DD119E">
        <w:rPr>
          <w:b/>
          <w:sz w:val="24"/>
          <w:szCs w:val="24"/>
          <w:lang w:eastAsia="en-US"/>
        </w:rPr>
        <w:t xml:space="preserve"> darba dien</w:t>
      </w:r>
      <w:r w:rsidR="00FB2D40" w:rsidRPr="00DD119E">
        <w:rPr>
          <w:b/>
          <w:sz w:val="24"/>
          <w:szCs w:val="24"/>
          <w:lang w:eastAsia="en-US"/>
        </w:rPr>
        <w:t>as</w:t>
      </w:r>
      <w:r w:rsidRPr="00DD119E">
        <w:rPr>
          <w:b/>
          <w:sz w:val="24"/>
          <w:szCs w:val="24"/>
          <w:lang w:eastAsia="en-US"/>
        </w:rPr>
        <w:t xml:space="preserve"> laikā, </w:t>
      </w:r>
      <w:r w:rsidRPr="00DD119E">
        <w:rPr>
          <w:sz w:val="24"/>
          <w:szCs w:val="24"/>
          <w:lang w:eastAsia="en-US"/>
        </w:rPr>
        <w:t>skaitot no Līguma spēkā stāšanās dienas</w:t>
      </w:r>
      <w:r w:rsidRPr="00DD119E">
        <w:rPr>
          <w:b/>
          <w:sz w:val="24"/>
          <w:szCs w:val="24"/>
          <w:lang w:eastAsia="en-US"/>
        </w:rPr>
        <w:t xml:space="preserve"> </w:t>
      </w:r>
      <w:r w:rsidRPr="00DD119E">
        <w:rPr>
          <w:sz w:val="24"/>
          <w:szCs w:val="24"/>
          <w:lang w:eastAsia="en-US"/>
        </w:rPr>
        <w:t xml:space="preserve">un Būvuzraudzību BŪVUZRAUGS veic līdz dienai, kad Līgumā noteiktais </w:t>
      </w:r>
      <w:r w:rsidRPr="008F629C">
        <w:rPr>
          <w:sz w:val="24"/>
          <w:szCs w:val="24"/>
          <w:lang w:eastAsia="en-US"/>
        </w:rPr>
        <w:t xml:space="preserve">objekts </w:t>
      </w:r>
      <w:r w:rsidRPr="008F629C">
        <w:rPr>
          <w:b/>
          <w:sz w:val="24"/>
          <w:szCs w:val="24"/>
          <w:lang w:eastAsia="en-US"/>
        </w:rPr>
        <w:t>„</w:t>
      </w:r>
      <w:r w:rsidR="008F629C" w:rsidRPr="008F629C">
        <w:rPr>
          <w:sz w:val="24"/>
          <w:szCs w:val="24"/>
          <w:lang w:eastAsia="en-US"/>
        </w:rPr>
        <w:t>Centralizētās Kauguru rajona katlu mājas ar biomasas (šķeldas) kurināmo jaunbūve</w:t>
      </w:r>
      <w:r w:rsidRPr="008F629C">
        <w:rPr>
          <w:sz w:val="24"/>
          <w:szCs w:val="24"/>
          <w:lang w:eastAsia="en-US"/>
        </w:rPr>
        <w:t>” pēc</w:t>
      </w:r>
      <w:r w:rsidRPr="00DD119E">
        <w:rPr>
          <w:sz w:val="24"/>
          <w:szCs w:val="24"/>
          <w:lang w:eastAsia="en-US"/>
        </w:rPr>
        <w:t xml:space="preserve"> būvdarbu pabeigšanas ir pieņemts ekspluatācijā saskaņā ar </w:t>
      </w:r>
      <w:r w:rsidR="001606AA" w:rsidRPr="00DD119E">
        <w:rPr>
          <w:sz w:val="24"/>
          <w:szCs w:val="24"/>
          <w:lang w:eastAsia="en-US"/>
        </w:rPr>
        <w:t>Latvijas Republikas 09.07.2013 pieņemto Būvniecības likumu un tam pakārtotajiem būvnoteikumiem.</w:t>
      </w:r>
    </w:p>
    <w:p w:rsidR="002606C6" w:rsidRPr="00DD119E" w:rsidRDefault="00A41241" w:rsidP="00A41241">
      <w:pPr>
        <w:spacing w:after="0" w:line="240" w:lineRule="auto"/>
        <w:ind w:left="426" w:hanging="426"/>
        <w:jc w:val="both"/>
        <w:rPr>
          <w:sz w:val="24"/>
          <w:szCs w:val="24"/>
          <w:lang w:eastAsia="en-US"/>
        </w:rPr>
      </w:pPr>
      <w:r w:rsidRPr="00DD119E">
        <w:rPr>
          <w:sz w:val="24"/>
          <w:szCs w:val="24"/>
          <w:lang w:eastAsia="en-US"/>
        </w:rPr>
        <w:t>2.3.</w:t>
      </w:r>
      <w:r w:rsidR="002606C6" w:rsidRPr="00DD119E">
        <w:rPr>
          <w:sz w:val="24"/>
          <w:szCs w:val="24"/>
          <w:lang w:eastAsia="en-US"/>
        </w:rPr>
        <w:t>veikt citas darbības, kuras noteiktas Latvijas Republikas 09.07.2013 pieņemtajā Būvniecības likumā un tam pakārtotajiem būvnoteikumiem.</w:t>
      </w:r>
    </w:p>
    <w:p w:rsidR="00E35EAB" w:rsidRPr="00DD119E" w:rsidRDefault="00E35EAB" w:rsidP="00E35EAB">
      <w:pPr>
        <w:spacing w:after="0" w:line="240" w:lineRule="auto"/>
        <w:jc w:val="both"/>
        <w:rPr>
          <w:sz w:val="24"/>
          <w:szCs w:val="24"/>
          <w:lang w:eastAsia="en-US"/>
        </w:rPr>
      </w:pPr>
      <w:r w:rsidRPr="00DD119E">
        <w:rPr>
          <w:color w:val="FF0000"/>
          <w:sz w:val="24"/>
          <w:szCs w:val="24"/>
          <w:lang w:eastAsia="en-US"/>
        </w:rPr>
        <w:t xml:space="preserve"> </w:t>
      </w:r>
    </w:p>
    <w:p w:rsidR="00E35EAB" w:rsidRPr="00DD119E" w:rsidRDefault="00E35EAB" w:rsidP="001221AF">
      <w:pPr>
        <w:pStyle w:val="ListParagraph"/>
        <w:numPr>
          <w:ilvl w:val="0"/>
          <w:numId w:val="8"/>
        </w:numPr>
      </w:pPr>
      <w:r w:rsidRPr="00DD119E">
        <w:t xml:space="preserve">BŪVUZRAUGA pienākumi un tiesības </w:t>
      </w:r>
    </w:p>
    <w:p w:rsidR="00E35EAB" w:rsidRPr="00DD119E" w:rsidRDefault="00E35EAB" w:rsidP="00E35EAB">
      <w:pPr>
        <w:pStyle w:val="ListParagraph"/>
      </w:pPr>
    </w:p>
    <w:p w:rsidR="00E35EAB" w:rsidRPr="00DD119E" w:rsidRDefault="00E35EAB" w:rsidP="001221AF">
      <w:pPr>
        <w:numPr>
          <w:ilvl w:val="1"/>
          <w:numId w:val="8"/>
        </w:numPr>
        <w:spacing w:after="0" w:line="240" w:lineRule="auto"/>
        <w:jc w:val="both"/>
        <w:rPr>
          <w:sz w:val="24"/>
          <w:szCs w:val="24"/>
          <w:lang w:eastAsia="en-US"/>
        </w:rPr>
      </w:pPr>
      <w:r w:rsidRPr="00DD119E">
        <w:rPr>
          <w:sz w:val="24"/>
          <w:szCs w:val="24"/>
          <w:lang w:eastAsia="en-US"/>
        </w:rPr>
        <w:t>BŪVUZRAUGAM ir šādi pienākumi:</w:t>
      </w:r>
    </w:p>
    <w:p w:rsidR="00E35EAB" w:rsidRPr="00DD119E" w:rsidRDefault="00E35EAB" w:rsidP="001221AF">
      <w:pPr>
        <w:numPr>
          <w:ilvl w:val="2"/>
          <w:numId w:val="8"/>
        </w:numPr>
        <w:spacing w:after="0" w:line="240" w:lineRule="auto"/>
        <w:jc w:val="both"/>
        <w:rPr>
          <w:sz w:val="24"/>
          <w:szCs w:val="24"/>
          <w:lang w:eastAsia="en-US"/>
        </w:rPr>
      </w:pPr>
      <w:r w:rsidRPr="00DD119E">
        <w:rPr>
          <w:sz w:val="24"/>
          <w:szCs w:val="24"/>
          <w:lang w:eastAsia="en-US"/>
        </w:rPr>
        <w:t xml:space="preserve">pārbaudīt vai būvlaukumā būvuzņēmēja rīcībā ir LR Ministru kabineta </w:t>
      </w:r>
      <w:r w:rsidR="007F596C" w:rsidRPr="00DD119E">
        <w:rPr>
          <w:sz w:val="24"/>
          <w:szCs w:val="24"/>
          <w:lang w:eastAsia="en-US"/>
        </w:rPr>
        <w:t>19.08</w:t>
      </w:r>
      <w:r w:rsidRPr="00DD119E">
        <w:rPr>
          <w:sz w:val="24"/>
          <w:szCs w:val="24"/>
          <w:lang w:eastAsia="en-US"/>
        </w:rPr>
        <w:t>.</w:t>
      </w:r>
      <w:r w:rsidR="007F596C" w:rsidRPr="00DD119E">
        <w:rPr>
          <w:sz w:val="24"/>
          <w:szCs w:val="24"/>
          <w:lang w:eastAsia="en-US"/>
        </w:rPr>
        <w:t>2014</w:t>
      </w:r>
      <w:r w:rsidRPr="00DD119E">
        <w:rPr>
          <w:sz w:val="24"/>
          <w:szCs w:val="24"/>
          <w:lang w:eastAsia="en-US"/>
        </w:rPr>
        <w:t xml:space="preserve">. noteikumos Nr. </w:t>
      </w:r>
      <w:r w:rsidR="007F596C" w:rsidRPr="00DD119E">
        <w:rPr>
          <w:sz w:val="24"/>
          <w:szCs w:val="24"/>
          <w:lang w:eastAsia="en-US"/>
        </w:rPr>
        <w:t>500</w:t>
      </w:r>
      <w:r w:rsidRPr="00DD119E">
        <w:rPr>
          <w:sz w:val="24"/>
          <w:szCs w:val="24"/>
          <w:lang w:eastAsia="en-US"/>
        </w:rPr>
        <w:t xml:space="preserve"> „Vispārīgie būvnoteikumi” noteiktā būvdarbu veikšanai nepieciešamā dokumentācija;</w:t>
      </w:r>
    </w:p>
    <w:p w:rsidR="00E35EAB" w:rsidRPr="00DD119E" w:rsidRDefault="00E35EAB" w:rsidP="001221AF">
      <w:pPr>
        <w:numPr>
          <w:ilvl w:val="2"/>
          <w:numId w:val="8"/>
        </w:numPr>
        <w:spacing w:after="0" w:line="240" w:lineRule="auto"/>
        <w:jc w:val="both"/>
        <w:rPr>
          <w:sz w:val="24"/>
          <w:szCs w:val="24"/>
          <w:lang w:eastAsia="en-US"/>
        </w:rPr>
      </w:pPr>
      <w:r w:rsidRPr="00DD119E">
        <w:rPr>
          <w:sz w:val="24"/>
          <w:szCs w:val="24"/>
          <w:lang w:eastAsia="en-US"/>
        </w:rPr>
        <w:t>nepieļaut Būvdarbu uzsākšanu, ja nav saņemta Būvatļauja;</w:t>
      </w:r>
    </w:p>
    <w:p w:rsidR="00E35EAB" w:rsidRPr="00DD119E" w:rsidRDefault="00E35EAB" w:rsidP="001221AF">
      <w:pPr>
        <w:numPr>
          <w:ilvl w:val="2"/>
          <w:numId w:val="8"/>
        </w:numPr>
        <w:spacing w:after="0" w:line="240" w:lineRule="auto"/>
        <w:jc w:val="both"/>
        <w:rPr>
          <w:sz w:val="24"/>
          <w:szCs w:val="24"/>
          <w:lang w:eastAsia="en-US"/>
        </w:rPr>
      </w:pPr>
      <w:r w:rsidRPr="00DD119E">
        <w:rPr>
          <w:sz w:val="24"/>
          <w:szCs w:val="24"/>
          <w:lang w:eastAsia="en-US"/>
        </w:rPr>
        <w:t xml:space="preserve">pārbaudīt vai pirms Līgumā noteikto Būvdarbu uzsākšanas ir veikti visi </w:t>
      </w:r>
      <w:r w:rsidR="00EA25DF" w:rsidRPr="00DD119E">
        <w:rPr>
          <w:sz w:val="24"/>
          <w:szCs w:val="24"/>
          <w:lang w:eastAsia="en-US"/>
        </w:rPr>
        <w:t>LR Ministru kabineta 19.08.2014. noteikumos Nr. 500 „Vispārīgie būvnoteikumi”</w:t>
      </w:r>
      <w:r w:rsidRPr="00DD119E">
        <w:rPr>
          <w:sz w:val="24"/>
          <w:szCs w:val="24"/>
          <w:lang w:eastAsia="en-US"/>
        </w:rPr>
        <w:t xml:space="preserve"> </w:t>
      </w:r>
      <w:r w:rsidR="00EA25DF" w:rsidRPr="00DD119E">
        <w:rPr>
          <w:sz w:val="24"/>
          <w:szCs w:val="24"/>
          <w:lang w:eastAsia="en-US"/>
        </w:rPr>
        <w:t>9</w:t>
      </w:r>
      <w:r w:rsidRPr="00DD119E">
        <w:rPr>
          <w:sz w:val="24"/>
          <w:szCs w:val="24"/>
          <w:lang w:eastAsia="en-US"/>
        </w:rPr>
        <w:t>. nodaļā noteiktie Būvdarbu sagatavošanas darbi;</w:t>
      </w:r>
    </w:p>
    <w:p w:rsidR="00E35EAB" w:rsidRPr="00DD119E" w:rsidRDefault="00E35EAB" w:rsidP="001221AF">
      <w:pPr>
        <w:numPr>
          <w:ilvl w:val="2"/>
          <w:numId w:val="8"/>
        </w:numPr>
        <w:spacing w:after="0" w:line="240" w:lineRule="auto"/>
        <w:jc w:val="both"/>
        <w:rPr>
          <w:sz w:val="24"/>
          <w:szCs w:val="24"/>
          <w:lang w:eastAsia="en-US"/>
        </w:rPr>
      </w:pPr>
      <w:r w:rsidRPr="00DD119E">
        <w:rPr>
          <w:sz w:val="24"/>
          <w:szCs w:val="24"/>
          <w:lang w:eastAsia="en-US"/>
        </w:rPr>
        <w:t>pārbaudīt Būvdarbu secības un kvalitātes atbilstību Būvprojektam un normatīvajos aktos noteiktajām prasībām;</w:t>
      </w:r>
    </w:p>
    <w:p w:rsidR="00E35EAB" w:rsidRPr="00DD119E" w:rsidRDefault="00E35EAB" w:rsidP="001221AF">
      <w:pPr>
        <w:numPr>
          <w:ilvl w:val="2"/>
          <w:numId w:val="8"/>
        </w:numPr>
        <w:spacing w:after="0" w:line="240" w:lineRule="auto"/>
        <w:jc w:val="both"/>
        <w:rPr>
          <w:sz w:val="24"/>
          <w:szCs w:val="24"/>
          <w:lang w:eastAsia="en-US"/>
        </w:rPr>
      </w:pPr>
      <w:r w:rsidRPr="00DD119E">
        <w:rPr>
          <w:sz w:val="24"/>
          <w:szCs w:val="24"/>
          <w:lang w:eastAsia="en-US"/>
        </w:rPr>
        <w:t>pārbaudīt Būvdarbos izmantojamo būvizstrādājumu atbilstības deklarācijas un tehniskās pases, kā arī būvizstrādājumu atbilstību Būvprojektam pirms būvmateriālu iestrādes objekta konstrukcijās;</w:t>
      </w:r>
    </w:p>
    <w:p w:rsidR="00E35EAB" w:rsidRPr="00DD119E" w:rsidRDefault="00E35EAB" w:rsidP="001221AF">
      <w:pPr>
        <w:numPr>
          <w:ilvl w:val="2"/>
          <w:numId w:val="8"/>
        </w:numPr>
        <w:spacing w:after="0" w:line="240" w:lineRule="auto"/>
        <w:jc w:val="both"/>
        <w:rPr>
          <w:sz w:val="24"/>
          <w:szCs w:val="24"/>
          <w:lang w:eastAsia="en-US"/>
        </w:rPr>
      </w:pPr>
      <w:r w:rsidRPr="00DD119E">
        <w:rPr>
          <w:sz w:val="24"/>
          <w:szCs w:val="24"/>
          <w:lang w:eastAsia="en-US"/>
        </w:rPr>
        <w:t>izdarīt ierakstus Būvdarbu žurnālā par objekta pārbaudēs konstatētiem trūkumiem;</w:t>
      </w:r>
    </w:p>
    <w:p w:rsidR="00E35EAB" w:rsidRPr="00DD119E" w:rsidRDefault="00E35EAB" w:rsidP="001221AF">
      <w:pPr>
        <w:numPr>
          <w:ilvl w:val="2"/>
          <w:numId w:val="8"/>
        </w:numPr>
        <w:tabs>
          <w:tab w:val="left" w:pos="900"/>
        </w:tabs>
        <w:spacing w:after="0" w:line="240" w:lineRule="auto"/>
        <w:contextualSpacing/>
        <w:jc w:val="both"/>
        <w:rPr>
          <w:sz w:val="24"/>
          <w:szCs w:val="24"/>
          <w:lang w:eastAsia="en-US"/>
        </w:rPr>
      </w:pPr>
      <w:r w:rsidRPr="00DD119E">
        <w:rPr>
          <w:sz w:val="24"/>
          <w:szCs w:val="24"/>
          <w:lang w:eastAsia="en-US"/>
        </w:rPr>
        <w:t xml:space="preserve">piedalīties būvkonstrukciju, segto darbu un citu izpildīto būvdarbu pieņemšanā, kura tiek veikta saskaņā ar </w:t>
      </w:r>
      <w:r w:rsidR="002606C6" w:rsidRPr="00DD119E">
        <w:rPr>
          <w:sz w:val="24"/>
          <w:szCs w:val="24"/>
          <w:lang w:eastAsia="en-US"/>
        </w:rPr>
        <w:t>LR Ministru kabineta 19.08.2014. noteikumos Nr. 500 „Vispārīgie būvnoteikumi”</w:t>
      </w:r>
      <w:r w:rsidRPr="00DD119E">
        <w:rPr>
          <w:sz w:val="24"/>
          <w:szCs w:val="24"/>
          <w:lang w:eastAsia="en-US"/>
        </w:rPr>
        <w:t>;</w:t>
      </w:r>
    </w:p>
    <w:p w:rsidR="00E35EAB" w:rsidRPr="00DD119E" w:rsidRDefault="00E35EAB" w:rsidP="001221AF">
      <w:pPr>
        <w:numPr>
          <w:ilvl w:val="2"/>
          <w:numId w:val="9"/>
        </w:numPr>
        <w:tabs>
          <w:tab w:val="left" w:pos="900"/>
        </w:tabs>
        <w:spacing w:after="0" w:line="240" w:lineRule="auto"/>
        <w:contextualSpacing/>
        <w:jc w:val="both"/>
        <w:rPr>
          <w:sz w:val="24"/>
          <w:szCs w:val="24"/>
          <w:lang w:eastAsia="en-US"/>
        </w:rPr>
      </w:pPr>
      <w:r w:rsidRPr="00DD119E">
        <w:rPr>
          <w:sz w:val="24"/>
          <w:szCs w:val="24"/>
          <w:lang w:eastAsia="en-US"/>
        </w:rPr>
        <w:t>pieņemt tikai tos Būvdarbus, kas izpildīti atbilstoši Būvprojektam, Būvdarbu līgumam un normatīvajos aktos noteiktajām prasībām;</w:t>
      </w:r>
    </w:p>
    <w:p w:rsidR="00E35EAB" w:rsidRPr="00DD119E" w:rsidRDefault="00E35EAB" w:rsidP="001221AF">
      <w:pPr>
        <w:numPr>
          <w:ilvl w:val="2"/>
          <w:numId w:val="9"/>
        </w:numPr>
        <w:tabs>
          <w:tab w:val="left" w:pos="900"/>
        </w:tabs>
        <w:spacing w:after="0" w:line="240" w:lineRule="auto"/>
        <w:jc w:val="both"/>
        <w:rPr>
          <w:sz w:val="24"/>
          <w:szCs w:val="24"/>
          <w:lang w:eastAsia="en-US"/>
        </w:rPr>
      </w:pPr>
      <w:r w:rsidRPr="00DD119E">
        <w:rPr>
          <w:sz w:val="24"/>
          <w:szCs w:val="24"/>
          <w:lang w:eastAsia="en-US"/>
        </w:rPr>
        <w:t>ziņot PASŪTĪTĀJAM par būvniecību reglamentējošo normatīvo aktu pārkāpumiem Būvdarbu sagatavošanas un Būvdarbu laikā, kā arī par atkāpēm no Būvprojekta;</w:t>
      </w:r>
    </w:p>
    <w:p w:rsidR="00E35EAB" w:rsidRPr="00DD119E" w:rsidRDefault="00E35EAB" w:rsidP="001221AF">
      <w:pPr>
        <w:numPr>
          <w:ilvl w:val="2"/>
          <w:numId w:val="9"/>
        </w:numPr>
        <w:tabs>
          <w:tab w:val="left" w:pos="900"/>
        </w:tabs>
        <w:spacing w:after="0" w:line="240" w:lineRule="auto"/>
        <w:jc w:val="both"/>
        <w:rPr>
          <w:sz w:val="24"/>
          <w:szCs w:val="24"/>
          <w:lang w:eastAsia="en-US"/>
        </w:rPr>
      </w:pPr>
      <w:r w:rsidRPr="00DD119E">
        <w:rPr>
          <w:sz w:val="24"/>
          <w:szCs w:val="24"/>
          <w:lang w:eastAsia="en-US"/>
        </w:rPr>
        <w:t>B</w:t>
      </w:r>
      <w:r w:rsidR="001A24EB" w:rsidRPr="00DD119E">
        <w:rPr>
          <w:sz w:val="24"/>
          <w:szCs w:val="24"/>
          <w:lang w:eastAsia="en-US"/>
        </w:rPr>
        <w:t xml:space="preserve">ŪVUZRAUGS iesniedz PASŪTĪTĀJAM </w:t>
      </w:r>
      <w:r w:rsidRPr="00DD119E">
        <w:rPr>
          <w:sz w:val="24"/>
          <w:szCs w:val="24"/>
          <w:lang w:eastAsia="en-US"/>
        </w:rPr>
        <w:t>Pieņemšanas-nodošanas</w:t>
      </w:r>
      <w:r w:rsidR="002606C6" w:rsidRPr="00DD119E">
        <w:rPr>
          <w:sz w:val="24"/>
          <w:szCs w:val="24"/>
          <w:lang w:eastAsia="en-US"/>
        </w:rPr>
        <w:t xml:space="preserve"> aktu par veikto Būvuzraudzību </w:t>
      </w:r>
      <w:r w:rsidRPr="00DD119E">
        <w:rPr>
          <w:sz w:val="24"/>
          <w:szCs w:val="24"/>
          <w:lang w:eastAsia="en-US"/>
        </w:rPr>
        <w:t>iepriekšējā mēnesī kopā ar rēķinu;</w:t>
      </w:r>
    </w:p>
    <w:p w:rsidR="00E35EAB" w:rsidRPr="00DD119E" w:rsidRDefault="00E35EAB" w:rsidP="005379C7">
      <w:pPr>
        <w:numPr>
          <w:ilvl w:val="2"/>
          <w:numId w:val="9"/>
        </w:numPr>
        <w:tabs>
          <w:tab w:val="left" w:pos="900"/>
        </w:tabs>
        <w:spacing w:after="0" w:line="240" w:lineRule="auto"/>
        <w:jc w:val="both"/>
        <w:rPr>
          <w:sz w:val="24"/>
          <w:szCs w:val="24"/>
          <w:lang w:eastAsia="en-US"/>
        </w:rPr>
      </w:pPr>
      <w:r w:rsidRPr="00DD119E">
        <w:rPr>
          <w:sz w:val="24"/>
          <w:szCs w:val="24"/>
          <w:lang w:eastAsia="en-US"/>
        </w:rPr>
        <w:t>pēc uzaicinājuma piedalīties</w:t>
      </w:r>
      <w:r w:rsidR="00CC0F2F" w:rsidRPr="00DD119E">
        <w:rPr>
          <w:sz w:val="24"/>
          <w:szCs w:val="24"/>
          <w:lang w:eastAsia="en-US"/>
        </w:rPr>
        <w:t xml:space="preserve"> komisijas darbā, kura pieņem objektu </w:t>
      </w:r>
      <w:r w:rsidRPr="00DD119E">
        <w:rPr>
          <w:sz w:val="24"/>
          <w:szCs w:val="24"/>
          <w:lang w:eastAsia="en-US"/>
        </w:rPr>
        <w:t>„</w:t>
      </w:r>
      <w:r w:rsidR="005379C7" w:rsidRPr="008B2AD9">
        <w:rPr>
          <w:sz w:val="24"/>
          <w:szCs w:val="24"/>
          <w:lang w:eastAsia="en-US"/>
        </w:rPr>
        <w:t>Centralizētās Kauguru rajona katlu mājas ar biomasas (šķeldas) kurināmo jaunbūve</w:t>
      </w:r>
      <w:r w:rsidRPr="00DD119E">
        <w:rPr>
          <w:sz w:val="24"/>
          <w:szCs w:val="24"/>
          <w:lang w:eastAsia="en-US"/>
        </w:rPr>
        <w:t>” ekspluatācijā</w:t>
      </w:r>
      <w:r w:rsidRPr="00DD119E">
        <w:t xml:space="preserve"> </w:t>
      </w:r>
      <w:r w:rsidRPr="00DD119E">
        <w:rPr>
          <w:sz w:val="24"/>
          <w:szCs w:val="24"/>
          <w:lang w:eastAsia="en-US"/>
        </w:rPr>
        <w:t xml:space="preserve">saskaņā ar </w:t>
      </w:r>
      <w:r w:rsidR="00594EE8" w:rsidRPr="00DD119E">
        <w:rPr>
          <w:sz w:val="24"/>
          <w:szCs w:val="24"/>
          <w:lang w:eastAsia="en-US"/>
        </w:rPr>
        <w:t>Latvijas Republikas 09.07.2013 pieņemto Būvniecības likumu un tam pakārtotajiem būvnoteikumiem</w:t>
      </w:r>
      <w:r w:rsidRPr="00DD119E">
        <w:rPr>
          <w:sz w:val="24"/>
          <w:szCs w:val="24"/>
          <w:lang w:eastAsia="en-US"/>
        </w:rPr>
        <w:t>;</w:t>
      </w:r>
    </w:p>
    <w:p w:rsidR="006C73F5" w:rsidRPr="00DD119E" w:rsidRDefault="00E35EAB" w:rsidP="001221AF">
      <w:pPr>
        <w:numPr>
          <w:ilvl w:val="2"/>
          <w:numId w:val="9"/>
        </w:numPr>
        <w:spacing w:after="0" w:line="240" w:lineRule="auto"/>
        <w:ind w:right="-109"/>
        <w:jc w:val="both"/>
        <w:rPr>
          <w:sz w:val="24"/>
          <w:szCs w:val="24"/>
          <w:lang w:eastAsia="en-US"/>
        </w:rPr>
      </w:pPr>
      <w:r w:rsidRPr="00DD119E">
        <w:rPr>
          <w:sz w:val="24"/>
          <w:szCs w:val="24"/>
          <w:lang w:eastAsia="en-US"/>
        </w:rPr>
        <w:t>Līgumā noteikto Būvuzraudzību veic BŪVUZRAUGA Līguma preambulā noteiktajā iepirkumā iesniegtajā piedāvājumā būvuzraugs:</w:t>
      </w:r>
    </w:p>
    <w:p w:rsidR="00E35EAB" w:rsidRPr="00DD119E" w:rsidRDefault="008F5D90" w:rsidP="001221AF">
      <w:pPr>
        <w:numPr>
          <w:ilvl w:val="0"/>
          <w:numId w:val="21"/>
        </w:numPr>
        <w:spacing w:after="0" w:line="240" w:lineRule="auto"/>
        <w:ind w:right="-109"/>
        <w:jc w:val="both"/>
        <w:rPr>
          <w:sz w:val="24"/>
          <w:szCs w:val="24"/>
          <w:lang w:eastAsia="en-US"/>
        </w:rPr>
      </w:pPr>
      <w:r w:rsidRPr="00DD119E">
        <w:rPr>
          <w:sz w:val="24"/>
          <w:szCs w:val="24"/>
          <w:lang w:eastAsia="en-US"/>
        </w:rPr>
        <w:t>Vārds Uzvārds</w:t>
      </w:r>
    </w:p>
    <w:p w:rsidR="00E35EAB" w:rsidRPr="00DD119E" w:rsidRDefault="00E35EAB" w:rsidP="001221AF">
      <w:pPr>
        <w:numPr>
          <w:ilvl w:val="2"/>
          <w:numId w:val="9"/>
        </w:numPr>
        <w:contextualSpacing/>
        <w:rPr>
          <w:sz w:val="24"/>
          <w:szCs w:val="24"/>
          <w:lang w:eastAsia="en-US"/>
        </w:rPr>
      </w:pPr>
      <w:r w:rsidRPr="00DD119E">
        <w:rPr>
          <w:sz w:val="24"/>
          <w:szCs w:val="24"/>
          <w:lang w:eastAsia="en-US"/>
        </w:rPr>
        <w:lastRenderedPageBreak/>
        <w:t>BŪVUZRAUGAM 2 darba dienu laikā no Līguma spēkā stāšanās dienas</w:t>
      </w:r>
      <w:r w:rsidRPr="00DD119E">
        <w:t xml:space="preserve"> </w:t>
      </w:r>
      <w:r w:rsidRPr="00DD119E">
        <w:rPr>
          <w:sz w:val="24"/>
          <w:szCs w:val="24"/>
          <w:lang w:eastAsia="en-US"/>
        </w:rPr>
        <w:t>iesniegt PASŪTĪTĀJAM BŪVUZRAUGA saistību rakstu 2 (divas) eksemplārus un Būvprakses sertifikāta apstiprināto kopiju</w:t>
      </w:r>
      <w:r w:rsidRPr="00DD119E">
        <w:t xml:space="preserve"> </w:t>
      </w:r>
      <w:r w:rsidR="002B6610" w:rsidRPr="00DD119E">
        <w:rPr>
          <w:sz w:val="24"/>
          <w:szCs w:val="24"/>
          <w:lang w:eastAsia="en-US"/>
        </w:rPr>
        <w:t>Būvatļaujas saņemšanai;</w:t>
      </w:r>
    </w:p>
    <w:p w:rsidR="00E35EAB" w:rsidRPr="00DD119E" w:rsidRDefault="00E35EAB" w:rsidP="001221AF">
      <w:pPr>
        <w:numPr>
          <w:ilvl w:val="2"/>
          <w:numId w:val="9"/>
        </w:numPr>
        <w:spacing w:after="0" w:line="240" w:lineRule="auto"/>
        <w:ind w:right="-109"/>
        <w:jc w:val="both"/>
        <w:rPr>
          <w:sz w:val="24"/>
          <w:szCs w:val="24"/>
          <w:lang w:eastAsia="en-US"/>
        </w:rPr>
      </w:pPr>
      <w:r w:rsidRPr="00DD119E">
        <w:rPr>
          <w:sz w:val="24"/>
          <w:szCs w:val="24"/>
          <w:lang w:eastAsia="en-US"/>
        </w:rPr>
        <w:t xml:space="preserve">veikt citas </w:t>
      </w:r>
      <w:r w:rsidR="008F5D90" w:rsidRPr="00DD119E">
        <w:rPr>
          <w:sz w:val="24"/>
          <w:szCs w:val="24"/>
          <w:lang w:eastAsia="en-US"/>
        </w:rPr>
        <w:t xml:space="preserve">darbības, kuras noteiktas </w:t>
      </w:r>
      <w:r w:rsidR="002B6610" w:rsidRPr="00DD119E">
        <w:rPr>
          <w:sz w:val="24"/>
          <w:szCs w:val="24"/>
          <w:lang w:eastAsia="en-US"/>
        </w:rPr>
        <w:t>Latvijas Republikas 09.07.2013 pieņemt</w:t>
      </w:r>
      <w:r w:rsidR="008F5D90" w:rsidRPr="00DD119E">
        <w:rPr>
          <w:sz w:val="24"/>
          <w:szCs w:val="24"/>
          <w:lang w:eastAsia="en-US"/>
        </w:rPr>
        <w:t>ajā Būvniecības likumā un tam</w:t>
      </w:r>
      <w:r w:rsidR="002B6610" w:rsidRPr="00DD119E">
        <w:rPr>
          <w:sz w:val="24"/>
          <w:szCs w:val="24"/>
          <w:lang w:eastAsia="en-US"/>
        </w:rPr>
        <w:t xml:space="preserve"> pakārtotajiem būvnoteikumiem</w:t>
      </w:r>
      <w:r w:rsidRPr="00DD119E">
        <w:rPr>
          <w:sz w:val="24"/>
          <w:szCs w:val="24"/>
          <w:lang w:eastAsia="en-US"/>
        </w:rPr>
        <w:t>.</w:t>
      </w:r>
    </w:p>
    <w:p w:rsidR="00E35EAB" w:rsidRPr="00DD119E" w:rsidRDefault="00E35EAB" w:rsidP="001221AF">
      <w:pPr>
        <w:numPr>
          <w:ilvl w:val="2"/>
          <w:numId w:val="9"/>
        </w:numPr>
        <w:spacing w:after="0" w:line="240" w:lineRule="auto"/>
        <w:ind w:right="-109"/>
        <w:jc w:val="both"/>
        <w:rPr>
          <w:sz w:val="24"/>
          <w:szCs w:val="24"/>
          <w:lang w:eastAsia="en-US"/>
        </w:rPr>
      </w:pPr>
      <w:r w:rsidRPr="00DD119E">
        <w:rPr>
          <w:sz w:val="24"/>
          <w:szCs w:val="24"/>
          <w:lang w:eastAsia="en-US"/>
        </w:rPr>
        <w:t>veikt Būvuzraudzību saskaņā ar Līguma un tā pielikumu nosacījumiem.</w:t>
      </w:r>
    </w:p>
    <w:p w:rsidR="00E35EAB" w:rsidRPr="00DD119E" w:rsidRDefault="00E35EAB" w:rsidP="001221AF">
      <w:pPr>
        <w:numPr>
          <w:ilvl w:val="1"/>
          <w:numId w:val="9"/>
        </w:numPr>
        <w:tabs>
          <w:tab w:val="num" w:pos="720"/>
          <w:tab w:val="left" w:pos="900"/>
        </w:tabs>
        <w:spacing w:after="0" w:line="240" w:lineRule="auto"/>
        <w:jc w:val="both"/>
        <w:rPr>
          <w:sz w:val="24"/>
          <w:szCs w:val="24"/>
          <w:lang w:eastAsia="en-US"/>
        </w:rPr>
      </w:pPr>
      <w:r w:rsidRPr="00DD119E">
        <w:rPr>
          <w:sz w:val="24"/>
          <w:szCs w:val="24"/>
          <w:lang w:eastAsia="en-US"/>
        </w:rPr>
        <w:t>BŪVUZRAUGAM ir šādas tiesības:</w:t>
      </w:r>
    </w:p>
    <w:p w:rsidR="00E35EAB" w:rsidRPr="00DD119E" w:rsidRDefault="00E35EAB" w:rsidP="001221AF">
      <w:pPr>
        <w:numPr>
          <w:ilvl w:val="2"/>
          <w:numId w:val="10"/>
        </w:numPr>
        <w:tabs>
          <w:tab w:val="left" w:pos="900"/>
        </w:tabs>
        <w:spacing w:after="0" w:line="240" w:lineRule="auto"/>
        <w:contextualSpacing/>
        <w:jc w:val="both"/>
        <w:rPr>
          <w:sz w:val="24"/>
          <w:szCs w:val="24"/>
          <w:lang w:eastAsia="en-US"/>
        </w:rPr>
      </w:pPr>
      <w:r w:rsidRPr="00DD119E">
        <w:rPr>
          <w:sz w:val="24"/>
          <w:szCs w:val="24"/>
          <w:lang w:eastAsia="en-US"/>
        </w:rPr>
        <w:t>pieprasīt no PASŪTĪTĀJA un Būvuzņēmēja jebkurus Būvprojekta dokumentus (arī detalizētos rasējumus, ja tādi ir izstrādāti), lai rastu precīzu pārskatu par Būvdarbu gaitu;</w:t>
      </w:r>
    </w:p>
    <w:p w:rsidR="00E35EAB" w:rsidRPr="00DD119E" w:rsidRDefault="00E35EAB" w:rsidP="001221AF">
      <w:pPr>
        <w:numPr>
          <w:ilvl w:val="2"/>
          <w:numId w:val="10"/>
        </w:numPr>
        <w:tabs>
          <w:tab w:val="left" w:pos="900"/>
        </w:tabs>
        <w:spacing w:after="0" w:line="240" w:lineRule="auto"/>
        <w:jc w:val="both"/>
        <w:rPr>
          <w:sz w:val="24"/>
          <w:szCs w:val="24"/>
          <w:lang w:eastAsia="en-US"/>
        </w:rPr>
      </w:pPr>
      <w:r w:rsidRPr="00DD119E">
        <w:rPr>
          <w:sz w:val="24"/>
          <w:szCs w:val="24"/>
          <w:lang w:eastAsia="en-US"/>
        </w:rPr>
        <w:t>ja konstatētas patvaļīgas atkāpes no Būvprojekta vai netiek ievērotas Latvijas būvnormatīvos vai darba drošību regulējošos normatīvajos aktos noteiktās prasības pārtraukt būvdarbus un ziņot par to PASŪTĪTĀJAM;</w:t>
      </w:r>
    </w:p>
    <w:p w:rsidR="00E35EAB" w:rsidRPr="00DD119E" w:rsidRDefault="00E35EAB" w:rsidP="001221AF">
      <w:pPr>
        <w:numPr>
          <w:ilvl w:val="2"/>
          <w:numId w:val="10"/>
        </w:numPr>
        <w:tabs>
          <w:tab w:val="left" w:pos="900"/>
        </w:tabs>
        <w:spacing w:after="0" w:line="240" w:lineRule="auto"/>
        <w:jc w:val="both"/>
        <w:rPr>
          <w:sz w:val="24"/>
          <w:szCs w:val="24"/>
          <w:lang w:eastAsia="en-US"/>
        </w:rPr>
      </w:pPr>
      <w:r w:rsidRPr="00DD119E">
        <w:rPr>
          <w:sz w:val="24"/>
          <w:szCs w:val="24"/>
          <w:lang w:eastAsia="en-US"/>
        </w:rPr>
        <w:t>BŪVUZRAUGS</w:t>
      </w:r>
      <w:r w:rsidRPr="00DD119E">
        <w:rPr>
          <w:bCs/>
          <w:sz w:val="24"/>
          <w:szCs w:val="24"/>
          <w:lang w:eastAsia="en-US"/>
        </w:rPr>
        <w:t xml:space="preserve"> Līguma izpildē piesaista apakšuzņēmējus, kas noteikti Līguma pielikumā esošajā apakšuzņēmēju sarakstā - _______________, kas izpilda minētajā sarakstā norādītās Līguma daļas. Citus apakšuzņēmējus </w:t>
      </w:r>
      <w:r w:rsidRPr="00DD119E">
        <w:rPr>
          <w:sz w:val="24"/>
          <w:szCs w:val="24"/>
          <w:lang w:eastAsia="en-US"/>
        </w:rPr>
        <w:t>BŪVUZRAUGS</w:t>
      </w:r>
      <w:r w:rsidRPr="00DD119E">
        <w:rPr>
          <w:bCs/>
          <w:sz w:val="24"/>
          <w:szCs w:val="24"/>
          <w:lang w:eastAsia="en-US"/>
        </w:rPr>
        <w:t xml:space="preserve"> drīkst piesaistīt tikai rakstiski saskaņojot to ar PASŪTĪTĀJU. Par Līguma izpildē piesaistīto apakšuzņēmēju veiktā darba kvalitāti un atbilstību Līguma un tā pielikuma nosacījumiem atbild </w:t>
      </w:r>
      <w:r w:rsidRPr="00DD119E">
        <w:rPr>
          <w:sz w:val="24"/>
          <w:szCs w:val="24"/>
          <w:lang w:eastAsia="en-US"/>
        </w:rPr>
        <w:t>BŪVUZRAUGS</w:t>
      </w:r>
      <w:r w:rsidRPr="00DD119E">
        <w:rPr>
          <w:bCs/>
          <w:sz w:val="24"/>
          <w:szCs w:val="24"/>
          <w:lang w:eastAsia="en-US"/>
        </w:rPr>
        <w:t>;</w:t>
      </w:r>
    </w:p>
    <w:p w:rsidR="00E35EAB" w:rsidRPr="00DD119E" w:rsidRDefault="00E35EAB" w:rsidP="001221AF">
      <w:pPr>
        <w:numPr>
          <w:ilvl w:val="2"/>
          <w:numId w:val="10"/>
        </w:numPr>
        <w:tabs>
          <w:tab w:val="left" w:pos="900"/>
        </w:tabs>
        <w:spacing w:after="0" w:line="240" w:lineRule="auto"/>
        <w:jc w:val="both"/>
        <w:rPr>
          <w:sz w:val="24"/>
          <w:szCs w:val="24"/>
          <w:lang w:eastAsia="en-US"/>
        </w:rPr>
      </w:pPr>
      <w:r w:rsidRPr="00DD119E">
        <w:rPr>
          <w:bCs/>
          <w:sz w:val="24"/>
          <w:szCs w:val="24"/>
          <w:lang w:eastAsia="en-US"/>
        </w:rPr>
        <w:t xml:space="preserve">piedāvātā apakšuzņēmēja piesaiste Līguma izpildē netiek pieļauta, ja </w:t>
      </w:r>
      <w:r w:rsidRPr="00DD119E">
        <w:rPr>
          <w:sz w:val="24"/>
          <w:szCs w:val="24"/>
          <w:lang w:eastAsia="en-US"/>
        </w:rPr>
        <w:t>piedāvātais apakšuzņēmējs nav reģistrēts, licencēts vai sertificēts veikt tos Līguma darbus, kuru izpildei Būvuzraugs piedāvā to piesaistīt;</w:t>
      </w:r>
    </w:p>
    <w:p w:rsidR="00E35EAB" w:rsidRPr="00DD119E" w:rsidRDefault="00E35EAB" w:rsidP="001221AF">
      <w:pPr>
        <w:numPr>
          <w:ilvl w:val="2"/>
          <w:numId w:val="10"/>
        </w:numPr>
        <w:spacing w:after="0" w:line="240" w:lineRule="auto"/>
        <w:jc w:val="both"/>
        <w:rPr>
          <w:sz w:val="24"/>
          <w:szCs w:val="24"/>
          <w:lang w:eastAsia="en-US"/>
        </w:rPr>
      </w:pPr>
      <w:r w:rsidRPr="00DD119E">
        <w:rPr>
          <w:sz w:val="24"/>
          <w:szCs w:val="24"/>
          <w:lang w:eastAsia="en-US"/>
        </w:rPr>
        <w:t xml:space="preserve">Līguma izpildē iesaistītā personāla, par kuru BŪVUZRAUGS sniedzis informāciju savā piedāvājumā Līguma preambulā noteiktajam iepirkumam, maiņas gadījumā BŪVUZRAUGA piedāvātajam personālam ir jāatbilst visām kvalifikācijas prasībām, kas konkrētajam personālam ir noteiktas Līguma preambulā noteiktā iepirkuma noteikumos. Ja piedāvātais personāls neatbilst minētajām prasībām, tad tā iesaistīšana Līguma izpildē nav pieļaujama. </w:t>
      </w:r>
    </w:p>
    <w:p w:rsidR="00E35EAB" w:rsidRPr="00DD119E" w:rsidRDefault="00E35EAB" w:rsidP="001221AF">
      <w:pPr>
        <w:numPr>
          <w:ilvl w:val="2"/>
          <w:numId w:val="10"/>
        </w:numPr>
        <w:spacing w:after="0" w:line="240" w:lineRule="auto"/>
        <w:jc w:val="both"/>
        <w:rPr>
          <w:sz w:val="24"/>
          <w:szCs w:val="24"/>
          <w:lang w:eastAsia="en-US"/>
        </w:rPr>
      </w:pPr>
      <w:r w:rsidRPr="00DD119E">
        <w:rPr>
          <w:sz w:val="24"/>
          <w:szCs w:val="24"/>
          <w:lang w:eastAsia="en-US"/>
        </w:rPr>
        <w:t>BŪVUZRAUGAM jānodrošina, ka Līguma izpildē iesaistīts apakšuzņēmējs tam uzticēto darba daļu nenodos tālāk.</w:t>
      </w:r>
    </w:p>
    <w:p w:rsidR="00E35EAB" w:rsidRPr="00DD119E" w:rsidRDefault="00E35EAB" w:rsidP="00E35EAB">
      <w:pPr>
        <w:spacing w:after="0" w:line="240" w:lineRule="auto"/>
        <w:ind w:left="495"/>
        <w:jc w:val="both"/>
        <w:rPr>
          <w:sz w:val="24"/>
          <w:szCs w:val="24"/>
          <w:lang w:eastAsia="en-US"/>
        </w:rPr>
      </w:pPr>
    </w:p>
    <w:p w:rsidR="00E35EAB" w:rsidRPr="00DD119E" w:rsidRDefault="00E35EAB" w:rsidP="00E35EAB">
      <w:pPr>
        <w:tabs>
          <w:tab w:val="left" w:pos="900"/>
        </w:tabs>
        <w:spacing w:after="0" w:line="240" w:lineRule="auto"/>
        <w:rPr>
          <w:sz w:val="24"/>
          <w:szCs w:val="24"/>
          <w:lang w:eastAsia="en-US"/>
        </w:rPr>
      </w:pPr>
    </w:p>
    <w:p w:rsidR="00E35EAB" w:rsidRPr="00DD119E" w:rsidRDefault="00E35EAB" w:rsidP="001221AF">
      <w:pPr>
        <w:numPr>
          <w:ilvl w:val="0"/>
          <w:numId w:val="10"/>
        </w:numPr>
        <w:tabs>
          <w:tab w:val="left" w:pos="900"/>
        </w:tabs>
        <w:spacing w:after="0" w:line="240" w:lineRule="auto"/>
        <w:contextualSpacing/>
        <w:rPr>
          <w:b/>
          <w:sz w:val="24"/>
          <w:szCs w:val="24"/>
          <w:lang w:eastAsia="en-US"/>
        </w:rPr>
      </w:pPr>
      <w:r w:rsidRPr="00DD119E">
        <w:rPr>
          <w:b/>
          <w:sz w:val="24"/>
          <w:szCs w:val="24"/>
          <w:lang w:eastAsia="en-US"/>
        </w:rPr>
        <w:t>BŪVUZRAUGA atbildība</w:t>
      </w:r>
    </w:p>
    <w:p w:rsidR="00E35EAB" w:rsidRPr="00DD119E" w:rsidRDefault="00E35EAB" w:rsidP="00E35EAB">
      <w:pPr>
        <w:tabs>
          <w:tab w:val="left" w:pos="900"/>
        </w:tabs>
        <w:spacing w:after="0" w:line="240" w:lineRule="auto"/>
        <w:ind w:left="495"/>
        <w:contextualSpacing/>
        <w:rPr>
          <w:b/>
          <w:sz w:val="24"/>
          <w:szCs w:val="24"/>
          <w:lang w:eastAsia="en-US"/>
        </w:rPr>
      </w:pPr>
    </w:p>
    <w:p w:rsidR="00E35EAB" w:rsidRPr="00DD119E" w:rsidRDefault="00E35EAB" w:rsidP="00E35EAB">
      <w:pPr>
        <w:tabs>
          <w:tab w:val="left" w:pos="900"/>
        </w:tabs>
        <w:spacing w:after="0" w:line="240" w:lineRule="auto"/>
        <w:jc w:val="both"/>
        <w:rPr>
          <w:sz w:val="24"/>
          <w:szCs w:val="24"/>
          <w:lang w:eastAsia="en-US"/>
        </w:rPr>
      </w:pPr>
      <w:r w:rsidRPr="00DD119E">
        <w:rPr>
          <w:sz w:val="24"/>
          <w:szCs w:val="24"/>
          <w:lang w:eastAsia="en-US"/>
        </w:rPr>
        <w:t>4.1.</w:t>
      </w:r>
      <w:proofErr w:type="gramStart"/>
      <w:r w:rsidRPr="00DD119E">
        <w:rPr>
          <w:sz w:val="24"/>
          <w:szCs w:val="24"/>
          <w:lang w:eastAsia="en-US"/>
        </w:rPr>
        <w:t xml:space="preserve">     </w:t>
      </w:r>
      <w:proofErr w:type="gramEnd"/>
      <w:r w:rsidRPr="00DD119E">
        <w:rPr>
          <w:sz w:val="24"/>
          <w:szCs w:val="24"/>
          <w:lang w:eastAsia="en-US"/>
        </w:rPr>
        <w:t>BŪVUZRAUGS ir atbildīgs par:</w:t>
      </w:r>
    </w:p>
    <w:p w:rsidR="00E35EAB" w:rsidRPr="00DD119E" w:rsidRDefault="00E35EAB" w:rsidP="001221AF">
      <w:pPr>
        <w:numPr>
          <w:ilvl w:val="2"/>
          <w:numId w:val="11"/>
        </w:numPr>
        <w:tabs>
          <w:tab w:val="left" w:pos="900"/>
        </w:tabs>
        <w:spacing w:after="0" w:line="240" w:lineRule="auto"/>
        <w:jc w:val="both"/>
        <w:rPr>
          <w:sz w:val="24"/>
          <w:szCs w:val="24"/>
          <w:lang w:eastAsia="en-US"/>
        </w:rPr>
      </w:pPr>
      <w:r w:rsidRPr="00DD119E">
        <w:rPr>
          <w:sz w:val="24"/>
          <w:szCs w:val="24"/>
          <w:lang w:eastAsia="en-US"/>
        </w:rPr>
        <w:t>par Līguma, tā pielikumu un</w:t>
      </w:r>
      <w:r w:rsidR="00D67377" w:rsidRPr="00DD119E">
        <w:rPr>
          <w:sz w:val="24"/>
          <w:szCs w:val="24"/>
          <w:lang w:eastAsia="en-US"/>
        </w:rPr>
        <w:t xml:space="preserve"> Latvijas Republikas 09.07.2013 pieņemtā Būvniecības likuma un tam pakārtotajiem būvnoteikumiem un normatīvajiem aktiem, kas attiecināmi uz Būvuzraudzības veikšanu ievērošanu un izpildi</w:t>
      </w:r>
      <w:r w:rsidRPr="00DD119E">
        <w:rPr>
          <w:sz w:val="24"/>
          <w:szCs w:val="24"/>
          <w:lang w:eastAsia="en-US"/>
        </w:rPr>
        <w:t>;</w:t>
      </w:r>
    </w:p>
    <w:p w:rsidR="00E35EAB" w:rsidRPr="00DD119E" w:rsidRDefault="00E35EAB" w:rsidP="001221AF">
      <w:pPr>
        <w:numPr>
          <w:ilvl w:val="2"/>
          <w:numId w:val="11"/>
        </w:numPr>
        <w:spacing w:after="0" w:line="240" w:lineRule="auto"/>
        <w:jc w:val="both"/>
        <w:rPr>
          <w:sz w:val="24"/>
          <w:szCs w:val="24"/>
          <w:lang w:eastAsia="en-US"/>
        </w:rPr>
      </w:pPr>
      <w:r w:rsidRPr="00DD119E">
        <w:rPr>
          <w:sz w:val="24"/>
          <w:szCs w:val="24"/>
          <w:lang w:eastAsia="en-US"/>
        </w:rPr>
        <w:t>neplānotiem Būvdarbu pārtraukumiem, ja tie radušies BŪVUZRAUGA vainas dēļ;</w:t>
      </w:r>
    </w:p>
    <w:p w:rsidR="00E35EAB" w:rsidRPr="00DD119E" w:rsidRDefault="00E35EAB" w:rsidP="001221AF">
      <w:pPr>
        <w:numPr>
          <w:ilvl w:val="2"/>
          <w:numId w:val="11"/>
        </w:numPr>
        <w:tabs>
          <w:tab w:val="left" w:pos="900"/>
        </w:tabs>
        <w:spacing w:after="0" w:line="240" w:lineRule="auto"/>
        <w:jc w:val="both"/>
        <w:rPr>
          <w:sz w:val="24"/>
          <w:szCs w:val="24"/>
          <w:lang w:eastAsia="en-US"/>
        </w:rPr>
      </w:pPr>
      <w:r w:rsidRPr="00DD119E">
        <w:rPr>
          <w:sz w:val="24"/>
          <w:szCs w:val="24"/>
          <w:lang w:eastAsia="en-US"/>
        </w:rPr>
        <w:t>PASŪTĪTĀJAM vai Būvuzņēmējam nodarītajiem zaudējumiem, kas tiem radušies BŪVUZRAUGA vainas dēļ.</w:t>
      </w:r>
      <w:r w:rsidRPr="00DD119E">
        <w:rPr>
          <w:sz w:val="24"/>
          <w:szCs w:val="24"/>
          <w:lang w:eastAsia="en-US"/>
        </w:rPr>
        <w:tab/>
      </w:r>
    </w:p>
    <w:p w:rsidR="00E35EAB" w:rsidRPr="00DD119E" w:rsidRDefault="00E35EAB" w:rsidP="001221AF">
      <w:pPr>
        <w:numPr>
          <w:ilvl w:val="1"/>
          <w:numId w:val="11"/>
        </w:numPr>
        <w:spacing w:after="0" w:line="240" w:lineRule="auto"/>
        <w:contextualSpacing/>
        <w:jc w:val="both"/>
        <w:rPr>
          <w:sz w:val="24"/>
          <w:szCs w:val="24"/>
          <w:lang w:eastAsia="en-US"/>
        </w:rPr>
      </w:pPr>
      <w:r w:rsidRPr="00DD119E">
        <w:rPr>
          <w:sz w:val="24"/>
          <w:szCs w:val="24"/>
          <w:lang w:eastAsia="en-US"/>
        </w:rPr>
        <w:t xml:space="preserve">      Ja BŪVUZRAUGS ir parakstījis būvkonstrukciju vai segto darbu pieņemšanas aktu un ir notikusi konstrukcijas vai būves daļas deformācija vai sabrukšana, BŪVUZRAUGA un citu būvniecības dalībnieku atbildības pakāpi par notikušo nosaka PASŪTĪTĀJA org</w:t>
      </w:r>
      <w:r w:rsidR="005379C7">
        <w:rPr>
          <w:sz w:val="24"/>
          <w:szCs w:val="24"/>
          <w:lang w:eastAsia="en-US"/>
        </w:rPr>
        <w:t>anizētās ekspertīzes atzinumā.</w:t>
      </w:r>
    </w:p>
    <w:p w:rsidR="00E35EAB" w:rsidRPr="00DD119E" w:rsidRDefault="00E35EAB" w:rsidP="001221AF">
      <w:pPr>
        <w:numPr>
          <w:ilvl w:val="1"/>
          <w:numId w:val="11"/>
        </w:numPr>
        <w:spacing w:after="0" w:line="240" w:lineRule="auto"/>
        <w:ind w:left="720" w:hanging="720"/>
        <w:jc w:val="both"/>
        <w:rPr>
          <w:sz w:val="24"/>
          <w:szCs w:val="24"/>
          <w:lang w:eastAsia="en-US"/>
        </w:rPr>
      </w:pPr>
      <w:r w:rsidRPr="00DD119E">
        <w:rPr>
          <w:sz w:val="24"/>
          <w:szCs w:val="24"/>
          <w:lang w:eastAsia="en-US"/>
        </w:rPr>
        <w:lastRenderedPageBreak/>
        <w:tab/>
        <w:t xml:space="preserve">BŪVUZRAUGS nodrošina, ka visā Būvuzraudzības veikšanas termiņā, kas noteikts Līguma 2.2.punktā, spēkā ir BŪVUZRAUGA profesionālās darbības civiltiesiskās </w:t>
      </w:r>
      <w:r w:rsidRPr="00DD119E">
        <w:rPr>
          <w:b/>
          <w:sz w:val="24"/>
          <w:szCs w:val="24"/>
          <w:lang w:eastAsia="en-US"/>
        </w:rPr>
        <w:t xml:space="preserve">apdrošināšanas polise ar atbildības limitu, kas nav mazāks par </w:t>
      </w:r>
      <w:r w:rsidR="00EA25DF" w:rsidRPr="00DD119E">
        <w:rPr>
          <w:b/>
          <w:sz w:val="24"/>
          <w:szCs w:val="24"/>
          <w:lang w:eastAsia="en-US"/>
        </w:rPr>
        <w:t>EUR</w:t>
      </w:r>
      <w:r w:rsidRPr="00DD119E">
        <w:rPr>
          <w:b/>
          <w:sz w:val="24"/>
          <w:szCs w:val="24"/>
          <w:lang w:eastAsia="en-US"/>
        </w:rPr>
        <w:t xml:space="preserve"> </w:t>
      </w:r>
      <w:r w:rsidR="007F3707" w:rsidRPr="00DD119E">
        <w:rPr>
          <w:b/>
          <w:sz w:val="24"/>
          <w:szCs w:val="24"/>
          <w:lang w:eastAsia="en-US"/>
        </w:rPr>
        <w:t>150</w:t>
      </w:r>
      <w:r w:rsidRPr="00DD119E">
        <w:rPr>
          <w:b/>
          <w:sz w:val="24"/>
          <w:szCs w:val="24"/>
          <w:lang w:eastAsia="en-US"/>
        </w:rPr>
        <w:t xml:space="preserve"> 000,- (</w:t>
      </w:r>
      <w:r w:rsidR="007E3062" w:rsidRPr="00DD119E">
        <w:rPr>
          <w:b/>
          <w:sz w:val="24"/>
          <w:szCs w:val="24"/>
          <w:lang w:eastAsia="en-US"/>
        </w:rPr>
        <w:t>viens simts</w:t>
      </w:r>
      <w:r w:rsidR="00C92F61" w:rsidRPr="00DD119E">
        <w:rPr>
          <w:b/>
          <w:sz w:val="24"/>
          <w:szCs w:val="24"/>
          <w:lang w:eastAsia="en-US"/>
        </w:rPr>
        <w:t xml:space="preserve"> piecdesmit </w:t>
      </w:r>
      <w:r w:rsidRPr="00DD119E">
        <w:rPr>
          <w:b/>
          <w:sz w:val="24"/>
          <w:szCs w:val="24"/>
          <w:lang w:eastAsia="en-US"/>
        </w:rPr>
        <w:t xml:space="preserve">tūkstoši </w:t>
      </w:r>
      <w:r w:rsidR="00286314" w:rsidRPr="00DD119E">
        <w:rPr>
          <w:b/>
          <w:sz w:val="24"/>
          <w:szCs w:val="24"/>
          <w:lang w:eastAsia="en-US"/>
        </w:rPr>
        <w:t>euro</w:t>
      </w:r>
      <w:r w:rsidRPr="00DD119E">
        <w:rPr>
          <w:b/>
          <w:sz w:val="24"/>
          <w:szCs w:val="24"/>
          <w:lang w:eastAsia="en-US"/>
        </w:rPr>
        <w:t xml:space="preserve">, 00 </w:t>
      </w:r>
      <w:r w:rsidR="00EA25DF" w:rsidRPr="00DD119E">
        <w:rPr>
          <w:b/>
          <w:sz w:val="24"/>
          <w:szCs w:val="24"/>
          <w:lang w:eastAsia="en-US"/>
        </w:rPr>
        <w:t>centu</w:t>
      </w:r>
      <w:r w:rsidRPr="00DD119E">
        <w:rPr>
          <w:b/>
          <w:sz w:val="24"/>
          <w:szCs w:val="24"/>
          <w:lang w:eastAsia="en-US"/>
        </w:rPr>
        <w:t>),</w:t>
      </w:r>
      <w:r w:rsidRPr="00DD119E">
        <w:rPr>
          <w:sz w:val="24"/>
          <w:szCs w:val="24"/>
          <w:lang w:eastAsia="en-US"/>
        </w:rPr>
        <w:t xml:space="preserve"> par iespējamiem BŪVUZRAUGA radītiem zaudējumiem trešo personu un PASŪTĪTĀJA dzīvībai, veselībai, mantai un finansēm. Vienu šajā Līguma punktā noteiktās civiltiesiskās apdrošināšanas polises un tās pielikumu-apdrošināšanas noteikumu eksemplāra oriģinālu vai apdrošinātāja apliecinātu kopiju BŪVUZRAUGS iesniedz PASŪTĪTĀJAM ne vēlāk kā 2 (divu) darba dienu laikā, skaitot no Līguma spēkā stāšanās dienas. Šajā Līguma punktā noteiktā civiltiesiskās apdrošināšanas polis</w:t>
      </w:r>
      <w:r w:rsidR="00C92DB0" w:rsidRPr="00DD119E">
        <w:rPr>
          <w:sz w:val="24"/>
          <w:szCs w:val="24"/>
          <w:lang w:eastAsia="en-US"/>
        </w:rPr>
        <w:t>e</w:t>
      </w:r>
      <w:r w:rsidRPr="00DD119E">
        <w:rPr>
          <w:sz w:val="24"/>
          <w:szCs w:val="24"/>
          <w:lang w:eastAsia="en-US"/>
        </w:rPr>
        <w:t xml:space="preserve"> un tās pielikum</w:t>
      </w:r>
      <w:r w:rsidR="00C92DB0" w:rsidRPr="00DD119E">
        <w:rPr>
          <w:sz w:val="24"/>
          <w:szCs w:val="24"/>
          <w:lang w:eastAsia="en-US"/>
        </w:rPr>
        <w:t>s (</w:t>
      </w:r>
      <w:r w:rsidRPr="00DD119E">
        <w:rPr>
          <w:sz w:val="24"/>
          <w:szCs w:val="24"/>
          <w:lang w:eastAsia="en-US"/>
        </w:rPr>
        <w:t>apdrošināšanas noteikumi) ir Līguma neatņemama sastāvdaļa. Vienlaicīgi ar civiltiesiskās apdrošināšanas polisi BŪVUZRAUGS iesniedz PASŪTĪTĀJAM dokumenta, kas apliecina apdrošināšanas prēmijas samaksu, oriģinālu vai normatīvajos aktos noteiktā kārtībā apstiprinātu kopiju. Šajā Līguma punktā noteikto BŪVUZRAUGA profesionālās darbības civiltiesisko apdrošināšanu BŪVUZRAUGS veic uz sava rēķina.</w:t>
      </w:r>
    </w:p>
    <w:p w:rsidR="00E35EAB" w:rsidRPr="00DD119E" w:rsidRDefault="00E35EAB" w:rsidP="001221AF">
      <w:pPr>
        <w:numPr>
          <w:ilvl w:val="1"/>
          <w:numId w:val="11"/>
        </w:numPr>
        <w:spacing w:after="0" w:line="240" w:lineRule="auto"/>
        <w:ind w:left="720" w:hanging="720"/>
        <w:jc w:val="both"/>
        <w:rPr>
          <w:sz w:val="24"/>
          <w:szCs w:val="24"/>
          <w:lang w:eastAsia="en-US"/>
        </w:rPr>
      </w:pPr>
      <w:r w:rsidRPr="00DD119E">
        <w:rPr>
          <w:sz w:val="24"/>
          <w:szCs w:val="24"/>
          <w:lang w:eastAsia="en-US"/>
        </w:rPr>
        <w:tab/>
        <w:t>Līgumā noteikto Būvuzraudzību BŪVUZRAUGS nedrīkst uzsākt un veikt bez spēkā esošas Līguma 4.3. punktā noteiktās BŪVUZRAUGA darbības civiltiesiskās apdrošināšanas polises.</w:t>
      </w:r>
    </w:p>
    <w:p w:rsidR="00E35EAB" w:rsidRPr="00DD119E" w:rsidRDefault="00E35EAB" w:rsidP="00E35EAB">
      <w:pPr>
        <w:spacing w:after="0" w:line="240" w:lineRule="auto"/>
        <w:jc w:val="both"/>
        <w:rPr>
          <w:sz w:val="24"/>
          <w:szCs w:val="24"/>
          <w:lang w:eastAsia="en-US"/>
        </w:rPr>
      </w:pPr>
    </w:p>
    <w:p w:rsidR="00E35EAB" w:rsidRPr="00DD119E" w:rsidRDefault="00E35EAB" w:rsidP="001221AF">
      <w:pPr>
        <w:numPr>
          <w:ilvl w:val="0"/>
          <w:numId w:val="11"/>
        </w:numPr>
        <w:tabs>
          <w:tab w:val="left" w:pos="900"/>
        </w:tabs>
        <w:spacing w:after="0" w:line="240" w:lineRule="auto"/>
        <w:contextualSpacing/>
        <w:rPr>
          <w:b/>
          <w:sz w:val="24"/>
          <w:szCs w:val="24"/>
          <w:lang w:eastAsia="en-US"/>
        </w:rPr>
      </w:pPr>
      <w:r w:rsidRPr="00DD119E">
        <w:rPr>
          <w:b/>
          <w:sz w:val="24"/>
          <w:szCs w:val="24"/>
          <w:lang w:eastAsia="en-US"/>
        </w:rPr>
        <w:t>Pasūtītāja pienākumi un tiesības</w:t>
      </w:r>
    </w:p>
    <w:p w:rsidR="00E35EAB" w:rsidRPr="00DD119E" w:rsidRDefault="00E35EAB" w:rsidP="00E35EAB">
      <w:pPr>
        <w:tabs>
          <w:tab w:val="left" w:pos="900"/>
        </w:tabs>
        <w:spacing w:after="0" w:line="240" w:lineRule="auto"/>
        <w:ind w:left="360"/>
        <w:contextualSpacing/>
        <w:rPr>
          <w:b/>
          <w:sz w:val="24"/>
          <w:szCs w:val="24"/>
          <w:lang w:eastAsia="en-US"/>
        </w:rPr>
      </w:pPr>
    </w:p>
    <w:p w:rsidR="00E35EAB" w:rsidRPr="00DD119E" w:rsidRDefault="00E35EAB" w:rsidP="00DC4EFC">
      <w:pPr>
        <w:tabs>
          <w:tab w:val="left" w:pos="709"/>
        </w:tabs>
        <w:spacing w:after="0" w:line="240" w:lineRule="auto"/>
        <w:jc w:val="both"/>
        <w:rPr>
          <w:sz w:val="24"/>
          <w:szCs w:val="24"/>
          <w:lang w:eastAsia="en-US"/>
        </w:rPr>
      </w:pPr>
      <w:r w:rsidRPr="00DD119E">
        <w:rPr>
          <w:sz w:val="24"/>
          <w:szCs w:val="24"/>
          <w:lang w:eastAsia="en-US"/>
        </w:rPr>
        <w:t>5.1.</w:t>
      </w:r>
      <w:r w:rsidR="00DC4EFC" w:rsidRPr="00DD119E">
        <w:rPr>
          <w:sz w:val="24"/>
          <w:szCs w:val="24"/>
          <w:lang w:eastAsia="en-US"/>
        </w:rPr>
        <w:tab/>
      </w:r>
      <w:r w:rsidRPr="00DD119E">
        <w:rPr>
          <w:sz w:val="24"/>
          <w:szCs w:val="24"/>
          <w:lang w:eastAsia="en-US"/>
        </w:rPr>
        <w:t>PASŪTĪTĀJAM ir šādi pienākumi:</w:t>
      </w:r>
    </w:p>
    <w:p w:rsidR="00E35EAB" w:rsidRPr="00DD119E" w:rsidRDefault="00E35EAB" w:rsidP="001221AF">
      <w:pPr>
        <w:numPr>
          <w:ilvl w:val="2"/>
          <w:numId w:val="12"/>
        </w:numPr>
        <w:tabs>
          <w:tab w:val="left" w:pos="900"/>
        </w:tabs>
        <w:spacing w:after="0" w:line="240" w:lineRule="auto"/>
        <w:jc w:val="both"/>
        <w:rPr>
          <w:sz w:val="24"/>
          <w:szCs w:val="24"/>
          <w:lang w:eastAsia="en-US"/>
        </w:rPr>
      </w:pPr>
      <w:r w:rsidRPr="00DD119E">
        <w:rPr>
          <w:sz w:val="24"/>
          <w:szCs w:val="24"/>
          <w:lang w:eastAsia="en-US"/>
        </w:rPr>
        <w:t>samaksāt BŪVUZRAUGAM par Būvuzraudzības veikšanu atbilstoši Līguma nosacījumiem;</w:t>
      </w:r>
    </w:p>
    <w:p w:rsidR="00E35EAB" w:rsidRPr="00DD119E" w:rsidRDefault="00E35EAB" w:rsidP="001221AF">
      <w:pPr>
        <w:numPr>
          <w:ilvl w:val="2"/>
          <w:numId w:val="12"/>
        </w:numPr>
        <w:tabs>
          <w:tab w:val="left" w:pos="900"/>
        </w:tabs>
        <w:spacing w:after="0" w:line="240" w:lineRule="auto"/>
        <w:jc w:val="both"/>
        <w:rPr>
          <w:sz w:val="24"/>
          <w:szCs w:val="24"/>
          <w:lang w:eastAsia="en-US"/>
        </w:rPr>
      </w:pPr>
      <w:r w:rsidRPr="00DD119E">
        <w:rPr>
          <w:sz w:val="24"/>
          <w:szCs w:val="24"/>
          <w:lang w:eastAsia="en-US"/>
        </w:rPr>
        <w:t>pirms Būvuzraudzības darbu uzsākšanas, iepazīstināt BŪVUZRAUGU ar dokumentāciju, kas attiecināma uz Būvuzraudzības darbu veikšanu.</w:t>
      </w:r>
    </w:p>
    <w:p w:rsidR="00E35EAB" w:rsidRPr="00DD119E" w:rsidRDefault="00DC4EFC" w:rsidP="00DC4EFC">
      <w:pPr>
        <w:tabs>
          <w:tab w:val="left" w:pos="709"/>
        </w:tabs>
        <w:spacing w:after="0" w:line="240" w:lineRule="auto"/>
        <w:jc w:val="both"/>
        <w:rPr>
          <w:sz w:val="24"/>
          <w:szCs w:val="24"/>
          <w:lang w:eastAsia="en-US"/>
        </w:rPr>
      </w:pPr>
      <w:r w:rsidRPr="00DD119E">
        <w:rPr>
          <w:sz w:val="24"/>
          <w:szCs w:val="24"/>
          <w:lang w:eastAsia="en-US"/>
        </w:rPr>
        <w:t>5.2.</w:t>
      </w:r>
      <w:r w:rsidRPr="00DD119E">
        <w:rPr>
          <w:sz w:val="24"/>
          <w:szCs w:val="24"/>
          <w:lang w:eastAsia="en-US"/>
        </w:rPr>
        <w:tab/>
      </w:r>
      <w:r w:rsidR="00E35EAB" w:rsidRPr="00DD119E">
        <w:rPr>
          <w:sz w:val="24"/>
          <w:szCs w:val="24"/>
          <w:lang w:eastAsia="en-US"/>
        </w:rPr>
        <w:t>PASŪTĪTĀJAM ir šādas tiesības:</w:t>
      </w:r>
    </w:p>
    <w:p w:rsidR="00E35EAB" w:rsidRPr="00DD119E" w:rsidRDefault="00DC4EFC" w:rsidP="00DC4EFC">
      <w:pPr>
        <w:tabs>
          <w:tab w:val="left" w:pos="709"/>
        </w:tabs>
        <w:spacing w:after="0" w:line="240" w:lineRule="auto"/>
        <w:jc w:val="both"/>
        <w:rPr>
          <w:sz w:val="24"/>
          <w:szCs w:val="24"/>
          <w:lang w:eastAsia="en-US"/>
        </w:rPr>
      </w:pPr>
      <w:r w:rsidRPr="00DD119E">
        <w:rPr>
          <w:sz w:val="24"/>
          <w:szCs w:val="24"/>
          <w:lang w:eastAsia="en-US"/>
        </w:rPr>
        <w:t>5.2.1.</w:t>
      </w:r>
      <w:r w:rsidRPr="00DD119E">
        <w:rPr>
          <w:sz w:val="24"/>
          <w:szCs w:val="24"/>
          <w:lang w:eastAsia="en-US"/>
        </w:rPr>
        <w:tab/>
      </w:r>
      <w:r w:rsidR="00E35EAB" w:rsidRPr="00DD119E">
        <w:rPr>
          <w:sz w:val="24"/>
          <w:szCs w:val="24"/>
          <w:lang w:eastAsia="en-US"/>
        </w:rPr>
        <w:t>prasīt un saņemt no BŪVUZRAUGA Līgumā noteikto saistību izpildi;</w:t>
      </w:r>
    </w:p>
    <w:p w:rsidR="00E35EAB" w:rsidRPr="00DD119E" w:rsidRDefault="00DC4EFC" w:rsidP="00E35EAB">
      <w:pPr>
        <w:tabs>
          <w:tab w:val="left" w:pos="900"/>
        </w:tabs>
        <w:spacing w:after="0" w:line="240" w:lineRule="auto"/>
        <w:ind w:left="720" w:hanging="720"/>
        <w:jc w:val="both"/>
        <w:rPr>
          <w:sz w:val="24"/>
          <w:szCs w:val="24"/>
          <w:lang w:eastAsia="en-US"/>
        </w:rPr>
      </w:pPr>
      <w:r w:rsidRPr="00DD119E">
        <w:rPr>
          <w:sz w:val="24"/>
          <w:szCs w:val="24"/>
          <w:lang w:eastAsia="en-US"/>
        </w:rPr>
        <w:t>5.2.2.</w:t>
      </w:r>
      <w:r w:rsidRPr="00DD119E">
        <w:rPr>
          <w:sz w:val="24"/>
          <w:szCs w:val="24"/>
          <w:lang w:eastAsia="en-US"/>
        </w:rPr>
        <w:tab/>
      </w:r>
      <w:r w:rsidR="00E35EAB" w:rsidRPr="00DD119E">
        <w:rPr>
          <w:sz w:val="24"/>
          <w:szCs w:val="24"/>
          <w:lang w:eastAsia="en-US"/>
        </w:rPr>
        <w:t>saņemt no Būvuzrauga atlīdzību par zaudējumiem, kuri PASŪTĪTĀJAM radušies BŪVUZRAUGA vainas dēļ;</w:t>
      </w:r>
    </w:p>
    <w:p w:rsidR="00E35EAB" w:rsidRPr="00DD119E" w:rsidRDefault="00DC4EFC" w:rsidP="00E35EAB">
      <w:pPr>
        <w:tabs>
          <w:tab w:val="left" w:pos="900"/>
        </w:tabs>
        <w:spacing w:after="0" w:line="240" w:lineRule="auto"/>
        <w:ind w:left="720" w:hanging="720"/>
        <w:jc w:val="both"/>
        <w:rPr>
          <w:sz w:val="24"/>
          <w:szCs w:val="24"/>
          <w:lang w:eastAsia="en-US"/>
        </w:rPr>
      </w:pPr>
      <w:r w:rsidRPr="00DD119E">
        <w:rPr>
          <w:sz w:val="24"/>
          <w:szCs w:val="24"/>
          <w:lang w:eastAsia="en-US"/>
        </w:rPr>
        <w:t>5.2.3.</w:t>
      </w:r>
      <w:r w:rsidRPr="00DD119E">
        <w:rPr>
          <w:sz w:val="24"/>
          <w:szCs w:val="24"/>
          <w:lang w:eastAsia="en-US"/>
        </w:rPr>
        <w:tab/>
      </w:r>
      <w:r w:rsidR="00E35EAB" w:rsidRPr="00DD119E">
        <w:rPr>
          <w:bCs/>
          <w:sz w:val="24"/>
          <w:szCs w:val="24"/>
          <w:lang w:eastAsia="en-US"/>
        </w:rPr>
        <w:t>PASŪTĪTĀJAM ir tiesības jebk</w:t>
      </w:r>
      <w:r w:rsidRPr="00DD119E">
        <w:rPr>
          <w:bCs/>
          <w:sz w:val="24"/>
          <w:szCs w:val="24"/>
          <w:lang w:eastAsia="en-US"/>
        </w:rPr>
        <w:t xml:space="preserve">urā brīdī veikt Būvuzraudzības </w:t>
      </w:r>
      <w:r w:rsidR="00E35EAB" w:rsidRPr="00DD119E">
        <w:rPr>
          <w:bCs/>
          <w:sz w:val="24"/>
          <w:szCs w:val="24"/>
          <w:lang w:eastAsia="en-US"/>
        </w:rPr>
        <w:t xml:space="preserve">pārbaudi, pārbaudot tās atbilstību Līgumam un tā pielikumiem, normatīvo aktu, kas reglamentē Līgumā noteikto Būvuzraudzības izpildi, prasībām. Šajā Līguma punktā noteiktās pārbaudes var veikt pats PASŪTĪTĀJS, kā arī PASŪTĪTĀJS pēc saviem ieskatiem ir tiesīgs pieaicināt jebkuras </w:t>
      </w:r>
      <w:r w:rsidRPr="00DD119E">
        <w:rPr>
          <w:bCs/>
          <w:sz w:val="24"/>
          <w:szCs w:val="24"/>
          <w:lang w:eastAsia="en-US"/>
        </w:rPr>
        <w:t xml:space="preserve">kompetentas </w:t>
      </w:r>
      <w:r w:rsidR="00E35EAB" w:rsidRPr="00DD119E">
        <w:rPr>
          <w:bCs/>
          <w:sz w:val="24"/>
          <w:szCs w:val="24"/>
          <w:lang w:eastAsia="en-US"/>
        </w:rPr>
        <w:t>personas šajā Līguma punktā noteikto pārbaužu veikšanai;</w:t>
      </w:r>
    </w:p>
    <w:p w:rsidR="00E35EAB" w:rsidRPr="00DD119E" w:rsidRDefault="00E35EAB" w:rsidP="001221AF">
      <w:pPr>
        <w:numPr>
          <w:ilvl w:val="2"/>
          <w:numId w:val="14"/>
        </w:numPr>
        <w:spacing w:after="0" w:line="240" w:lineRule="auto"/>
        <w:jc w:val="both"/>
        <w:rPr>
          <w:sz w:val="24"/>
          <w:szCs w:val="24"/>
          <w:lang w:eastAsia="en-US"/>
        </w:rPr>
      </w:pPr>
      <w:r w:rsidRPr="00DD119E">
        <w:rPr>
          <w:sz w:val="24"/>
          <w:szCs w:val="24"/>
          <w:lang w:eastAsia="en-US"/>
        </w:rPr>
        <w:t>ja BŪVUZRAUGS nepilda vai nepienācīgi pilda Līguma nosacījumus, izbeigt Līgumu;</w:t>
      </w:r>
    </w:p>
    <w:p w:rsidR="00E35EAB" w:rsidRPr="00DD119E" w:rsidRDefault="00E35EAB" w:rsidP="001221AF">
      <w:pPr>
        <w:numPr>
          <w:ilvl w:val="2"/>
          <w:numId w:val="14"/>
        </w:numPr>
        <w:spacing w:after="0" w:line="240" w:lineRule="auto"/>
        <w:jc w:val="both"/>
        <w:rPr>
          <w:sz w:val="24"/>
          <w:szCs w:val="24"/>
          <w:lang w:eastAsia="en-US"/>
        </w:rPr>
      </w:pPr>
      <w:r w:rsidRPr="00DD119E">
        <w:rPr>
          <w:sz w:val="24"/>
          <w:szCs w:val="24"/>
          <w:lang w:eastAsia="en-US"/>
        </w:rPr>
        <w:t>Citas normatīvajos akto</w:t>
      </w:r>
      <w:r w:rsidR="00DC4EFC" w:rsidRPr="00DD119E">
        <w:rPr>
          <w:sz w:val="24"/>
          <w:szCs w:val="24"/>
          <w:lang w:eastAsia="en-US"/>
        </w:rPr>
        <w:t>s un Līgumā noteiktās tiesības.</w:t>
      </w:r>
    </w:p>
    <w:p w:rsidR="00E35EAB" w:rsidRPr="00DD119E" w:rsidRDefault="00E35EAB" w:rsidP="00E35EAB">
      <w:pPr>
        <w:spacing w:after="0" w:line="240" w:lineRule="auto"/>
        <w:ind w:left="360"/>
        <w:jc w:val="center"/>
        <w:rPr>
          <w:sz w:val="24"/>
          <w:szCs w:val="24"/>
          <w:lang w:eastAsia="en-US"/>
        </w:rPr>
      </w:pPr>
    </w:p>
    <w:p w:rsidR="00E35EAB" w:rsidRPr="00DD119E" w:rsidRDefault="00E35EAB" w:rsidP="001221AF">
      <w:pPr>
        <w:numPr>
          <w:ilvl w:val="0"/>
          <w:numId w:val="14"/>
        </w:numPr>
        <w:tabs>
          <w:tab w:val="num" w:pos="426"/>
        </w:tabs>
        <w:spacing w:after="0" w:line="240" w:lineRule="auto"/>
        <w:contextualSpacing/>
        <w:rPr>
          <w:b/>
          <w:sz w:val="24"/>
          <w:szCs w:val="24"/>
          <w:lang w:eastAsia="en-US"/>
        </w:rPr>
      </w:pPr>
      <w:r w:rsidRPr="00DD119E">
        <w:rPr>
          <w:b/>
          <w:sz w:val="24"/>
          <w:szCs w:val="24"/>
          <w:lang w:eastAsia="en-US"/>
        </w:rPr>
        <w:t>Līguma summa un norēķinu kārtība</w:t>
      </w:r>
    </w:p>
    <w:p w:rsidR="00E35EAB" w:rsidRPr="00DD119E" w:rsidRDefault="00E35EAB" w:rsidP="00E35EAB">
      <w:pPr>
        <w:spacing w:after="0" w:line="240" w:lineRule="auto"/>
        <w:ind w:left="720"/>
        <w:contextualSpacing/>
        <w:rPr>
          <w:b/>
          <w:sz w:val="24"/>
          <w:szCs w:val="24"/>
          <w:lang w:eastAsia="en-US"/>
        </w:rPr>
      </w:pPr>
    </w:p>
    <w:p w:rsidR="00E35EAB" w:rsidRPr="00DD119E" w:rsidRDefault="00E35EAB" w:rsidP="001221AF">
      <w:pPr>
        <w:numPr>
          <w:ilvl w:val="1"/>
          <w:numId w:val="13"/>
        </w:numPr>
        <w:spacing w:after="0" w:line="240" w:lineRule="auto"/>
        <w:jc w:val="both"/>
        <w:rPr>
          <w:sz w:val="24"/>
          <w:szCs w:val="24"/>
          <w:lang w:eastAsia="en-US"/>
        </w:rPr>
      </w:pPr>
      <w:r w:rsidRPr="00DD119E">
        <w:rPr>
          <w:sz w:val="24"/>
          <w:szCs w:val="24"/>
          <w:lang w:eastAsia="en-US"/>
        </w:rPr>
        <w:t>Līguma summa par Līgumā noteiktās Būvuzraudzības veikšanu tiek noteikta</w:t>
      </w:r>
      <w:proofErr w:type="gramStart"/>
      <w:r w:rsidRPr="00DD119E">
        <w:rPr>
          <w:sz w:val="24"/>
          <w:szCs w:val="24"/>
          <w:lang w:eastAsia="en-US"/>
        </w:rPr>
        <w:t xml:space="preserve">         </w:t>
      </w:r>
      <w:proofErr w:type="gramEnd"/>
      <w:r w:rsidR="00DC4EFC" w:rsidRPr="00DD119E">
        <w:rPr>
          <w:b/>
          <w:sz w:val="24"/>
          <w:szCs w:val="24"/>
          <w:lang w:eastAsia="en-US"/>
        </w:rPr>
        <w:t>EUR</w:t>
      </w:r>
      <w:r w:rsidRPr="00DD119E">
        <w:rPr>
          <w:b/>
          <w:sz w:val="24"/>
          <w:szCs w:val="24"/>
          <w:lang w:eastAsia="en-US"/>
        </w:rPr>
        <w:t xml:space="preserve"> </w:t>
      </w:r>
      <w:r w:rsidR="00DC4EFC" w:rsidRPr="00DD119E">
        <w:rPr>
          <w:b/>
          <w:sz w:val="24"/>
          <w:szCs w:val="24"/>
          <w:lang w:eastAsia="en-US"/>
        </w:rPr>
        <w:t>00,00</w:t>
      </w:r>
      <w:r w:rsidRPr="00DD119E">
        <w:rPr>
          <w:b/>
          <w:sz w:val="24"/>
          <w:szCs w:val="24"/>
          <w:lang w:eastAsia="en-US"/>
        </w:rPr>
        <w:t xml:space="preserve"> </w:t>
      </w:r>
      <w:r w:rsidR="00DC4EFC" w:rsidRPr="00DD119E">
        <w:rPr>
          <w:sz w:val="24"/>
          <w:szCs w:val="24"/>
          <w:lang w:eastAsia="en-US"/>
        </w:rPr>
        <w:t xml:space="preserve">(summa vārdiem), plus PVN (21%) </w:t>
      </w:r>
      <w:r w:rsidR="00DC4EFC" w:rsidRPr="00DD119E">
        <w:rPr>
          <w:b/>
          <w:sz w:val="24"/>
          <w:szCs w:val="24"/>
          <w:lang w:eastAsia="en-US"/>
        </w:rPr>
        <w:t>EUR</w:t>
      </w:r>
      <w:r w:rsidRPr="00DD119E">
        <w:rPr>
          <w:b/>
          <w:sz w:val="24"/>
          <w:szCs w:val="24"/>
          <w:lang w:eastAsia="en-US"/>
        </w:rPr>
        <w:t xml:space="preserve"> </w:t>
      </w:r>
      <w:r w:rsidR="00DC4EFC" w:rsidRPr="00DD119E">
        <w:rPr>
          <w:b/>
          <w:sz w:val="24"/>
          <w:szCs w:val="24"/>
          <w:lang w:eastAsia="en-US"/>
        </w:rPr>
        <w:t>00,00</w:t>
      </w:r>
      <w:r w:rsidRPr="00DD119E">
        <w:rPr>
          <w:sz w:val="24"/>
          <w:szCs w:val="24"/>
          <w:lang w:eastAsia="en-US"/>
        </w:rPr>
        <w:t xml:space="preserve"> (</w:t>
      </w:r>
      <w:r w:rsidR="00DC4EFC" w:rsidRPr="00DD119E">
        <w:rPr>
          <w:sz w:val="24"/>
          <w:szCs w:val="24"/>
          <w:lang w:eastAsia="en-US"/>
        </w:rPr>
        <w:t>summa vārdiem</w:t>
      </w:r>
      <w:r w:rsidRPr="00DD119E">
        <w:rPr>
          <w:sz w:val="24"/>
          <w:szCs w:val="24"/>
          <w:lang w:eastAsia="en-US"/>
        </w:rPr>
        <w:t>), kas kopā sastāda</w:t>
      </w:r>
      <w:r w:rsidRPr="00DD119E">
        <w:rPr>
          <w:b/>
          <w:sz w:val="24"/>
          <w:szCs w:val="24"/>
          <w:lang w:eastAsia="en-US"/>
        </w:rPr>
        <w:t xml:space="preserve"> </w:t>
      </w:r>
      <w:r w:rsidR="00DC4EFC" w:rsidRPr="00DD119E">
        <w:rPr>
          <w:b/>
          <w:sz w:val="24"/>
          <w:szCs w:val="24"/>
          <w:lang w:eastAsia="en-US"/>
        </w:rPr>
        <w:t>EUR</w:t>
      </w:r>
      <w:r w:rsidRPr="00DD119E">
        <w:rPr>
          <w:b/>
          <w:sz w:val="24"/>
          <w:szCs w:val="24"/>
          <w:lang w:eastAsia="en-US"/>
        </w:rPr>
        <w:t xml:space="preserve"> </w:t>
      </w:r>
      <w:r w:rsidR="00DC4EFC" w:rsidRPr="00DD119E">
        <w:rPr>
          <w:b/>
          <w:sz w:val="24"/>
          <w:szCs w:val="24"/>
          <w:lang w:eastAsia="en-US"/>
        </w:rPr>
        <w:t>00,00</w:t>
      </w:r>
      <w:r w:rsidRPr="00DD119E">
        <w:rPr>
          <w:sz w:val="24"/>
          <w:szCs w:val="24"/>
          <w:lang w:eastAsia="en-US"/>
        </w:rPr>
        <w:t xml:space="preserve"> (</w:t>
      </w:r>
      <w:r w:rsidR="00DC4EFC" w:rsidRPr="00DD119E">
        <w:rPr>
          <w:sz w:val="24"/>
          <w:szCs w:val="24"/>
          <w:lang w:eastAsia="en-US"/>
        </w:rPr>
        <w:t>summa vārdiem</w:t>
      </w:r>
      <w:r w:rsidRPr="00DD119E">
        <w:rPr>
          <w:sz w:val="24"/>
          <w:szCs w:val="24"/>
          <w:lang w:eastAsia="en-US"/>
        </w:rPr>
        <w:t>).</w:t>
      </w:r>
    </w:p>
    <w:p w:rsidR="00E35EAB" w:rsidRPr="00DD119E" w:rsidRDefault="00E35EAB" w:rsidP="001221AF">
      <w:pPr>
        <w:numPr>
          <w:ilvl w:val="1"/>
          <w:numId w:val="13"/>
        </w:numPr>
        <w:spacing w:after="0" w:line="240" w:lineRule="auto"/>
        <w:jc w:val="both"/>
        <w:rPr>
          <w:sz w:val="24"/>
          <w:szCs w:val="24"/>
          <w:lang w:eastAsia="en-US"/>
        </w:rPr>
      </w:pPr>
      <w:r w:rsidRPr="00DD119E">
        <w:rPr>
          <w:sz w:val="24"/>
          <w:szCs w:val="24"/>
          <w:lang w:eastAsia="en-US"/>
        </w:rPr>
        <w:t>Par iepriekšējā mēnesī izpildītajiem Būvuzraudz</w:t>
      </w:r>
      <w:r w:rsidR="00DC4EFC" w:rsidRPr="00DD119E">
        <w:rPr>
          <w:sz w:val="24"/>
          <w:szCs w:val="24"/>
          <w:lang w:eastAsia="en-US"/>
        </w:rPr>
        <w:t>ības darbiem PASŪTĪTĀJS samaksā</w:t>
      </w:r>
      <w:r w:rsidRPr="00DD119E">
        <w:rPr>
          <w:sz w:val="24"/>
          <w:szCs w:val="24"/>
          <w:lang w:eastAsia="en-US"/>
        </w:rPr>
        <w:t xml:space="preserve"> BŪVUZRAUGAM 30 (trīsdesmit) kalendāro dienu laikā pēc konkrētajā mēnesī izpildīto Būvuzraudzības darbu Pieņemšanas - nodošanas </w:t>
      </w:r>
      <w:r w:rsidRPr="00DD119E">
        <w:rPr>
          <w:sz w:val="24"/>
          <w:szCs w:val="24"/>
          <w:lang w:eastAsia="en-US"/>
        </w:rPr>
        <w:lastRenderedPageBreak/>
        <w:t xml:space="preserve">akta parakstīšanas, kuru paraksta PUSES vai to pilnvaroti pārstāvji. Šajā Līguma punktā noteikto aktu sagatavo un iesniedz PASŪTĪTĀJAM BŪVUZRAUGS, vienlaicīgi iesniedzot arī rēķinu par iepriekšējā mēnesī izpildīto Būvuzraudzības apjomu. </w:t>
      </w:r>
    </w:p>
    <w:p w:rsidR="00B269B4" w:rsidRPr="00DD119E" w:rsidRDefault="00E35EAB" w:rsidP="001221AF">
      <w:pPr>
        <w:numPr>
          <w:ilvl w:val="1"/>
          <w:numId w:val="13"/>
        </w:numPr>
        <w:spacing w:after="0" w:line="240" w:lineRule="auto"/>
        <w:jc w:val="both"/>
        <w:rPr>
          <w:sz w:val="24"/>
          <w:szCs w:val="24"/>
          <w:lang w:eastAsia="en-US"/>
        </w:rPr>
      </w:pPr>
      <w:r w:rsidRPr="00DD119E">
        <w:rPr>
          <w:sz w:val="24"/>
          <w:szCs w:val="24"/>
          <w:lang w:eastAsia="en-US"/>
        </w:rPr>
        <w:t>Būvuzraudzības izpildes galīgā apmaksa tiks veikta 30 (trīsdesmit) kalendāro dienu laikā, skaitot no dienas, kad</w:t>
      </w:r>
      <w:r w:rsidRPr="00DD119E">
        <w:rPr>
          <w:color w:val="000000"/>
          <w:sz w:val="24"/>
          <w:szCs w:val="24"/>
          <w:lang w:eastAsia="en-US"/>
        </w:rPr>
        <w:t xml:space="preserve"> „</w:t>
      </w:r>
      <w:r w:rsidR="005379C7" w:rsidRPr="008B2AD9">
        <w:rPr>
          <w:sz w:val="24"/>
          <w:szCs w:val="24"/>
          <w:lang w:eastAsia="en-US"/>
        </w:rPr>
        <w:t>Centralizētās Kauguru rajona katlu mājas ar biomasas (šķeldas) kurināmo jaunbūve</w:t>
      </w:r>
      <w:r w:rsidRPr="00DD119E">
        <w:rPr>
          <w:color w:val="000000"/>
          <w:sz w:val="24"/>
          <w:szCs w:val="24"/>
          <w:lang w:eastAsia="en-US"/>
        </w:rPr>
        <w:t>”</w:t>
      </w:r>
      <w:r w:rsidR="005379C7">
        <w:rPr>
          <w:color w:val="000000"/>
          <w:sz w:val="24"/>
          <w:szCs w:val="24"/>
          <w:lang w:eastAsia="en-US"/>
        </w:rPr>
        <w:t xml:space="preserve"> </w:t>
      </w:r>
      <w:r w:rsidRPr="00DD119E">
        <w:rPr>
          <w:sz w:val="24"/>
          <w:szCs w:val="24"/>
          <w:lang w:eastAsia="en-US"/>
        </w:rPr>
        <w:t xml:space="preserve">pēc Darbu pabeigšanas ir pieņemts ekspluatācijā saskaņā ar Latvijas Republikas </w:t>
      </w:r>
      <w:r w:rsidR="00D03070" w:rsidRPr="00DD119E">
        <w:rPr>
          <w:sz w:val="24"/>
          <w:szCs w:val="24"/>
          <w:lang w:eastAsia="en-US"/>
        </w:rPr>
        <w:t>09.07.2013 pieņemtajam Būvniecības likumam pakārtotajiem būvnoteikumiem, kuros noteikta procedūra būves pieņemšanai ekspluatācijā.</w:t>
      </w:r>
    </w:p>
    <w:p w:rsidR="00E35EAB" w:rsidRPr="00DD119E" w:rsidRDefault="00E35EAB" w:rsidP="001221AF">
      <w:pPr>
        <w:numPr>
          <w:ilvl w:val="1"/>
          <w:numId w:val="13"/>
        </w:numPr>
        <w:spacing w:after="0" w:line="240" w:lineRule="auto"/>
        <w:jc w:val="both"/>
        <w:rPr>
          <w:sz w:val="24"/>
          <w:szCs w:val="24"/>
          <w:lang w:eastAsia="en-US"/>
        </w:rPr>
      </w:pPr>
      <w:r w:rsidRPr="00DD119E">
        <w:rPr>
          <w:sz w:val="24"/>
          <w:szCs w:val="24"/>
          <w:lang w:eastAsia="en-US"/>
        </w:rPr>
        <w:t>Līguma 6.1. punktā noteiktā Līguma summa tiek noteikta nemainīga uz visu Līguma darbības laiku neatkarīgi no Būvdarbu apjomu izmaiņām Būvdarbu izpildes laikā.</w:t>
      </w:r>
    </w:p>
    <w:p w:rsidR="00E35EAB" w:rsidRPr="00DD119E" w:rsidRDefault="00E35EAB" w:rsidP="001221AF">
      <w:pPr>
        <w:numPr>
          <w:ilvl w:val="1"/>
          <w:numId w:val="13"/>
        </w:numPr>
        <w:spacing w:after="0" w:line="240" w:lineRule="auto"/>
        <w:jc w:val="both"/>
        <w:rPr>
          <w:sz w:val="24"/>
          <w:szCs w:val="24"/>
          <w:lang w:eastAsia="en-US"/>
        </w:rPr>
      </w:pPr>
      <w:r w:rsidRPr="00DD119E">
        <w:rPr>
          <w:sz w:val="24"/>
          <w:szCs w:val="24"/>
          <w:lang w:eastAsia="en-US"/>
        </w:rPr>
        <w:t>PASŪTĪTĀJS Līgumā noteiktos maksājumus par Būvuzraudzību veic ar pārskaitījumu uz BŪV</w:t>
      </w:r>
      <w:r w:rsidR="00A929FE" w:rsidRPr="00DD119E">
        <w:rPr>
          <w:sz w:val="24"/>
          <w:szCs w:val="24"/>
          <w:lang w:eastAsia="en-US"/>
        </w:rPr>
        <w:t>U</w:t>
      </w:r>
      <w:r w:rsidRPr="00DD119E">
        <w:rPr>
          <w:sz w:val="24"/>
          <w:szCs w:val="24"/>
          <w:lang w:eastAsia="en-US"/>
        </w:rPr>
        <w:t>ZRAUGA Līgumā vai BŪV</w:t>
      </w:r>
      <w:r w:rsidR="00A929FE" w:rsidRPr="00DD119E">
        <w:rPr>
          <w:sz w:val="24"/>
          <w:szCs w:val="24"/>
          <w:lang w:eastAsia="en-US"/>
        </w:rPr>
        <w:t>U</w:t>
      </w:r>
      <w:r w:rsidRPr="00DD119E">
        <w:rPr>
          <w:sz w:val="24"/>
          <w:szCs w:val="24"/>
          <w:lang w:eastAsia="en-US"/>
        </w:rPr>
        <w:t>ZRAUGA iesniegtajā rēķinā, kura apmaksa tiek veikta atbilstoši Līgumam, norādīto BŪV</w:t>
      </w:r>
      <w:r w:rsidR="00A929FE" w:rsidRPr="00DD119E">
        <w:rPr>
          <w:sz w:val="24"/>
          <w:szCs w:val="24"/>
          <w:lang w:eastAsia="en-US"/>
        </w:rPr>
        <w:t>U</w:t>
      </w:r>
      <w:r w:rsidRPr="00DD119E">
        <w:rPr>
          <w:sz w:val="24"/>
          <w:szCs w:val="24"/>
          <w:lang w:eastAsia="en-US"/>
        </w:rPr>
        <w:t>ZRAUGA bankas kontu.</w:t>
      </w:r>
    </w:p>
    <w:p w:rsidR="00E35EAB" w:rsidRPr="00DD119E" w:rsidRDefault="00E35EAB" w:rsidP="001221AF">
      <w:pPr>
        <w:numPr>
          <w:ilvl w:val="1"/>
          <w:numId w:val="13"/>
        </w:numPr>
        <w:spacing w:after="0" w:line="240" w:lineRule="auto"/>
        <w:jc w:val="both"/>
        <w:rPr>
          <w:sz w:val="24"/>
          <w:szCs w:val="24"/>
          <w:lang w:eastAsia="en-US"/>
        </w:rPr>
      </w:pPr>
      <w:r w:rsidRPr="00DD119E">
        <w:rPr>
          <w:spacing w:val="4"/>
          <w:sz w:val="24"/>
          <w:szCs w:val="24"/>
          <w:lang w:eastAsia="en-US"/>
        </w:rPr>
        <w:t xml:space="preserve">Līgumā noteiktais </w:t>
      </w:r>
      <w:r w:rsidRPr="00DD119E">
        <w:rPr>
          <w:sz w:val="24"/>
          <w:szCs w:val="24"/>
          <w:lang w:eastAsia="en-US"/>
        </w:rPr>
        <w:t>PASŪTĪTĀJA</w:t>
      </w:r>
      <w:r w:rsidRPr="00DD119E">
        <w:rPr>
          <w:spacing w:val="4"/>
          <w:sz w:val="24"/>
          <w:szCs w:val="24"/>
          <w:lang w:eastAsia="en-US"/>
        </w:rPr>
        <w:t xml:space="preserve"> maksājums tiek uzskatīts par izpildītu dienā, kad maksājums ir saņemts </w:t>
      </w:r>
      <w:r w:rsidR="00A929FE" w:rsidRPr="00DD119E">
        <w:rPr>
          <w:sz w:val="24"/>
          <w:szCs w:val="24"/>
          <w:lang w:eastAsia="en-US"/>
        </w:rPr>
        <w:t>BŪVUZRAUGA</w:t>
      </w:r>
      <w:r w:rsidRPr="00DD119E">
        <w:rPr>
          <w:spacing w:val="4"/>
          <w:sz w:val="24"/>
          <w:szCs w:val="24"/>
          <w:lang w:eastAsia="en-US"/>
        </w:rPr>
        <w:t xml:space="preserve"> Līgumā </w:t>
      </w:r>
      <w:r w:rsidRPr="00DD119E">
        <w:rPr>
          <w:sz w:val="24"/>
          <w:szCs w:val="24"/>
          <w:lang w:eastAsia="en-US"/>
        </w:rPr>
        <w:t xml:space="preserve">vai </w:t>
      </w:r>
      <w:r w:rsidR="00A929FE" w:rsidRPr="00DD119E">
        <w:rPr>
          <w:sz w:val="24"/>
          <w:szCs w:val="24"/>
          <w:lang w:eastAsia="en-US"/>
        </w:rPr>
        <w:t>BŪVUZRAUGA</w:t>
      </w:r>
      <w:r w:rsidRPr="00DD119E">
        <w:rPr>
          <w:sz w:val="24"/>
          <w:szCs w:val="24"/>
          <w:lang w:eastAsia="en-US"/>
        </w:rPr>
        <w:t xml:space="preserve"> iesniegtajā rēķinā, kura apmaksa tiek veikta atbilstoši Līgumam,</w:t>
      </w:r>
      <w:r w:rsidRPr="00DD119E">
        <w:rPr>
          <w:spacing w:val="4"/>
          <w:sz w:val="24"/>
          <w:szCs w:val="24"/>
          <w:lang w:eastAsia="en-US"/>
        </w:rPr>
        <w:t xml:space="preserve"> norādītajā </w:t>
      </w:r>
      <w:r w:rsidR="00A929FE" w:rsidRPr="00DD119E">
        <w:rPr>
          <w:sz w:val="24"/>
          <w:szCs w:val="24"/>
          <w:lang w:eastAsia="en-US"/>
        </w:rPr>
        <w:t>BŪVUZRAUGA</w:t>
      </w:r>
      <w:r w:rsidR="00D03070" w:rsidRPr="00DD119E">
        <w:rPr>
          <w:spacing w:val="4"/>
          <w:sz w:val="24"/>
          <w:szCs w:val="24"/>
          <w:lang w:eastAsia="en-US"/>
        </w:rPr>
        <w:t xml:space="preserve"> bankas kontā. Strīdu</w:t>
      </w:r>
      <w:r w:rsidRPr="00DD119E">
        <w:rPr>
          <w:spacing w:val="4"/>
          <w:sz w:val="24"/>
          <w:szCs w:val="24"/>
          <w:lang w:eastAsia="en-US"/>
        </w:rPr>
        <w:t xml:space="preserve"> gadījumā Līgumā noteiktais </w:t>
      </w:r>
      <w:r w:rsidRPr="00DD119E">
        <w:rPr>
          <w:sz w:val="24"/>
          <w:szCs w:val="24"/>
          <w:lang w:eastAsia="en-US"/>
        </w:rPr>
        <w:t>PASŪTĪTĀJA</w:t>
      </w:r>
      <w:r w:rsidRPr="00DD119E">
        <w:rPr>
          <w:spacing w:val="4"/>
          <w:sz w:val="24"/>
          <w:szCs w:val="24"/>
          <w:lang w:eastAsia="en-US"/>
        </w:rPr>
        <w:t xml:space="preserve"> maksājums tiek uzskatīts par izpildītu dienā, kad </w:t>
      </w:r>
      <w:r w:rsidRPr="00DD119E">
        <w:rPr>
          <w:sz w:val="24"/>
          <w:szCs w:val="24"/>
          <w:lang w:eastAsia="en-US"/>
        </w:rPr>
        <w:t>PASŪTĪTĀJS</w:t>
      </w:r>
      <w:r w:rsidRPr="00DD119E">
        <w:rPr>
          <w:spacing w:val="4"/>
          <w:sz w:val="24"/>
          <w:szCs w:val="24"/>
          <w:lang w:eastAsia="en-US"/>
        </w:rPr>
        <w:t xml:space="preserve"> ir iesniedzis bankā izpildei maksājuma uzdevumu par konkrēto maksājumu, un tā to ir pieņēmusi izpildei.</w:t>
      </w:r>
    </w:p>
    <w:p w:rsidR="00E35EAB" w:rsidRPr="00DD119E" w:rsidRDefault="00E35EAB" w:rsidP="00E35EAB">
      <w:pPr>
        <w:spacing w:after="0" w:line="240" w:lineRule="auto"/>
        <w:jc w:val="both"/>
        <w:rPr>
          <w:spacing w:val="4"/>
          <w:sz w:val="24"/>
          <w:szCs w:val="24"/>
          <w:lang w:eastAsia="en-US"/>
        </w:rPr>
      </w:pPr>
    </w:p>
    <w:p w:rsidR="00E35EAB" w:rsidRPr="00DD119E" w:rsidRDefault="00E35EAB" w:rsidP="001221AF">
      <w:pPr>
        <w:numPr>
          <w:ilvl w:val="0"/>
          <w:numId w:val="13"/>
        </w:numPr>
        <w:spacing w:after="0" w:line="240" w:lineRule="auto"/>
        <w:rPr>
          <w:b/>
          <w:sz w:val="24"/>
          <w:szCs w:val="24"/>
          <w:lang w:eastAsia="en-US"/>
        </w:rPr>
      </w:pPr>
      <w:r w:rsidRPr="00DD119E">
        <w:rPr>
          <w:b/>
          <w:sz w:val="24"/>
          <w:szCs w:val="24"/>
          <w:lang w:eastAsia="en-US"/>
        </w:rPr>
        <w:t>Būvuzraudzības pieņemšana-nodošana</w:t>
      </w:r>
    </w:p>
    <w:p w:rsidR="00E35EAB" w:rsidRPr="00DD119E" w:rsidRDefault="00E35EAB" w:rsidP="00E35EAB">
      <w:pPr>
        <w:spacing w:after="0" w:line="240" w:lineRule="auto"/>
        <w:ind w:left="360"/>
        <w:rPr>
          <w:b/>
          <w:sz w:val="24"/>
          <w:szCs w:val="24"/>
          <w:lang w:eastAsia="en-US"/>
        </w:rPr>
      </w:pPr>
    </w:p>
    <w:p w:rsidR="00E35EAB" w:rsidRPr="00DD119E" w:rsidRDefault="00E35EAB" w:rsidP="00E35EAB">
      <w:pPr>
        <w:spacing w:after="0" w:line="240" w:lineRule="auto"/>
        <w:ind w:left="720" w:hanging="720"/>
        <w:jc w:val="both"/>
        <w:rPr>
          <w:sz w:val="24"/>
          <w:szCs w:val="24"/>
          <w:lang w:eastAsia="en-US"/>
        </w:rPr>
      </w:pPr>
      <w:r w:rsidRPr="00DD119E">
        <w:rPr>
          <w:sz w:val="24"/>
          <w:szCs w:val="24"/>
          <w:lang w:eastAsia="en-US"/>
        </w:rPr>
        <w:t>7.1.</w:t>
      </w:r>
      <w:r w:rsidRPr="00DD119E">
        <w:rPr>
          <w:sz w:val="24"/>
          <w:szCs w:val="24"/>
          <w:lang w:eastAsia="en-US"/>
        </w:rPr>
        <w:tab/>
        <w:t>Iepriekšējā mēnesī izpildītā Būvuzraudzības apjoma pieņemšana tiek veikta ar Pieņemšanas – nodošanas aktu, kuru paraksta PUSES vai to pilnvaroti pārstāvji. Šajā Līguma punktā noteikto aktu BŪVUZRAUGS sagatavo un iesniedz</w:t>
      </w:r>
      <w:r w:rsidRPr="00DD119E">
        <w:rPr>
          <w:b/>
          <w:sz w:val="24"/>
          <w:szCs w:val="24"/>
          <w:lang w:eastAsia="en-US"/>
        </w:rPr>
        <w:t xml:space="preserve"> </w:t>
      </w:r>
      <w:r w:rsidRPr="00DD119E">
        <w:rPr>
          <w:sz w:val="24"/>
          <w:szCs w:val="24"/>
          <w:lang w:eastAsia="en-US"/>
        </w:rPr>
        <w:t xml:space="preserve">apstiprināšanai PASŪTĪTĀJAM, vienlaicīgi ar to iesniedzot arī rēķinu par iepriekšējā mēnesī izpildīto Būvuzraudzību. </w:t>
      </w:r>
    </w:p>
    <w:p w:rsidR="00E35EAB" w:rsidRPr="00DD119E" w:rsidRDefault="00E35EAB" w:rsidP="00E35EAB">
      <w:pPr>
        <w:spacing w:after="0" w:line="240" w:lineRule="auto"/>
        <w:ind w:left="720" w:hanging="720"/>
        <w:jc w:val="both"/>
        <w:rPr>
          <w:sz w:val="24"/>
          <w:szCs w:val="24"/>
          <w:lang w:eastAsia="en-US"/>
        </w:rPr>
      </w:pPr>
    </w:p>
    <w:p w:rsidR="00E35EAB" w:rsidRPr="00DD119E" w:rsidRDefault="00E35EAB" w:rsidP="001221AF">
      <w:pPr>
        <w:numPr>
          <w:ilvl w:val="0"/>
          <w:numId w:val="16"/>
        </w:numPr>
        <w:spacing w:after="0" w:line="240" w:lineRule="auto"/>
        <w:contextualSpacing/>
        <w:rPr>
          <w:b/>
          <w:sz w:val="24"/>
          <w:szCs w:val="24"/>
          <w:lang w:eastAsia="en-US"/>
        </w:rPr>
      </w:pPr>
      <w:r w:rsidRPr="00DD119E">
        <w:rPr>
          <w:b/>
          <w:sz w:val="24"/>
          <w:szCs w:val="24"/>
          <w:lang w:eastAsia="en-US"/>
        </w:rPr>
        <w:t>Līguma izbeigšana</w:t>
      </w:r>
    </w:p>
    <w:p w:rsidR="00E35EAB" w:rsidRPr="00DD119E" w:rsidRDefault="00E35EAB" w:rsidP="00E35EAB">
      <w:pPr>
        <w:spacing w:after="0" w:line="240" w:lineRule="auto"/>
        <w:ind w:left="360"/>
        <w:contextualSpacing/>
        <w:rPr>
          <w:b/>
          <w:sz w:val="24"/>
          <w:szCs w:val="24"/>
          <w:lang w:eastAsia="en-US"/>
        </w:rPr>
      </w:pPr>
    </w:p>
    <w:p w:rsidR="00E35EAB" w:rsidRPr="00DD119E" w:rsidRDefault="00E35EAB" w:rsidP="001221AF">
      <w:pPr>
        <w:numPr>
          <w:ilvl w:val="1"/>
          <w:numId w:val="16"/>
        </w:numPr>
        <w:spacing w:after="0" w:line="240" w:lineRule="auto"/>
        <w:jc w:val="both"/>
        <w:rPr>
          <w:sz w:val="24"/>
          <w:szCs w:val="24"/>
          <w:lang w:eastAsia="en-US"/>
        </w:rPr>
      </w:pPr>
      <w:r w:rsidRPr="00DD119E">
        <w:rPr>
          <w:sz w:val="24"/>
          <w:szCs w:val="24"/>
          <w:lang w:eastAsia="en-US"/>
        </w:rPr>
        <w:t>BŪVUZRAUGAM ir tiesības vienpusēji izbeigt Līgumu 30 (trīsdesmit) ka</w:t>
      </w:r>
      <w:r w:rsidR="00DC4EFC" w:rsidRPr="00DD119E">
        <w:rPr>
          <w:sz w:val="24"/>
          <w:szCs w:val="24"/>
          <w:lang w:eastAsia="en-US"/>
        </w:rPr>
        <w:t xml:space="preserve">lendāra </w:t>
      </w:r>
      <w:r w:rsidRPr="00DD119E">
        <w:rPr>
          <w:sz w:val="24"/>
          <w:szCs w:val="24"/>
          <w:lang w:eastAsia="en-US"/>
        </w:rPr>
        <w:t>dienas iepriekš par to rakstiski paziņojot P</w:t>
      </w:r>
      <w:r w:rsidR="00DC4EFC" w:rsidRPr="00DD119E">
        <w:rPr>
          <w:sz w:val="24"/>
          <w:szCs w:val="24"/>
          <w:lang w:eastAsia="en-US"/>
        </w:rPr>
        <w:t xml:space="preserve">ASŪTĪTĀJAM, ja PASŪTĪTĀJS kavē </w:t>
      </w:r>
      <w:r w:rsidRPr="00DD119E">
        <w:rPr>
          <w:sz w:val="24"/>
          <w:szCs w:val="24"/>
          <w:lang w:eastAsia="en-US"/>
        </w:rPr>
        <w:t>Līgumā noteiktā maksājuma termiņu vairāk kā 30 (trīsdesmit) kalendāra dienas.</w:t>
      </w:r>
    </w:p>
    <w:p w:rsidR="00E35EAB" w:rsidRPr="00DD119E" w:rsidRDefault="00E35EAB" w:rsidP="001221AF">
      <w:pPr>
        <w:numPr>
          <w:ilvl w:val="1"/>
          <w:numId w:val="16"/>
        </w:numPr>
        <w:spacing w:after="0" w:line="240" w:lineRule="auto"/>
        <w:jc w:val="both"/>
        <w:rPr>
          <w:sz w:val="24"/>
          <w:szCs w:val="24"/>
          <w:lang w:eastAsia="en-US"/>
        </w:rPr>
      </w:pPr>
      <w:r w:rsidRPr="00DD119E">
        <w:rPr>
          <w:sz w:val="24"/>
          <w:szCs w:val="24"/>
          <w:lang w:eastAsia="en-US"/>
        </w:rPr>
        <w:t>PASŪTĪTĀJAM ir tiesības vienpusēji izbeigt Līgumu 30</w:t>
      </w:r>
      <w:r w:rsidR="00DC4EFC" w:rsidRPr="00DD119E">
        <w:rPr>
          <w:sz w:val="24"/>
          <w:szCs w:val="24"/>
          <w:lang w:eastAsia="en-US"/>
        </w:rPr>
        <w:t xml:space="preserve"> (trīsdesmit) kalendāra dienas </w:t>
      </w:r>
      <w:r w:rsidRPr="00DD119E">
        <w:rPr>
          <w:sz w:val="24"/>
          <w:szCs w:val="24"/>
          <w:lang w:eastAsia="en-US"/>
        </w:rPr>
        <w:t>iepriekš par to rakstiski paziņojot BŪVUZRAUGAM, gadījumos, ja:</w:t>
      </w:r>
    </w:p>
    <w:p w:rsidR="00E35EAB" w:rsidRPr="00DD119E" w:rsidRDefault="00E35EAB" w:rsidP="001221AF">
      <w:pPr>
        <w:numPr>
          <w:ilvl w:val="2"/>
          <w:numId w:val="16"/>
        </w:numPr>
        <w:spacing w:after="0" w:line="240" w:lineRule="auto"/>
        <w:ind w:hanging="11"/>
        <w:jc w:val="both"/>
        <w:rPr>
          <w:sz w:val="24"/>
          <w:szCs w:val="24"/>
          <w:lang w:eastAsia="en-US"/>
        </w:rPr>
      </w:pPr>
      <w:r w:rsidRPr="00DD119E">
        <w:rPr>
          <w:sz w:val="24"/>
          <w:szCs w:val="24"/>
          <w:lang w:eastAsia="en-US"/>
        </w:rPr>
        <w:t>BŪVUZRAUGS Līgumā noteikto Būvuzraudzību objektā neuzsāk veikt 5 (piecu) darba dienu laikā, skaitot no Līgumā noteiktās Būvuzraudzības izpildes uzsākšanas dienas;</w:t>
      </w:r>
    </w:p>
    <w:p w:rsidR="00E35EAB" w:rsidRPr="00DD119E" w:rsidRDefault="00E35EAB" w:rsidP="001221AF">
      <w:pPr>
        <w:numPr>
          <w:ilvl w:val="2"/>
          <w:numId w:val="16"/>
        </w:numPr>
        <w:spacing w:after="0" w:line="240" w:lineRule="auto"/>
        <w:ind w:hanging="11"/>
        <w:jc w:val="both"/>
        <w:rPr>
          <w:sz w:val="24"/>
          <w:szCs w:val="24"/>
          <w:lang w:eastAsia="en-US"/>
        </w:rPr>
      </w:pPr>
      <w:r w:rsidRPr="00DD119E">
        <w:rPr>
          <w:sz w:val="24"/>
          <w:szCs w:val="24"/>
          <w:lang w:eastAsia="en-US"/>
        </w:rPr>
        <w:t xml:space="preserve">Līgumā noteiktās Būvuzraudzības izpilde saskaņā ar PASŪTĪTĀJA pārbaužu rezultātiem netiek veikta atbilstoši Līguma nosacījumiem; </w:t>
      </w:r>
    </w:p>
    <w:p w:rsidR="00E35EAB" w:rsidRPr="00DD119E" w:rsidRDefault="00E35EAB" w:rsidP="001221AF">
      <w:pPr>
        <w:numPr>
          <w:ilvl w:val="2"/>
          <w:numId w:val="16"/>
        </w:numPr>
        <w:spacing w:after="0" w:line="240" w:lineRule="auto"/>
        <w:ind w:hanging="11"/>
        <w:jc w:val="both"/>
        <w:rPr>
          <w:sz w:val="24"/>
          <w:szCs w:val="24"/>
          <w:lang w:eastAsia="en-US"/>
        </w:rPr>
      </w:pPr>
      <w:r w:rsidRPr="00DD119E">
        <w:rPr>
          <w:sz w:val="24"/>
          <w:szCs w:val="24"/>
          <w:lang w:eastAsia="en-US"/>
        </w:rPr>
        <w:t>BŪVUZRAUGS vismaz uz 5 (piecām) darba dienām nepamatoti pārtrauc Līgumā noteiktās Būvuzraudzības veikšanu;</w:t>
      </w:r>
    </w:p>
    <w:p w:rsidR="00E35EAB" w:rsidRPr="00DD119E" w:rsidRDefault="00E35EAB" w:rsidP="001221AF">
      <w:pPr>
        <w:numPr>
          <w:ilvl w:val="2"/>
          <w:numId w:val="16"/>
        </w:numPr>
        <w:spacing w:after="0" w:line="240" w:lineRule="auto"/>
        <w:ind w:hanging="11"/>
        <w:jc w:val="both"/>
        <w:rPr>
          <w:bCs/>
          <w:sz w:val="24"/>
          <w:szCs w:val="24"/>
          <w:lang w:eastAsia="en-US"/>
        </w:rPr>
      </w:pPr>
      <w:r w:rsidRPr="00DD119E">
        <w:rPr>
          <w:bCs/>
          <w:sz w:val="24"/>
          <w:szCs w:val="24"/>
          <w:lang w:eastAsia="en-US"/>
        </w:rPr>
        <w:t xml:space="preserve">jebkurā Būvuzraudzības izpildes stadijā noskaidrojas, ka </w:t>
      </w:r>
      <w:r w:rsidRPr="00DD119E">
        <w:rPr>
          <w:sz w:val="24"/>
          <w:szCs w:val="24"/>
          <w:lang w:eastAsia="en-US"/>
        </w:rPr>
        <w:t>BŪVUZRAUGS</w:t>
      </w:r>
      <w:r w:rsidRPr="00DD119E">
        <w:rPr>
          <w:bCs/>
          <w:sz w:val="24"/>
          <w:szCs w:val="24"/>
          <w:lang w:eastAsia="en-US"/>
        </w:rPr>
        <w:t xml:space="preserve"> nav spējīgs izpildīt Būvuzraudzību kopumā vai kādā tās daļā </w:t>
      </w:r>
      <w:r w:rsidRPr="00DD119E">
        <w:rPr>
          <w:bCs/>
          <w:sz w:val="24"/>
          <w:szCs w:val="24"/>
          <w:lang w:eastAsia="en-US"/>
        </w:rPr>
        <w:lastRenderedPageBreak/>
        <w:t xml:space="preserve">atbilstoši Līguma nosacījumiem un šo faktu ir apstiprinājusi Pušu organizēta ekspertīze; </w:t>
      </w:r>
    </w:p>
    <w:p w:rsidR="00E35EAB" w:rsidRPr="00DD119E" w:rsidRDefault="00E35EAB" w:rsidP="001221AF">
      <w:pPr>
        <w:numPr>
          <w:ilvl w:val="2"/>
          <w:numId w:val="16"/>
        </w:numPr>
        <w:spacing w:after="0" w:line="240" w:lineRule="auto"/>
        <w:ind w:hanging="11"/>
        <w:jc w:val="both"/>
        <w:rPr>
          <w:bCs/>
          <w:sz w:val="24"/>
          <w:szCs w:val="24"/>
          <w:lang w:eastAsia="en-US"/>
        </w:rPr>
      </w:pPr>
      <w:r w:rsidRPr="00DD119E">
        <w:rPr>
          <w:sz w:val="24"/>
          <w:szCs w:val="24"/>
          <w:lang w:eastAsia="en-US"/>
        </w:rPr>
        <w:t>tiek pasludināts BŪVUZRAUGA maksātnespējas process vai tiek uzsākts BŪVUZRAUGA likvidācijas process;</w:t>
      </w:r>
    </w:p>
    <w:p w:rsidR="00E35EAB" w:rsidRPr="00DD119E" w:rsidRDefault="00E35EAB" w:rsidP="001221AF">
      <w:pPr>
        <w:numPr>
          <w:ilvl w:val="1"/>
          <w:numId w:val="16"/>
        </w:numPr>
        <w:tabs>
          <w:tab w:val="clear" w:pos="360"/>
          <w:tab w:val="num" w:pos="720"/>
        </w:tabs>
        <w:spacing w:after="0" w:line="240" w:lineRule="auto"/>
        <w:jc w:val="both"/>
        <w:rPr>
          <w:sz w:val="24"/>
          <w:szCs w:val="24"/>
          <w:lang w:eastAsia="en-US"/>
        </w:rPr>
      </w:pPr>
      <w:r w:rsidRPr="00DD119E">
        <w:rPr>
          <w:bCs/>
          <w:sz w:val="24"/>
          <w:szCs w:val="24"/>
          <w:lang w:eastAsia="en-US"/>
        </w:rPr>
        <w:t>Rakstiski vienojoties, Puses ir tiesīgas izbeigt Līgumu kāda cita iemesla dēļ.</w:t>
      </w:r>
    </w:p>
    <w:p w:rsidR="00E35EAB" w:rsidRPr="00DD119E" w:rsidRDefault="00E35EAB" w:rsidP="00E35EAB">
      <w:pPr>
        <w:spacing w:after="0" w:line="240" w:lineRule="auto"/>
        <w:ind w:left="360"/>
        <w:rPr>
          <w:b/>
          <w:sz w:val="24"/>
          <w:szCs w:val="24"/>
          <w:lang w:eastAsia="en-US"/>
        </w:rPr>
      </w:pPr>
    </w:p>
    <w:p w:rsidR="00E35EAB" w:rsidRPr="00DD119E" w:rsidRDefault="00E35EAB" w:rsidP="001221AF">
      <w:pPr>
        <w:numPr>
          <w:ilvl w:val="0"/>
          <w:numId w:val="16"/>
        </w:numPr>
        <w:spacing w:after="0" w:line="240" w:lineRule="auto"/>
        <w:rPr>
          <w:b/>
          <w:sz w:val="24"/>
          <w:szCs w:val="24"/>
          <w:lang w:eastAsia="en-US"/>
        </w:rPr>
      </w:pPr>
      <w:r w:rsidRPr="00DD119E">
        <w:rPr>
          <w:b/>
          <w:sz w:val="24"/>
          <w:szCs w:val="24"/>
          <w:lang w:eastAsia="en-US"/>
        </w:rPr>
        <w:t>Pušu mantiskā atbildība</w:t>
      </w:r>
    </w:p>
    <w:p w:rsidR="00E35EAB" w:rsidRPr="00DD119E" w:rsidRDefault="00E35EAB" w:rsidP="00E35EAB">
      <w:pPr>
        <w:spacing w:after="0" w:line="240" w:lineRule="auto"/>
        <w:ind w:left="360"/>
        <w:rPr>
          <w:b/>
          <w:sz w:val="24"/>
          <w:szCs w:val="24"/>
          <w:lang w:eastAsia="en-US"/>
        </w:rPr>
      </w:pPr>
    </w:p>
    <w:p w:rsidR="00E35EAB" w:rsidRPr="00DD119E" w:rsidRDefault="00E35EAB" w:rsidP="001221AF">
      <w:pPr>
        <w:numPr>
          <w:ilvl w:val="1"/>
          <w:numId w:val="17"/>
        </w:numPr>
        <w:tabs>
          <w:tab w:val="clear" w:pos="360"/>
          <w:tab w:val="num" w:pos="720"/>
        </w:tabs>
        <w:spacing w:after="0" w:line="240" w:lineRule="auto"/>
        <w:ind w:left="720" w:hanging="720"/>
        <w:jc w:val="both"/>
        <w:rPr>
          <w:sz w:val="24"/>
          <w:szCs w:val="24"/>
          <w:lang w:eastAsia="en-US"/>
        </w:rPr>
      </w:pPr>
      <w:r w:rsidRPr="00DD119E">
        <w:rPr>
          <w:sz w:val="24"/>
          <w:szCs w:val="24"/>
          <w:lang w:eastAsia="en-US"/>
        </w:rPr>
        <w:t>Līgumā noteikto maksājumu samaksas termiņa kavējuma gadījumā PASŪTĪTĀJS maksā BŪVUZRAUGAM līgumsodu 0,</w:t>
      </w:r>
      <w:r w:rsidR="00DC4EFC" w:rsidRPr="00DD119E">
        <w:rPr>
          <w:sz w:val="24"/>
          <w:szCs w:val="24"/>
          <w:lang w:eastAsia="en-US"/>
        </w:rPr>
        <w:t>2</w:t>
      </w:r>
      <w:r w:rsidRPr="00DD119E">
        <w:rPr>
          <w:sz w:val="24"/>
          <w:szCs w:val="24"/>
          <w:lang w:eastAsia="en-US"/>
        </w:rPr>
        <w:t>% apmērā no summas, kuras samaksa tiek kavēta, par katru nokavēto dienu, taču kopumā ne vairāk kā 10% no summas, kuras samaksa tiek kavēta. Līgumsoda samaksa tiek veikta saskaņā ar BŪVUZRAUGA iesniegto rēķinu. Līgumsods nomaksājams 30 (trīsdesmit) kalendāra dienu laikā, skaitot no dienas, kad PASŪTĪTĀJS ir saņēmis no Izpildītāja šajā Līguma punktā noteikto rēķinu.</w:t>
      </w:r>
    </w:p>
    <w:p w:rsidR="00E35EAB" w:rsidRPr="00DD119E" w:rsidRDefault="00E35EAB" w:rsidP="001221AF">
      <w:pPr>
        <w:numPr>
          <w:ilvl w:val="1"/>
          <w:numId w:val="17"/>
        </w:numPr>
        <w:tabs>
          <w:tab w:val="clear" w:pos="360"/>
          <w:tab w:val="num" w:pos="720"/>
        </w:tabs>
        <w:spacing w:after="0" w:line="240" w:lineRule="auto"/>
        <w:ind w:left="720" w:hanging="720"/>
        <w:jc w:val="both"/>
        <w:rPr>
          <w:sz w:val="24"/>
          <w:szCs w:val="24"/>
          <w:lang w:eastAsia="en-US"/>
        </w:rPr>
      </w:pPr>
      <w:r w:rsidRPr="00DD119E">
        <w:rPr>
          <w:sz w:val="24"/>
          <w:szCs w:val="24"/>
          <w:lang w:eastAsia="en-US"/>
        </w:rPr>
        <w:t>Ja PASŪTĪTĀJS izbeidz Līgumu saskaņā ar Līguma 8.2.punktu, tad PASŪTĪTĀJS ir tiesīgs piemērot BŪVUZRAUGAM līgumsodu 10% (desmit</w:t>
      </w:r>
      <w:r w:rsidRPr="00DD119E">
        <w:rPr>
          <w:iCs/>
          <w:sz w:val="24"/>
          <w:szCs w:val="24"/>
          <w:lang w:eastAsia="en-US"/>
        </w:rPr>
        <w:t xml:space="preserve"> procenti</w:t>
      </w:r>
      <w:r w:rsidRPr="00DD119E">
        <w:rPr>
          <w:sz w:val="24"/>
          <w:szCs w:val="24"/>
          <w:lang w:eastAsia="en-US"/>
        </w:rPr>
        <w:t>) no Līguma summas, kas noteikta Līguma 6.1.punktā. BŪVUZRAUGS šajā Līguma punktā noteikto līgumsodu samaksā 30 (trīsdesmit) kalendāra dienu laikā pēc PASŪTĪTĀJA paziņojuma par Līguma izbeigšanu un attiecīga rēķina saņemšanas dienas.</w:t>
      </w:r>
    </w:p>
    <w:p w:rsidR="00E35EAB" w:rsidRPr="00DD119E" w:rsidRDefault="00E35EAB" w:rsidP="001221AF">
      <w:pPr>
        <w:numPr>
          <w:ilvl w:val="1"/>
          <w:numId w:val="17"/>
        </w:numPr>
        <w:tabs>
          <w:tab w:val="clear" w:pos="360"/>
          <w:tab w:val="num" w:pos="720"/>
        </w:tabs>
        <w:spacing w:after="0" w:line="240" w:lineRule="auto"/>
        <w:ind w:left="720" w:hanging="720"/>
        <w:jc w:val="both"/>
        <w:rPr>
          <w:sz w:val="24"/>
          <w:szCs w:val="24"/>
          <w:lang w:eastAsia="en-US"/>
        </w:rPr>
      </w:pPr>
      <w:r w:rsidRPr="00DD119E">
        <w:rPr>
          <w:sz w:val="24"/>
          <w:szCs w:val="24"/>
          <w:lang w:eastAsia="en-US"/>
        </w:rPr>
        <w:t>PASŪTĪTĀJAM, veicot Līgumā noteiktos maksājumus par Būvuzraudzības izpildi, ir tiesības ieturēt no tiem līgumsodus, kas BŪVUZRAUGAM noteikti un aprēķināti saskaņā ar Līgumu.</w:t>
      </w:r>
    </w:p>
    <w:p w:rsidR="00E35EAB" w:rsidRPr="00DD119E" w:rsidRDefault="00E35EAB" w:rsidP="001221AF">
      <w:pPr>
        <w:numPr>
          <w:ilvl w:val="1"/>
          <w:numId w:val="17"/>
        </w:numPr>
        <w:tabs>
          <w:tab w:val="clear" w:pos="360"/>
          <w:tab w:val="num" w:pos="720"/>
        </w:tabs>
        <w:spacing w:after="0" w:line="240" w:lineRule="auto"/>
        <w:ind w:left="720" w:hanging="720"/>
        <w:jc w:val="both"/>
        <w:rPr>
          <w:sz w:val="24"/>
          <w:szCs w:val="24"/>
          <w:lang w:eastAsia="en-US"/>
        </w:rPr>
      </w:pPr>
      <w:r w:rsidRPr="00DD119E">
        <w:rPr>
          <w:sz w:val="24"/>
          <w:szCs w:val="24"/>
          <w:lang w:eastAsia="en-US"/>
        </w:rPr>
        <w:t>Ja BŪVUZRAUGAM saskaņā ar Līgumu jāmaksā līgumsods PASŪTĪTĀJAM, tad PASŪTĪTĀJS rīkojas saskaņā ar Līguma 9.2.punktu vai arī PASŪTĪTĀJS iesniedz BŪVUZRAUGAM rēķinu par līgumsodu. Līgumsods nomaksājams 30 (trīsdesmit) kalendāra dienu laikā, skaitot no dienas, kad Izpildītājs ir saņēmis no PASŪTĪTĀJA šajā Līguma punktā noteikto rēķinu.</w:t>
      </w:r>
    </w:p>
    <w:p w:rsidR="00E35EAB" w:rsidRPr="00DD119E" w:rsidRDefault="00E35EAB" w:rsidP="001221AF">
      <w:pPr>
        <w:numPr>
          <w:ilvl w:val="1"/>
          <w:numId w:val="17"/>
        </w:numPr>
        <w:tabs>
          <w:tab w:val="clear" w:pos="360"/>
          <w:tab w:val="num" w:pos="720"/>
        </w:tabs>
        <w:spacing w:after="0" w:line="240" w:lineRule="auto"/>
        <w:ind w:left="720" w:hanging="720"/>
        <w:jc w:val="both"/>
        <w:rPr>
          <w:sz w:val="24"/>
          <w:szCs w:val="24"/>
          <w:lang w:eastAsia="en-US"/>
        </w:rPr>
      </w:pPr>
      <w:r w:rsidRPr="00DD119E">
        <w:rPr>
          <w:sz w:val="24"/>
          <w:szCs w:val="24"/>
          <w:lang w:eastAsia="en-US"/>
        </w:rPr>
        <w:t>Līgumsoda samaksa neatbrīvo PUSES no Līgumā noteikto saistību izpildes.</w:t>
      </w:r>
    </w:p>
    <w:p w:rsidR="00E35EAB" w:rsidRPr="00DD119E" w:rsidRDefault="00E35EAB" w:rsidP="001221AF">
      <w:pPr>
        <w:numPr>
          <w:ilvl w:val="1"/>
          <w:numId w:val="17"/>
        </w:numPr>
        <w:tabs>
          <w:tab w:val="clear" w:pos="360"/>
          <w:tab w:val="num" w:pos="720"/>
        </w:tabs>
        <w:spacing w:after="0" w:line="240" w:lineRule="auto"/>
        <w:ind w:left="720" w:hanging="720"/>
        <w:jc w:val="both"/>
        <w:rPr>
          <w:sz w:val="24"/>
          <w:szCs w:val="24"/>
          <w:lang w:eastAsia="en-US"/>
        </w:rPr>
      </w:pPr>
      <w:r w:rsidRPr="00DD119E">
        <w:rPr>
          <w:sz w:val="24"/>
          <w:szCs w:val="24"/>
          <w:lang w:eastAsia="en-US"/>
        </w:rPr>
        <w:t>PUSES viena otrai ir mantiski atbildīgas par līgumsaistību pārkāpšanu, kā arī zaudējumu radīšanu kādai no PUSĒM saskaņā ar Latvijas Republikas normatīvajiem aktiem un Līgumu.</w:t>
      </w:r>
    </w:p>
    <w:p w:rsidR="00E35EAB" w:rsidRPr="00DD119E" w:rsidRDefault="00E35EAB" w:rsidP="00E35EAB">
      <w:pPr>
        <w:spacing w:after="0" w:line="240" w:lineRule="auto"/>
        <w:jc w:val="both"/>
        <w:rPr>
          <w:sz w:val="24"/>
          <w:szCs w:val="24"/>
          <w:lang w:eastAsia="en-US"/>
        </w:rPr>
      </w:pPr>
    </w:p>
    <w:p w:rsidR="00E35EAB" w:rsidRPr="00DD119E" w:rsidRDefault="00E35EAB" w:rsidP="001221AF">
      <w:pPr>
        <w:numPr>
          <w:ilvl w:val="0"/>
          <w:numId w:val="17"/>
        </w:numPr>
        <w:spacing w:after="0" w:line="240" w:lineRule="auto"/>
        <w:rPr>
          <w:b/>
          <w:sz w:val="24"/>
          <w:szCs w:val="24"/>
          <w:lang w:eastAsia="en-US"/>
        </w:rPr>
      </w:pPr>
      <w:r w:rsidRPr="00DD119E">
        <w:rPr>
          <w:b/>
          <w:sz w:val="24"/>
          <w:szCs w:val="24"/>
          <w:lang w:eastAsia="en-US"/>
        </w:rPr>
        <w:t>Nepārvaramas varas apstākļi</w:t>
      </w:r>
    </w:p>
    <w:p w:rsidR="00E35EAB" w:rsidRPr="00DD119E" w:rsidRDefault="00E35EAB" w:rsidP="00E35EAB">
      <w:pPr>
        <w:spacing w:after="0" w:line="240" w:lineRule="auto"/>
        <w:ind w:left="360"/>
        <w:rPr>
          <w:b/>
          <w:sz w:val="24"/>
          <w:szCs w:val="24"/>
          <w:lang w:eastAsia="en-US"/>
        </w:rPr>
      </w:pPr>
    </w:p>
    <w:p w:rsidR="00E35EAB" w:rsidRPr="00DD119E" w:rsidRDefault="00E35EAB" w:rsidP="001221AF">
      <w:pPr>
        <w:numPr>
          <w:ilvl w:val="1"/>
          <w:numId w:val="17"/>
        </w:numPr>
        <w:tabs>
          <w:tab w:val="clear" w:pos="360"/>
          <w:tab w:val="num" w:pos="720"/>
        </w:tabs>
        <w:spacing w:after="0" w:line="240" w:lineRule="auto"/>
        <w:ind w:left="720" w:right="45" w:hanging="720"/>
        <w:jc w:val="both"/>
        <w:rPr>
          <w:sz w:val="24"/>
          <w:szCs w:val="24"/>
          <w:lang w:eastAsia="en-US"/>
        </w:rPr>
      </w:pPr>
      <w:r w:rsidRPr="00DD119E">
        <w:rPr>
          <w:sz w:val="24"/>
          <w:szCs w:val="24"/>
          <w:lang w:eastAsia="en-US"/>
        </w:rPr>
        <w:t>PUŠU atbildība neiestājas, ja Līguma saistību izpildi aizkavē vai padara neiespējamu nepārvaramas varas apstākļi (stihiskas nelaimes, avārijas, katastrofas, epidēmijas, kara darbība, streiki, iekšējie nemieri, blokādes utt.).</w:t>
      </w:r>
    </w:p>
    <w:p w:rsidR="00E35EAB" w:rsidRPr="00DD119E" w:rsidRDefault="00E35EAB" w:rsidP="001221AF">
      <w:pPr>
        <w:numPr>
          <w:ilvl w:val="1"/>
          <w:numId w:val="17"/>
        </w:numPr>
        <w:tabs>
          <w:tab w:val="clear" w:pos="360"/>
          <w:tab w:val="num" w:pos="720"/>
        </w:tabs>
        <w:spacing w:after="0" w:line="240" w:lineRule="auto"/>
        <w:ind w:left="720" w:right="45" w:hanging="720"/>
        <w:jc w:val="both"/>
        <w:rPr>
          <w:sz w:val="24"/>
          <w:szCs w:val="24"/>
          <w:lang w:eastAsia="en-US"/>
        </w:rPr>
      </w:pPr>
      <w:r w:rsidRPr="00DD119E">
        <w:rPr>
          <w:sz w:val="24"/>
          <w:szCs w:val="24"/>
          <w:lang w:eastAsia="en-US"/>
        </w:rPr>
        <w:t xml:space="preserve">PUSEI, kurai saistību izpildē iestājušies nepārvaramas varas apstākļi, par to rakstveidā jāziņo otrai PUSEI, norādot šos apstākļus, to iestāšanās laiku un iespējamo izbeigšanos ne vēlāk kā 1 (vienas) </w:t>
      </w:r>
      <w:r w:rsidR="006F2A7A" w:rsidRPr="00DD119E">
        <w:rPr>
          <w:sz w:val="24"/>
          <w:szCs w:val="24"/>
          <w:lang w:eastAsia="en-US"/>
        </w:rPr>
        <w:t xml:space="preserve">kalendārās </w:t>
      </w:r>
      <w:r w:rsidRPr="00DD119E">
        <w:rPr>
          <w:sz w:val="24"/>
          <w:szCs w:val="24"/>
          <w:lang w:eastAsia="en-US"/>
        </w:rPr>
        <w:t>dienas laikā no to iestāšanās dienas.</w:t>
      </w:r>
    </w:p>
    <w:p w:rsidR="00E35EAB" w:rsidRPr="00DD119E" w:rsidRDefault="00E35EAB" w:rsidP="001221AF">
      <w:pPr>
        <w:numPr>
          <w:ilvl w:val="1"/>
          <w:numId w:val="17"/>
        </w:numPr>
        <w:tabs>
          <w:tab w:val="clear" w:pos="360"/>
          <w:tab w:val="num" w:pos="720"/>
        </w:tabs>
        <w:spacing w:after="0" w:line="240" w:lineRule="auto"/>
        <w:ind w:left="720" w:right="45" w:hanging="720"/>
        <w:jc w:val="both"/>
        <w:rPr>
          <w:sz w:val="24"/>
          <w:szCs w:val="24"/>
          <w:lang w:eastAsia="en-US"/>
        </w:rPr>
      </w:pPr>
      <w:r w:rsidRPr="00DD119E">
        <w:rPr>
          <w:sz w:val="24"/>
          <w:szCs w:val="24"/>
          <w:lang w:eastAsia="en-US"/>
        </w:rPr>
        <w:t xml:space="preserve">Pēc nepārvaramas varas apstākļu izbeigšanās PUSES rakstiski vienojas par Līguma termiņu pagarināšanu. </w:t>
      </w:r>
      <w:r w:rsidRPr="00DD119E">
        <w:rPr>
          <w:bCs/>
          <w:sz w:val="24"/>
          <w:szCs w:val="24"/>
          <w:lang w:eastAsia="en-US"/>
        </w:rPr>
        <w:t>Ja nepārvaramas varas apstākļi ilgst vairāk kā 1 (vienu) mēnesi, tad PUSES rakstiski vienojas par turpmāko Līguma darbību vai tā pārtraukšanu, negaidot nepārvaramas varas apstākļu izbeigšanos.</w:t>
      </w:r>
    </w:p>
    <w:p w:rsidR="00E35EAB" w:rsidRPr="00DD119E" w:rsidRDefault="00E35EAB" w:rsidP="00E35EAB">
      <w:pPr>
        <w:spacing w:after="0" w:line="240" w:lineRule="auto"/>
        <w:jc w:val="both"/>
        <w:rPr>
          <w:sz w:val="24"/>
          <w:szCs w:val="24"/>
          <w:lang w:eastAsia="en-US"/>
        </w:rPr>
      </w:pPr>
      <w:r w:rsidRPr="00DD119E">
        <w:rPr>
          <w:sz w:val="24"/>
          <w:szCs w:val="24"/>
          <w:lang w:eastAsia="en-US"/>
        </w:rPr>
        <w:tab/>
      </w:r>
      <w:r w:rsidRPr="00DD119E">
        <w:rPr>
          <w:sz w:val="24"/>
          <w:szCs w:val="24"/>
          <w:lang w:eastAsia="en-US"/>
        </w:rPr>
        <w:tab/>
      </w:r>
    </w:p>
    <w:p w:rsidR="00E35EAB" w:rsidRPr="00DD119E" w:rsidRDefault="00E35EAB" w:rsidP="001221AF">
      <w:pPr>
        <w:numPr>
          <w:ilvl w:val="0"/>
          <w:numId w:val="17"/>
        </w:numPr>
        <w:spacing w:after="0" w:line="240" w:lineRule="auto"/>
        <w:contextualSpacing/>
        <w:rPr>
          <w:b/>
          <w:sz w:val="24"/>
          <w:szCs w:val="24"/>
          <w:lang w:eastAsia="en-US"/>
        </w:rPr>
      </w:pPr>
      <w:r w:rsidRPr="00DD119E">
        <w:rPr>
          <w:b/>
          <w:sz w:val="24"/>
          <w:szCs w:val="24"/>
          <w:lang w:eastAsia="en-US"/>
        </w:rPr>
        <w:t>Citi Līguma noteikumi</w:t>
      </w:r>
    </w:p>
    <w:p w:rsidR="00E35EAB" w:rsidRPr="00DD119E" w:rsidRDefault="00E35EAB" w:rsidP="00E35EAB">
      <w:pPr>
        <w:spacing w:after="0" w:line="240" w:lineRule="auto"/>
        <w:ind w:left="360"/>
        <w:contextualSpacing/>
        <w:rPr>
          <w:b/>
          <w:sz w:val="24"/>
          <w:szCs w:val="24"/>
          <w:lang w:eastAsia="en-US"/>
        </w:rPr>
      </w:pPr>
    </w:p>
    <w:p w:rsidR="00E35EAB" w:rsidRPr="00DD119E" w:rsidRDefault="00E35EAB" w:rsidP="00E35EAB">
      <w:pPr>
        <w:spacing w:after="0" w:line="240" w:lineRule="auto"/>
        <w:ind w:left="720" w:right="57" w:hanging="720"/>
        <w:jc w:val="both"/>
        <w:rPr>
          <w:sz w:val="24"/>
          <w:szCs w:val="24"/>
          <w:lang w:eastAsia="en-US"/>
        </w:rPr>
      </w:pPr>
      <w:r w:rsidRPr="00DD119E">
        <w:rPr>
          <w:sz w:val="24"/>
          <w:szCs w:val="24"/>
          <w:lang w:eastAsia="en-US"/>
        </w:rPr>
        <w:t>11.1.</w:t>
      </w:r>
      <w:r w:rsidRPr="00DD119E">
        <w:rPr>
          <w:sz w:val="24"/>
          <w:szCs w:val="24"/>
          <w:lang w:eastAsia="en-US"/>
        </w:rPr>
        <w:tab/>
        <w:t>Jebkuri grozījumi Līgumā jānoformē rakstiski un jāparaksta Pusēm. Rakstiski noformēti un Pušu parakstīti Līguma grozījumi kļūst par Līguma neatņemamu sastāvdaļu.</w:t>
      </w:r>
    </w:p>
    <w:p w:rsidR="00E35EAB" w:rsidRPr="00DD119E" w:rsidRDefault="00E35EAB" w:rsidP="00E35EAB">
      <w:pPr>
        <w:spacing w:after="0" w:line="240" w:lineRule="auto"/>
        <w:ind w:left="720" w:hanging="720"/>
        <w:jc w:val="both"/>
        <w:rPr>
          <w:sz w:val="24"/>
          <w:szCs w:val="24"/>
          <w:lang w:eastAsia="en-US"/>
        </w:rPr>
      </w:pPr>
      <w:r w:rsidRPr="00DD119E">
        <w:rPr>
          <w:sz w:val="24"/>
          <w:szCs w:val="24"/>
          <w:lang w:eastAsia="en-US"/>
        </w:rPr>
        <w:t xml:space="preserve">11.2. </w:t>
      </w:r>
      <w:r w:rsidRPr="00DD119E">
        <w:rPr>
          <w:sz w:val="24"/>
          <w:szCs w:val="24"/>
          <w:lang w:eastAsia="en-US"/>
        </w:rPr>
        <w:tab/>
        <w:t>Līguma izpildē iesaistītā personāla un apakšuzņēmēju maiņa veicama tikai ar Pasūtītāja r</w:t>
      </w:r>
      <w:r w:rsidR="008258C8" w:rsidRPr="00DD119E">
        <w:rPr>
          <w:sz w:val="24"/>
          <w:szCs w:val="24"/>
          <w:lang w:eastAsia="en-US"/>
        </w:rPr>
        <w:t>akstveida piekrišanu</w:t>
      </w:r>
      <w:r w:rsidR="00B20569" w:rsidRPr="00DD119E">
        <w:rPr>
          <w:sz w:val="24"/>
          <w:szCs w:val="24"/>
          <w:lang w:eastAsia="en-US"/>
        </w:rPr>
        <w:t>, ja piedāvātais personāls un apakšuzņēmējs neatbilst iepirkuma dokumentos noteiktajiem izslēgšanas nosacījumiem</w:t>
      </w:r>
      <w:r w:rsidRPr="00DD119E">
        <w:rPr>
          <w:sz w:val="24"/>
          <w:szCs w:val="24"/>
          <w:lang w:eastAsia="en-US"/>
        </w:rPr>
        <w:t>.</w:t>
      </w:r>
    </w:p>
    <w:p w:rsidR="00E35EAB" w:rsidRPr="00DD119E" w:rsidRDefault="00E35EAB" w:rsidP="001221AF">
      <w:pPr>
        <w:numPr>
          <w:ilvl w:val="1"/>
          <w:numId w:val="18"/>
        </w:numPr>
        <w:spacing w:after="0" w:line="240" w:lineRule="auto"/>
        <w:contextualSpacing/>
        <w:jc w:val="both"/>
        <w:rPr>
          <w:color w:val="FF0000"/>
          <w:sz w:val="24"/>
          <w:szCs w:val="24"/>
          <w:lang w:eastAsia="en-US"/>
        </w:rPr>
      </w:pPr>
      <w:r w:rsidRPr="00DD119E">
        <w:rPr>
          <w:sz w:val="24"/>
          <w:szCs w:val="24"/>
          <w:lang w:eastAsia="en-US"/>
        </w:rPr>
        <w:t>Strīdus un domstarpības, kas PUSĒM var rasties Līguma izpildes gaitā par Līgumu un tā izpildi, PUSES risina pārrunu ceļā, noformējot to rakstveidā un parakstot PUSĒM. Ja strīdus un domstarpības nav iespējams atrisināt pārrunu ceļā, tad tie nododami izšķiršanai Latvijas Republikas tiesā, Latvijas Republikas normatīvajos aktos noteiktajā kārtībā.</w:t>
      </w:r>
    </w:p>
    <w:p w:rsidR="00E35EAB" w:rsidRPr="00DD119E" w:rsidRDefault="00E35EAB" w:rsidP="001221AF">
      <w:pPr>
        <w:numPr>
          <w:ilvl w:val="1"/>
          <w:numId w:val="18"/>
        </w:numPr>
        <w:spacing w:after="0" w:line="240" w:lineRule="auto"/>
        <w:jc w:val="both"/>
        <w:rPr>
          <w:sz w:val="24"/>
          <w:szCs w:val="24"/>
          <w:lang w:eastAsia="en-US"/>
        </w:rPr>
      </w:pPr>
      <w:r w:rsidRPr="00DD119E">
        <w:rPr>
          <w:sz w:val="24"/>
          <w:szCs w:val="24"/>
          <w:lang w:eastAsia="en-US"/>
        </w:rPr>
        <w:t>Līgumā noteiktās saistības ir saistošas PUSĒM. Līgumā noteiktās saistības pāriet uz PUŠU saistību pārņēmējiem un ir tiem saistošas.</w:t>
      </w:r>
    </w:p>
    <w:p w:rsidR="00E35EAB" w:rsidRPr="00DD119E" w:rsidRDefault="00E35EAB" w:rsidP="001221AF">
      <w:pPr>
        <w:numPr>
          <w:ilvl w:val="1"/>
          <w:numId w:val="18"/>
        </w:numPr>
        <w:spacing w:after="0" w:line="240" w:lineRule="auto"/>
        <w:jc w:val="both"/>
        <w:rPr>
          <w:sz w:val="24"/>
          <w:szCs w:val="24"/>
          <w:lang w:eastAsia="en-US"/>
        </w:rPr>
      </w:pPr>
      <w:r w:rsidRPr="00DD119E">
        <w:rPr>
          <w:sz w:val="24"/>
          <w:szCs w:val="24"/>
          <w:lang w:eastAsia="en-US"/>
        </w:rPr>
        <w:t>Būvuzraugs, tam Līgumā noteiktās saistības nav tiesīgs nodot trešajām personām bez rakstiskas atļaujas saņemšanas no PASŪTĪTĀJA.</w:t>
      </w:r>
    </w:p>
    <w:p w:rsidR="00E35EAB" w:rsidRPr="00DD119E" w:rsidRDefault="00E35EAB" w:rsidP="001221AF">
      <w:pPr>
        <w:numPr>
          <w:ilvl w:val="1"/>
          <w:numId w:val="18"/>
        </w:numPr>
        <w:spacing w:after="0" w:line="240" w:lineRule="auto"/>
        <w:jc w:val="both"/>
        <w:rPr>
          <w:sz w:val="24"/>
          <w:szCs w:val="24"/>
          <w:lang w:eastAsia="en-US"/>
        </w:rPr>
      </w:pPr>
      <w:r w:rsidRPr="00DD119E">
        <w:rPr>
          <w:sz w:val="24"/>
          <w:szCs w:val="24"/>
          <w:lang w:eastAsia="en-US"/>
        </w:rPr>
        <w:t>Atbildīgā kontaktpersona par Līguma izpildi no PASŪTĪTĀJA puses ________, tālrunis _________, mobilais ________, e-pasts: _________.</w:t>
      </w:r>
    </w:p>
    <w:p w:rsidR="00E35EAB" w:rsidRPr="00DD119E" w:rsidRDefault="00E35EAB" w:rsidP="001221AF">
      <w:pPr>
        <w:numPr>
          <w:ilvl w:val="1"/>
          <w:numId w:val="18"/>
        </w:numPr>
        <w:spacing w:after="0" w:line="240" w:lineRule="auto"/>
        <w:jc w:val="both"/>
        <w:rPr>
          <w:sz w:val="24"/>
          <w:szCs w:val="24"/>
          <w:lang w:eastAsia="en-US"/>
        </w:rPr>
      </w:pPr>
      <w:r w:rsidRPr="00DD119E">
        <w:rPr>
          <w:sz w:val="24"/>
          <w:szCs w:val="24"/>
          <w:lang w:eastAsia="en-US"/>
        </w:rPr>
        <w:t>Atbildīgā kontaktpersona par Līguma izpildi no BŪVUZRAUGA puses ir _________, tālrunis ____, mobilais ___________, e-pasts - ____________.</w:t>
      </w:r>
    </w:p>
    <w:p w:rsidR="00E35EAB" w:rsidRPr="00DD119E" w:rsidRDefault="00E35EAB" w:rsidP="001221AF">
      <w:pPr>
        <w:numPr>
          <w:ilvl w:val="1"/>
          <w:numId w:val="18"/>
        </w:numPr>
        <w:spacing w:after="0" w:line="240" w:lineRule="auto"/>
        <w:jc w:val="both"/>
        <w:rPr>
          <w:sz w:val="24"/>
          <w:szCs w:val="24"/>
          <w:lang w:eastAsia="en-US"/>
        </w:rPr>
      </w:pPr>
      <w:r w:rsidRPr="00DD119E">
        <w:rPr>
          <w:sz w:val="24"/>
          <w:szCs w:val="24"/>
          <w:lang w:eastAsia="en-US"/>
        </w:rPr>
        <w:t>Līgums uzrakstīts uz _ (____) lapām, 2 (divos) eksemplāros. Līgumam ir __ pielikumi uz __ lapām, kas ir Līguma neatņemamas sastāvdaļas. Viens Līguma eksemplārs glabājas pie PASŪTĪTĀJA, otrs – pie BŪVUZRAUGA. Visiem Līguma eksemplāriem ir vienāds juridisks spēks.</w:t>
      </w:r>
    </w:p>
    <w:p w:rsidR="00E35EAB" w:rsidRPr="00DD119E" w:rsidRDefault="00E35EAB" w:rsidP="00E35EAB">
      <w:pPr>
        <w:spacing w:after="0" w:line="240" w:lineRule="auto"/>
        <w:jc w:val="both"/>
        <w:rPr>
          <w:color w:val="FF0000"/>
          <w:sz w:val="24"/>
          <w:szCs w:val="24"/>
          <w:lang w:eastAsia="en-US"/>
        </w:rPr>
      </w:pPr>
    </w:p>
    <w:p w:rsidR="00E35EAB" w:rsidRPr="00DD119E" w:rsidRDefault="00E35EAB" w:rsidP="00E35EAB">
      <w:pPr>
        <w:spacing w:after="0" w:line="240" w:lineRule="auto"/>
        <w:ind w:left="1800" w:hanging="1800"/>
        <w:jc w:val="both"/>
        <w:rPr>
          <w:sz w:val="24"/>
          <w:szCs w:val="24"/>
          <w:lang w:eastAsia="en-US"/>
        </w:rPr>
      </w:pPr>
    </w:p>
    <w:p w:rsidR="00E35EAB" w:rsidRPr="00DD119E" w:rsidRDefault="00E35EAB" w:rsidP="00E35EAB">
      <w:pPr>
        <w:spacing w:after="0" w:line="240" w:lineRule="auto"/>
        <w:ind w:left="1800" w:hanging="1800"/>
        <w:jc w:val="both"/>
        <w:rPr>
          <w:sz w:val="24"/>
          <w:szCs w:val="24"/>
          <w:lang w:eastAsia="en-US"/>
        </w:rPr>
      </w:pPr>
      <w:r w:rsidRPr="00DD119E">
        <w:rPr>
          <w:sz w:val="24"/>
          <w:szCs w:val="24"/>
          <w:lang w:eastAsia="en-US"/>
        </w:rPr>
        <w:t>Pielikumā:</w:t>
      </w:r>
      <w:r w:rsidRPr="00DD119E">
        <w:rPr>
          <w:sz w:val="24"/>
          <w:szCs w:val="24"/>
          <w:lang w:eastAsia="en-US"/>
        </w:rPr>
        <w:tab/>
        <w:t>1. BŪVUZRAUGA Līguma 1.1.punktā noteiktajā iepirkumā iesniegtā finanšu piedāvājuma kopija uz __ (___) _____.</w:t>
      </w:r>
    </w:p>
    <w:p w:rsidR="00E35EAB" w:rsidRPr="00DD119E" w:rsidRDefault="00E35EAB" w:rsidP="00E35EAB">
      <w:pPr>
        <w:spacing w:after="0" w:line="240" w:lineRule="auto"/>
        <w:ind w:left="1800" w:hanging="1800"/>
        <w:jc w:val="both"/>
        <w:rPr>
          <w:sz w:val="24"/>
          <w:szCs w:val="24"/>
          <w:lang w:eastAsia="en-US"/>
        </w:rPr>
      </w:pPr>
      <w:r w:rsidRPr="00DD119E">
        <w:rPr>
          <w:sz w:val="24"/>
          <w:szCs w:val="24"/>
          <w:lang w:eastAsia="en-US"/>
        </w:rPr>
        <w:tab/>
        <w:t>2. BŪVUZRAUGA Līguma 1.1.punktā noteiktajā iepirkumā iesniegtā apakšuzņēmēju saraksta kopija uz ___ (___) ____</w:t>
      </w:r>
      <w:proofErr w:type="gramStart"/>
      <w:r w:rsidRPr="00DD119E">
        <w:rPr>
          <w:sz w:val="24"/>
          <w:szCs w:val="24"/>
          <w:lang w:eastAsia="en-US"/>
        </w:rPr>
        <w:t xml:space="preserve"> .</w:t>
      </w:r>
      <w:proofErr w:type="gramEnd"/>
    </w:p>
    <w:p w:rsidR="00E35EAB" w:rsidRPr="00DD119E" w:rsidRDefault="008258C8" w:rsidP="008258C8">
      <w:pPr>
        <w:spacing w:after="0" w:line="240" w:lineRule="auto"/>
        <w:ind w:left="1800" w:hanging="1800"/>
        <w:jc w:val="both"/>
        <w:rPr>
          <w:b/>
          <w:sz w:val="24"/>
          <w:szCs w:val="24"/>
          <w:lang w:eastAsia="en-US"/>
        </w:rPr>
      </w:pPr>
      <w:r w:rsidRPr="00DD119E">
        <w:rPr>
          <w:sz w:val="24"/>
          <w:szCs w:val="24"/>
          <w:lang w:eastAsia="en-US"/>
        </w:rPr>
        <w:br w:type="page"/>
      </w:r>
      <w:r w:rsidR="00E35EAB" w:rsidRPr="00DD119E">
        <w:rPr>
          <w:b/>
          <w:sz w:val="24"/>
          <w:szCs w:val="24"/>
          <w:lang w:eastAsia="en-US"/>
        </w:rPr>
        <w:lastRenderedPageBreak/>
        <w:t>Pušu rekvizīti un paraksti:</w:t>
      </w:r>
    </w:p>
    <w:p w:rsidR="00E35EAB" w:rsidRPr="00DD119E" w:rsidRDefault="00E35EAB" w:rsidP="00E35EAB">
      <w:pPr>
        <w:spacing w:after="0" w:line="240" w:lineRule="auto"/>
        <w:jc w:val="center"/>
        <w:rPr>
          <w:b/>
          <w:sz w:val="24"/>
          <w:szCs w:val="24"/>
          <w:lang w:eastAsia="en-US"/>
        </w:rPr>
      </w:pPr>
    </w:p>
    <w:p w:rsidR="008858BE" w:rsidRPr="00DD119E" w:rsidRDefault="008858BE" w:rsidP="00E35EAB">
      <w:pPr>
        <w:spacing w:after="0" w:line="240" w:lineRule="auto"/>
        <w:jc w:val="center"/>
        <w:rPr>
          <w:b/>
          <w:sz w:val="24"/>
          <w:szCs w:val="24"/>
          <w:lang w:eastAsia="en-US"/>
        </w:rPr>
      </w:pPr>
    </w:p>
    <w:p w:rsidR="008858BE" w:rsidRPr="00DD119E" w:rsidRDefault="008858BE" w:rsidP="00E35EAB">
      <w:pPr>
        <w:spacing w:after="0" w:line="240" w:lineRule="auto"/>
        <w:jc w:val="center"/>
        <w:rPr>
          <w:b/>
          <w:sz w:val="24"/>
          <w:szCs w:val="24"/>
          <w:lang w:eastAsia="en-US"/>
        </w:rPr>
      </w:pPr>
    </w:p>
    <w:tbl>
      <w:tblPr>
        <w:tblW w:w="8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3969"/>
        <w:gridCol w:w="3670"/>
      </w:tblGrid>
      <w:tr w:rsidR="008858BE" w:rsidRPr="00DD119E" w:rsidTr="008858BE">
        <w:trPr>
          <w:trHeight w:val="225"/>
        </w:trPr>
        <w:tc>
          <w:tcPr>
            <w:tcW w:w="1276" w:type="dxa"/>
            <w:tcBorders>
              <w:top w:val="nil"/>
              <w:left w:val="nil"/>
              <w:right w:val="nil"/>
            </w:tcBorders>
          </w:tcPr>
          <w:p w:rsidR="008858BE" w:rsidRPr="00DD119E" w:rsidRDefault="008858BE" w:rsidP="008858BE">
            <w:pPr>
              <w:spacing w:after="0"/>
              <w:jc w:val="center"/>
              <w:rPr>
                <w:sz w:val="24"/>
                <w:szCs w:val="24"/>
              </w:rPr>
            </w:pPr>
          </w:p>
        </w:tc>
        <w:tc>
          <w:tcPr>
            <w:tcW w:w="3969" w:type="dxa"/>
            <w:tcBorders>
              <w:top w:val="nil"/>
              <w:left w:val="nil"/>
              <w:right w:val="nil"/>
            </w:tcBorders>
          </w:tcPr>
          <w:p w:rsidR="008858BE" w:rsidRPr="00DD119E" w:rsidRDefault="008858BE" w:rsidP="008858BE">
            <w:pPr>
              <w:spacing w:after="0"/>
              <w:jc w:val="center"/>
              <w:rPr>
                <w:b/>
                <w:sz w:val="24"/>
                <w:szCs w:val="24"/>
                <w:lang w:eastAsia="en-US"/>
              </w:rPr>
            </w:pPr>
            <w:r w:rsidRPr="00DD119E">
              <w:rPr>
                <w:b/>
                <w:sz w:val="24"/>
                <w:szCs w:val="24"/>
                <w:lang w:eastAsia="en-US"/>
              </w:rPr>
              <w:t>PASŪTĪTĀJS</w:t>
            </w:r>
          </w:p>
          <w:p w:rsidR="008858BE" w:rsidRPr="00DD119E" w:rsidRDefault="008858BE" w:rsidP="008858BE">
            <w:pPr>
              <w:spacing w:after="0"/>
              <w:jc w:val="center"/>
              <w:rPr>
                <w:bCs/>
                <w:sz w:val="24"/>
                <w:szCs w:val="24"/>
              </w:rPr>
            </w:pPr>
          </w:p>
        </w:tc>
        <w:tc>
          <w:tcPr>
            <w:tcW w:w="3670" w:type="dxa"/>
            <w:tcBorders>
              <w:top w:val="nil"/>
              <w:left w:val="nil"/>
              <w:right w:val="nil"/>
            </w:tcBorders>
          </w:tcPr>
          <w:p w:rsidR="008858BE" w:rsidRPr="00DD119E" w:rsidRDefault="008858BE" w:rsidP="008858BE">
            <w:pPr>
              <w:spacing w:after="0"/>
              <w:jc w:val="center"/>
              <w:rPr>
                <w:sz w:val="24"/>
                <w:szCs w:val="24"/>
              </w:rPr>
            </w:pPr>
            <w:r w:rsidRPr="00DD119E">
              <w:rPr>
                <w:b/>
                <w:sz w:val="24"/>
                <w:szCs w:val="24"/>
                <w:lang w:eastAsia="en-US"/>
              </w:rPr>
              <w:t>BŪVUZRAUGS</w:t>
            </w:r>
          </w:p>
        </w:tc>
      </w:tr>
      <w:tr w:rsidR="00E35EAB" w:rsidRPr="00DD119E" w:rsidTr="008858BE">
        <w:trPr>
          <w:trHeight w:val="225"/>
        </w:trPr>
        <w:tc>
          <w:tcPr>
            <w:tcW w:w="1276" w:type="dxa"/>
            <w:tcBorders>
              <w:top w:val="nil"/>
              <w:left w:val="nil"/>
            </w:tcBorders>
          </w:tcPr>
          <w:p w:rsidR="00E35EAB" w:rsidRPr="00DD119E" w:rsidRDefault="00E35EAB" w:rsidP="00376C37">
            <w:pPr>
              <w:spacing w:after="0"/>
              <w:jc w:val="both"/>
              <w:rPr>
                <w:sz w:val="24"/>
                <w:szCs w:val="24"/>
              </w:rPr>
            </w:pPr>
          </w:p>
        </w:tc>
        <w:tc>
          <w:tcPr>
            <w:tcW w:w="3969" w:type="dxa"/>
            <w:tcBorders>
              <w:top w:val="nil"/>
            </w:tcBorders>
          </w:tcPr>
          <w:p w:rsidR="00E35EAB" w:rsidRPr="00DD119E" w:rsidRDefault="00E35EAB" w:rsidP="008858BE">
            <w:pPr>
              <w:spacing w:after="0"/>
              <w:jc w:val="center"/>
              <w:rPr>
                <w:color w:val="FF0000"/>
                <w:sz w:val="24"/>
                <w:szCs w:val="24"/>
              </w:rPr>
            </w:pPr>
            <w:r w:rsidRPr="00DD119E">
              <w:rPr>
                <w:bCs/>
                <w:sz w:val="24"/>
                <w:szCs w:val="24"/>
              </w:rPr>
              <w:t>Sabiedrība ar ierobežotu atbildību „</w:t>
            </w:r>
            <w:r w:rsidR="008258C8" w:rsidRPr="00DD119E">
              <w:rPr>
                <w:bCs/>
                <w:sz w:val="24"/>
                <w:szCs w:val="24"/>
              </w:rPr>
              <w:t>Jūrmalas siltums</w:t>
            </w:r>
            <w:r w:rsidRPr="00DD119E">
              <w:rPr>
                <w:bCs/>
                <w:sz w:val="24"/>
                <w:szCs w:val="24"/>
              </w:rPr>
              <w:t>”</w:t>
            </w:r>
          </w:p>
        </w:tc>
        <w:tc>
          <w:tcPr>
            <w:tcW w:w="3670" w:type="dxa"/>
            <w:tcBorders>
              <w:top w:val="nil"/>
              <w:right w:val="nil"/>
            </w:tcBorders>
          </w:tcPr>
          <w:p w:rsidR="00E35EAB" w:rsidRPr="00DD119E" w:rsidRDefault="00E35EAB" w:rsidP="00376C37">
            <w:pPr>
              <w:spacing w:after="0"/>
              <w:jc w:val="both"/>
              <w:rPr>
                <w:sz w:val="24"/>
                <w:szCs w:val="24"/>
              </w:rPr>
            </w:pPr>
          </w:p>
        </w:tc>
      </w:tr>
      <w:tr w:rsidR="00E35EAB" w:rsidRPr="00DD119E" w:rsidTr="008858BE">
        <w:trPr>
          <w:trHeight w:val="315"/>
        </w:trPr>
        <w:tc>
          <w:tcPr>
            <w:tcW w:w="1276" w:type="dxa"/>
            <w:tcBorders>
              <w:left w:val="nil"/>
            </w:tcBorders>
          </w:tcPr>
          <w:p w:rsidR="00E35EAB" w:rsidRPr="00DD119E" w:rsidRDefault="00E35EAB" w:rsidP="00376C37">
            <w:pPr>
              <w:spacing w:after="0"/>
              <w:jc w:val="both"/>
              <w:rPr>
                <w:sz w:val="24"/>
                <w:szCs w:val="24"/>
              </w:rPr>
            </w:pPr>
            <w:proofErr w:type="spellStart"/>
            <w:r w:rsidRPr="00DD119E">
              <w:rPr>
                <w:sz w:val="24"/>
                <w:szCs w:val="24"/>
              </w:rPr>
              <w:t>Reģ.Nr</w:t>
            </w:r>
            <w:proofErr w:type="spellEnd"/>
            <w:r w:rsidRPr="00DD119E">
              <w:rPr>
                <w:sz w:val="24"/>
                <w:szCs w:val="24"/>
              </w:rPr>
              <w:t>.</w:t>
            </w:r>
            <w:proofErr w:type="gramStart"/>
            <w:r w:rsidRPr="00DD119E">
              <w:rPr>
                <w:sz w:val="24"/>
                <w:szCs w:val="24"/>
              </w:rPr>
              <w:t xml:space="preserve">  </w:t>
            </w:r>
            <w:proofErr w:type="gramEnd"/>
          </w:p>
        </w:tc>
        <w:tc>
          <w:tcPr>
            <w:tcW w:w="3969" w:type="dxa"/>
          </w:tcPr>
          <w:p w:rsidR="00F66B9B" w:rsidRPr="00DD119E" w:rsidRDefault="00F66B9B" w:rsidP="00F66B9B">
            <w:pPr>
              <w:spacing w:after="0"/>
              <w:rPr>
                <w:sz w:val="24"/>
                <w:szCs w:val="24"/>
              </w:rPr>
            </w:pPr>
            <w:r w:rsidRPr="00DD119E">
              <w:rPr>
                <w:sz w:val="24"/>
                <w:szCs w:val="24"/>
              </w:rPr>
              <w:t>LV42083008058</w:t>
            </w:r>
          </w:p>
        </w:tc>
        <w:tc>
          <w:tcPr>
            <w:tcW w:w="3670" w:type="dxa"/>
            <w:tcBorders>
              <w:right w:val="nil"/>
            </w:tcBorders>
          </w:tcPr>
          <w:p w:rsidR="00E35EAB" w:rsidRPr="00DD119E" w:rsidRDefault="00E35EAB" w:rsidP="00376C37">
            <w:pPr>
              <w:spacing w:after="0"/>
              <w:jc w:val="both"/>
              <w:rPr>
                <w:sz w:val="24"/>
                <w:szCs w:val="24"/>
              </w:rPr>
            </w:pPr>
          </w:p>
        </w:tc>
      </w:tr>
      <w:tr w:rsidR="00E35EAB" w:rsidRPr="00DD119E" w:rsidTr="008858BE">
        <w:trPr>
          <w:trHeight w:val="225"/>
        </w:trPr>
        <w:tc>
          <w:tcPr>
            <w:tcW w:w="1276" w:type="dxa"/>
            <w:tcBorders>
              <w:left w:val="nil"/>
            </w:tcBorders>
          </w:tcPr>
          <w:p w:rsidR="00E35EAB" w:rsidRPr="00DD119E" w:rsidRDefault="00E35EAB" w:rsidP="00376C37">
            <w:pPr>
              <w:spacing w:after="0"/>
              <w:jc w:val="both"/>
              <w:rPr>
                <w:sz w:val="24"/>
                <w:szCs w:val="24"/>
              </w:rPr>
            </w:pPr>
            <w:r w:rsidRPr="00DD119E">
              <w:rPr>
                <w:sz w:val="24"/>
                <w:szCs w:val="24"/>
              </w:rPr>
              <w:t>Adrese</w:t>
            </w:r>
          </w:p>
        </w:tc>
        <w:tc>
          <w:tcPr>
            <w:tcW w:w="3969" w:type="dxa"/>
          </w:tcPr>
          <w:p w:rsidR="00E35EAB" w:rsidRPr="00DD119E" w:rsidRDefault="00F66B9B" w:rsidP="008258C8">
            <w:pPr>
              <w:spacing w:after="0"/>
              <w:rPr>
                <w:sz w:val="24"/>
                <w:szCs w:val="24"/>
              </w:rPr>
            </w:pPr>
            <w:r w:rsidRPr="00DD119E">
              <w:rPr>
                <w:sz w:val="24"/>
                <w:szCs w:val="24"/>
              </w:rPr>
              <w:t>Slokas iela 55a,</w:t>
            </w:r>
          </w:p>
          <w:p w:rsidR="00F66B9B" w:rsidRPr="00DD119E" w:rsidRDefault="00F66B9B" w:rsidP="008258C8">
            <w:pPr>
              <w:spacing w:after="0"/>
              <w:rPr>
                <w:sz w:val="24"/>
                <w:szCs w:val="24"/>
              </w:rPr>
            </w:pPr>
            <w:r w:rsidRPr="00DD119E">
              <w:rPr>
                <w:sz w:val="24"/>
                <w:szCs w:val="24"/>
              </w:rPr>
              <w:t>Jūrmala, LV-2015</w:t>
            </w:r>
          </w:p>
        </w:tc>
        <w:tc>
          <w:tcPr>
            <w:tcW w:w="3670" w:type="dxa"/>
            <w:tcBorders>
              <w:right w:val="nil"/>
            </w:tcBorders>
          </w:tcPr>
          <w:p w:rsidR="00E35EAB" w:rsidRPr="00DD119E" w:rsidRDefault="00E35EAB" w:rsidP="00376C37">
            <w:pPr>
              <w:spacing w:after="0"/>
              <w:jc w:val="both"/>
              <w:rPr>
                <w:sz w:val="24"/>
                <w:szCs w:val="24"/>
              </w:rPr>
            </w:pPr>
          </w:p>
        </w:tc>
      </w:tr>
      <w:tr w:rsidR="00E35EAB" w:rsidRPr="00DD119E" w:rsidTr="008858BE">
        <w:trPr>
          <w:trHeight w:val="240"/>
        </w:trPr>
        <w:tc>
          <w:tcPr>
            <w:tcW w:w="1276" w:type="dxa"/>
            <w:tcBorders>
              <w:left w:val="nil"/>
            </w:tcBorders>
          </w:tcPr>
          <w:p w:rsidR="00E35EAB" w:rsidRPr="00DD119E" w:rsidRDefault="00E35EAB" w:rsidP="00376C37">
            <w:pPr>
              <w:spacing w:after="0"/>
              <w:jc w:val="both"/>
              <w:rPr>
                <w:sz w:val="24"/>
                <w:szCs w:val="24"/>
              </w:rPr>
            </w:pPr>
            <w:r w:rsidRPr="00DD119E">
              <w:rPr>
                <w:sz w:val="24"/>
                <w:szCs w:val="24"/>
              </w:rPr>
              <w:t>Banka</w:t>
            </w:r>
          </w:p>
        </w:tc>
        <w:tc>
          <w:tcPr>
            <w:tcW w:w="3969" w:type="dxa"/>
          </w:tcPr>
          <w:p w:rsidR="00E35EAB" w:rsidRPr="00DD119E" w:rsidRDefault="00F66B9B" w:rsidP="008258C8">
            <w:pPr>
              <w:spacing w:after="0"/>
              <w:rPr>
                <w:sz w:val="24"/>
                <w:szCs w:val="24"/>
              </w:rPr>
            </w:pPr>
            <w:proofErr w:type="spellStart"/>
            <w:r w:rsidRPr="00DD119E">
              <w:rPr>
                <w:sz w:val="24"/>
                <w:szCs w:val="24"/>
              </w:rPr>
              <w:t>Nordea</w:t>
            </w:r>
            <w:proofErr w:type="spellEnd"/>
            <w:r w:rsidRPr="00DD119E">
              <w:rPr>
                <w:sz w:val="24"/>
                <w:szCs w:val="24"/>
              </w:rPr>
              <w:t xml:space="preserve"> </w:t>
            </w:r>
            <w:proofErr w:type="spellStart"/>
            <w:r w:rsidRPr="00DD119E">
              <w:rPr>
                <w:sz w:val="24"/>
                <w:szCs w:val="24"/>
              </w:rPr>
              <w:t>Bank</w:t>
            </w:r>
            <w:proofErr w:type="spellEnd"/>
            <w:r w:rsidRPr="00DD119E">
              <w:rPr>
                <w:sz w:val="24"/>
                <w:szCs w:val="24"/>
              </w:rPr>
              <w:t xml:space="preserve"> </w:t>
            </w:r>
            <w:proofErr w:type="spellStart"/>
            <w:r w:rsidRPr="00DD119E">
              <w:rPr>
                <w:sz w:val="24"/>
                <w:szCs w:val="24"/>
              </w:rPr>
              <w:t>Finland</w:t>
            </w:r>
            <w:proofErr w:type="spellEnd"/>
            <w:r w:rsidRPr="00DD119E">
              <w:rPr>
                <w:sz w:val="24"/>
                <w:szCs w:val="24"/>
              </w:rPr>
              <w:t xml:space="preserve"> </w:t>
            </w:r>
            <w:proofErr w:type="spellStart"/>
            <w:r w:rsidRPr="00DD119E">
              <w:rPr>
                <w:sz w:val="24"/>
                <w:szCs w:val="24"/>
              </w:rPr>
              <w:t>Plc</w:t>
            </w:r>
            <w:proofErr w:type="spellEnd"/>
            <w:r w:rsidRPr="00DD119E">
              <w:rPr>
                <w:sz w:val="24"/>
                <w:szCs w:val="24"/>
              </w:rPr>
              <w:t xml:space="preserve"> Latvijas filiāle</w:t>
            </w:r>
          </w:p>
        </w:tc>
        <w:tc>
          <w:tcPr>
            <w:tcW w:w="3670" w:type="dxa"/>
            <w:tcBorders>
              <w:right w:val="nil"/>
            </w:tcBorders>
          </w:tcPr>
          <w:p w:rsidR="00E35EAB" w:rsidRPr="00DD119E" w:rsidRDefault="00E35EAB" w:rsidP="00376C37">
            <w:pPr>
              <w:spacing w:after="0"/>
              <w:jc w:val="both"/>
              <w:rPr>
                <w:sz w:val="24"/>
                <w:szCs w:val="24"/>
              </w:rPr>
            </w:pPr>
          </w:p>
        </w:tc>
      </w:tr>
      <w:tr w:rsidR="00E35EAB" w:rsidRPr="00DD119E" w:rsidTr="008858BE">
        <w:trPr>
          <w:trHeight w:val="300"/>
        </w:trPr>
        <w:tc>
          <w:tcPr>
            <w:tcW w:w="1276" w:type="dxa"/>
            <w:tcBorders>
              <w:left w:val="nil"/>
            </w:tcBorders>
          </w:tcPr>
          <w:p w:rsidR="00E35EAB" w:rsidRPr="00DD119E" w:rsidRDefault="00E35EAB" w:rsidP="00376C37">
            <w:pPr>
              <w:spacing w:after="0"/>
              <w:jc w:val="both"/>
              <w:rPr>
                <w:sz w:val="24"/>
                <w:szCs w:val="24"/>
              </w:rPr>
            </w:pPr>
            <w:r w:rsidRPr="00DD119E">
              <w:rPr>
                <w:sz w:val="24"/>
                <w:szCs w:val="24"/>
              </w:rPr>
              <w:t>Kods</w:t>
            </w:r>
          </w:p>
        </w:tc>
        <w:tc>
          <w:tcPr>
            <w:tcW w:w="3969" w:type="dxa"/>
          </w:tcPr>
          <w:p w:rsidR="00E35EAB" w:rsidRPr="00DD119E" w:rsidRDefault="00F66B9B" w:rsidP="008258C8">
            <w:pPr>
              <w:spacing w:after="0"/>
              <w:rPr>
                <w:sz w:val="24"/>
                <w:szCs w:val="24"/>
              </w:rPr>
            </w:pPr>
            <w:r w:rsidRPr="00DD119E">
              <w:rPr>
                <w:sz w:val="24"/>
                <w:szCs w:val="24"/>
              </w:rPr>
              <w:t>NDEALV2X</w:t>
            </w:r>
          </w:p>
        </w:tc>
        <w:tc>
          <w:tcPr>
            <w:tcW w:w="3670" w:type="dxa"/>
            <w:tcBorders>
              <w:right w:val="nil"/>
            </w:tcBorders>
          </w:tcPr>
          <w:p w:rsidR="00E35EAB" w:rsidRPr="00DD119E" w:rsidRDefault="00E35EAB" w:rsidP="00376C37">
            <w:pPr>
              <w:spacing w:after="0"/>
              <w:jc w:val="both"/>
              <w:rPr>
                <w:sz w:val="24"/>
                <w:szCs w:val="24"/>
              </w:rPr>
            </w:pPr>
          </w:p>
        </w:tc>
      </w:tr>
      <w:tr w:rsidR="00E35EAB" w:rsidRPr="00DD119E" w:rsidTr="008858BE">
        <w:trPr>
          <w:trHeight w:val="240"/>
        </w:trPr>
        <w:tc>
          <w:tcPr>
            <w:tcW w:w="1276" w:type="dxa"/>
            <w:tcBorders>
              <w:left w:val="nil"/>
            </w:tcBorders>
          </w:tcPr>
          <w:p w:rsidR="00E35EAB" w:rsidRPr="00DD119E" w:rsidRDefault="00E35EAB" w:rsidP="00376C37">
            <w:pPr>
              <w:spacing w:after="0"/>
              <w:jc w:val="both"/>
              <w:rPr>
                <w:sz w:val="24"/>
                <w:szCs w:val="24"/>
              </w:rPr>
            </w:pPr>
            <w:r w:rsidRPr="00DD119E">
              <w:rPr>
                <w:sz w:val="24"/>
                <w:szCs w:val="24"/>
              </w:rPr>
              <w:t>Konta Nr.</w:t>
            </w:r>
          </w:p>
        </w:tc>
        <w:tc>
          <w:tcPr>
            <w:tcW w:w="3969" w:type="dxa"/>
          </w:tcPr>
          <w:p w:rsidR="00E35EAB" w:rsidRPr="00DD119E" w:rsidRDefault="00F66B9B" w:rsidP="008258C8">
            <w:pPr>
              <w:spacing w:after="0"/>
              <w:rPr>
                <w:sz w:val="24"/>
                <w:szCs w:val="24"/>
              </w:rPr>
            </w:pPr>
            <w:r w:rsidRPr="00DD119E">
              <w:rPr>
                <w:sz w:val="24"/>
                <w:szCs w:val="24"/>
              </w:rPr>
              <w:t>LV67NDEA0000083843624</w:t>
            </w:r>
          </w:p>
        </w:tc>
        <w:tc>
          <w:tcPr>
            <w:tcW w:w="3670" w:type="dxa"/>
            <w:tcBorders>
              <w:right w:val="nil"/>
            </w:tcBorders>
          </w:tcPr>
          <w:p w:rsidR="00E35EAB" w:rsidRPr="00DD119E" w:rsidRDefault="00E35EAB" w:rsidP="00376C37">
            <w:pPr>
              <w:spacing w:after="0"/>
              <w:jc w:val="both"/>
              <w:rPr>
                <w:sz w:val="24"/>
                <w:szCs w:val="24"/>
              </w:rPr>
            </w:pPr>
          </w:p>
        </w:tc>
      </w:tr>
      <w:tr w:rsidR="00E35EAB" w:rsidRPr="00DD119E" w:rsidTr="008858BE">
        <w:trPr>
          <w:trHeight w:val="255"/>
        </w:trPr>
        <w:tc>
          <w:tcPr>
            <w:tcW w:w="1276" w:type="dxa"/>
            <w:tcBorders>
              <w:left w:val="nil"/>
              <w:bottom w:val="nil"/>
            </w:tcBorders>
          </w:tcPr>
          <w:p w:rsidR="00E35EAB" w:rsidRPr="00DD119E" w:rsidRDefault="00E35EAB" w:rsidP="00376C37">
            <w:pPr>
              <w:spacing w:after="0"/>
              <w:jc w:val="both"/>
              <w:rPr>
                <w:sz w:val="24"/>
                <w:szCs w:val="24"/>
              </w:rPr>
            </w:pPr>
          </w:p>
        </w:tc>
        <w:tc>
          <w:tcPr>
            <w:tcW w:w="3969" w:type="dxa"/>
            <w:tcBorders>
              <w:bottom w:val="nil"/>
            </w:tcBorders>
          </w:tcPr>
          <w:p w:rsidR="00E35EAB" w:rsidRPr="00DD119E" w:rsidRDefault="00E35EAB" w:rsidP="00376C37">
            <w:pPr>
              <w:spacing w:after="0"/>
              <w:jc w:val="both"/>
              <w:rPr>
                <w:sz w:val="24"/>
                <w:szCs w:val="24"/>
              </w:rPr>
            </w:pPr>
          </w:p>
        </w:tc>
        <w:tc>
          <w:tcPr>
            <w:tcW w:w="3670" w:type="dxa"/>
            <w:tcBorders>
              <w:bottom w:val="nil"/>
              <w:right w:val="nil"/>
            </w:tcBorders>
          </w:tcPr>
          <w:p w:rsidR="00E35EAB" w:rsidRPr="00DD119E" w:rsidRDefault="00E35EAB" w:rsidP="00376C37">
            <w:pPr>
              <w:spacing w:after="0"/>
              <w:jc w:val="both"/>
              <w:rPr>
                <w:sz w:val="24"/>
                <w:szCs w:val="24"/>
              </w:rPr>
            </w:pPr>
          </w:p>
        </w:tc>
      </w:tr>
    </w:tbl>
    <w:p w:rsidR="00E35EAB" w:rsidRPr="00DD119E" w:rsidRDefault="00E35EAB" w:rsidP="00E35EAB">
      <w:pPr>
        <w:spacing w:after="0" w:line="240" w:lineRule="auto"/>
        <w:rPr>
          <w:sz w:val="24"/>
          <w:szCs w:val="24"/>
          <w:lang w:eastAsia="en-US"/>
        </w:rPr>
      </w:pPr>
    </w:p>
    <w:p w:rsidR="00E35EAB" w:rsidRPr="00DD119E" w:rsidRDefault="00E35EAB" w:rsidP="00E35EAB">
      <w:pPr>
        <w:spacing w:after="0" w:line="240" w:lineRule="auto"/>
        <w:rPr>
          <w:sz w:val="24"/>
          <w:szCs w:val="24"/>
          <w:lang w:eastAsia="en-US"/>
        </w:rPr>
      </w:pPr>
    </w:p>
    <w:p w:rsidR="00F66B9B" w:rsidRPr="00DD119E" w:rsidRDefault="00F66B9B" w:rsidP="00E35EAB">
      <w:pPr>
        <w:spacing w:after="0" w:line="240" w:lineRule="auto"/>
        <w:rPr>
          <w:sz w:val="24"/>
          <w:szCs w:val="24"/>
          <w:lang w:eastAsia="en-US"/>
        </w:rPr>
      </w:pPr>
    </w:p>
    <w:p w:rsidR="00F66B9B" w:rsidRPr="00DD119E" w:rsidRDefault="00F66B9B" w:rsidP="00E35EAB">
      <w:pPr>
        <w:spacing w:after="0" w:line="240" w:lineRule="auto"/>
        <w:rPr>
          <w:sz w:val="24"/>
          <w:szCs w:val="24"/>
          <w:lang w:eastAsia="en-US"/>
        </w:rPr>
      </w:pPr>
    </w:p>
    <w:tbl>
      <w:tblPr>
        <w:tblW w:w="9039" w:type="dxa"/>
        <w:tblLook w:val="04A0" w:firstRow="1" w:lastRow="0" w:firstColumn="1" w:lastColumn="0" w:noHBand="0" w:noVBand="1"/>
      </w:tblPr>
      <w:tblGrid>
        <w:gridCol w:w="1384"/>
        <w:gridCol w:w="3827"/>
        <w:gridCol w:w="284"/>
        <w:gridCol w:w="3544"/>
      </w:tblGrid>
      <w:tr w:rsidR="00F66B9B" w:rsidRPr="00DD119E" w:rsidTr="00EA1AD5">
        <w:tc>
          <w:tcPr>
            <w:tcW w:w="1384" w:type="dxa"/>
            <w:shd w:val="clear" w:color="auto" w:fill="auto"/>
          </w:tcPr>
          <w:p w:rsidR="00F66B9B" w:rsidRPr="00DD119E" w:rsidRDefault="00F66B9B" w:rsidP="00EA1AD5">
            <w:pPr>
              <w:spacing w:after="0" w:line="240" w:lineRule="auto"/>
              <w:rPr>
                <w:sz w:val="24"/>
                <w:szCs w:val="24"/>
                <w:lang w:eastAsia="en-US"/>
              </w:rPr>
            </w:pPr>
          </w:p>
        </w:tc>
        <w:tc>
          <w:tcPr>
            <w:tcW w:w="3827" w:type="dxa"/>
            <w:tcBorders>
              <w:bottom w:val="single" w:sz="4" w:space="0" w:color="auto"/>
            </w:tcBorders>
            <w:shd w:val="clear" w:color="auto" w:fill="auto"/>
          </w:tcPr>
          <w:p w:rsidR="00F66B9B" w:rsidRPr="00DD119E" w:rsidRDefault="00F66B9B" w:rsidP="00EA1AD5">
            <w:pPr>
              <w:spacing w:after="0" w:line="240" w:lineRule="auto"/>
              <w:rPr>
                <w:sz w:val="24"/>
                <w:szCs w:val="24"/>
                <w:lang w:eastAsia="en-US"/>
              </w:rPr>
            </w:pPr>
          </w:p>
        </w:tc>
        <w:tc>
          <w:tcPr>
            <w:tcW w:w="284" w:type="dxa"/>
            <w:shd w:val="clear" w:color="auto" w:fill="auto"/>
          </w:tcPr>
          <w:p w:rsidR="00F66B9B" w:rsidRPr="00DD119E" w:rsidRDefault="00F66B9B" w:rsidP="00EA1AD5">
            <w:pPr>
              <w:spacing w:after="0" w:line="240" w:lineRule="auto"/>
              <w:rPr>
                <w:sz w:val="24"/>
                <w:szCs w:val="24"/>
                <w:lang w:eastAsia="en-US"/>
              </w:rPr>
            </w:pPr>
          </w:p>
        </w:tc>
        <w:tc>
          <w:tcPr>
            <w:tcW w:w="3544" w:type="dxa"/>
            <w:tcBorders>
              <w:bottom w:val="single" w:sz="4" w:space="0" w:color="auto"/>
            </w:tcBorders>
            <w:shd w:val="clear" w:color="auto" w:fill="auto"/>
          </w:tcPr>
          <w:p w:rsidR="00F66B9B" w:rsidRPr="00DD119E" w:rsidRDefault="00F66B9B" w:rsidP="00EA1AD5">
            <w:pPr>
              <w:spacing w:after="0" w:line="240" w:lineRule="auto"/>
              <w:rPr>
                <w:sz w:val="24"/>
                <w:szCs w:val="24"/>
                <w:lang w:eastAsia="en-US"/>
              </w:rPr>
            </w:pPr>
          </w:p>
        </w:tc>
      </w:tr>
      <w:tr w:rsidR="00F66B9B" w:rsidRPr="00EA1AD5" w:rsidTr="00EA1AD5">
        <w:tc>
          <w:tcPr>
            <w:tcW w:w="1384" w:type="dxa"/>
            <w:shd w:val="clear" w:color="auto" w:fill="auto"/>
          </w:tcPr>
          <w:p w:rsidR="00F66B9B" w:rsidRPr="00DD119E" w:rsidRDefault="00F66B9B" w:rsidP="00EA1AD5">
            <w:pPr>
              <w:spacing w:after="0" w:line="240" w:lineRule="auto"/>
              <w:rPr>
                <w:sz w:val="24"/>
                <w:szCs w:val="24"/>
                <w:lang w:eastAsia="en-US"/>
              </w:rPr>
            </w:pPr>
          </w:p>
        </w:tc>
        <w:tc>
          <w:tcPr>
            <w:tcW w:w="3827" w:type="dxa"/>
            <w:tcBorders>
              <w:top w:val="single" w:sz="4" w:space="0" w:color="auto"/>
            </w:tcBorders>
            <w:shd w:val="clear" w:color="auto" w:fill="auto"/>
          </w:tcPr>
          <w:p w:rsidR="00F66B9B" w:rsidRPr="00EA1AD5" w:rsidRDefault="00F66B9B" w:rsidP="00EA1AD5">
            <w:pPr>
              <w:spacing w:after="0" w:line="240" w:lineRule="auto"/>
              <w:jc w:val="center"/>
              <w:rPr>
                <w:szCs w:val="24"/>
                <w:lang w:eastAsia="en-US"/>
              </w:rPr>
            </w:pPr>
            <w:r w:rsidRPr="00DD119E">
              <w:rPr>
                <w:szCs w:val="24"/>
                <w:lang w:eastAsia="en-US"/>
              </w:rPr>
              <w:t xml:space="preserve">Valdes priekšsēdētājs Zigurds </w:t>
            </w:r>
            <w:proofErr w:type="spellStart"/>
            <w:r w:rsidRPr="00DD119E">
              <w:rPr>
                <w:szCs w:val="24"/>
                <w:lang w:eastAsia="en-US"/>
              </w:rPr>
              <w:t>Starks</w:t>
            </w:r>
            <w:proofErr w:type="spellEnd"/>
          </w:p>
        </w:tc>
        <w:tc>
          <w:tcPr>
            <w:tcW w:w="284" w:type="dxa"/>
            <w:shd w:val="clear" w:color="auto" w:fill="auto"/>
          </w:tcPr>
          <w:p w:rsidR="00F66B9B" w:rsidRPr="00EA1AD5" w:rsidRDefault="00F66B9B" w:rsidP="00EA1AD5">
            <w:pPr>
              <w:spacing w:after="0" w:line="240" w:lineRule="auto"/>
              <w:jc w:val="center"/>
              <w:rPr>
                <w:szCs w:val="24"/>
                <w:lang w:eastAsia="en-US"/>
              </w:rPr>
            </w:pPr>
          </w:p>
        </w:tc>
        <w:tc>
          <w:tcPr>
            <w:tcW w:w="3544" w:type="dxa"/>
            <w:tcBorders>
              <w:top w:val="single" w:sz="4" w:space="0" w:color="auto"/>
            </w:tcBorders>
            <w:shd w:val="clear" w:color="auto" w:fill="auto"/>
          </w:tcPr>
          <w:p w:rsidR="00F66B9B" w:rsidRPr="00EA1AD5" w:rsidRDefault="00F66B9B" w:rsidP="00EA1AD5">
            <w:pPr>
              <w:spacing w:after="0" w:line="240" w:lineRule="auto"/>
              <w:jc w:val="center"/>
              <w:rPr>
                <w:szCs w:val="24"/>
                <w:lang w:eastAsia="en-US"/>
              </w:rPr>
            </w:pPr>
          </w:p>
        </w:tc>
      </w:tr>
    </w:tbl>
    <w:p w:rsidR="00F66B9B" w:rsidRDefault="00F66B9B" w:rsidP="00E35EAB">
      <w:pPr>
        <w:spacing w:after="0" w:line="240" w:lineRule="auto"/>
        <w:rPr>
          <w:sz w:val="24"/>
          <w:szCs w:val="24"/>
          <w:lang w:eastAsia="en-US"/>
        </w:rPr>
      </w:pPr>
    </w:p>
    <w:p w:rsidR="00A30E07" w:rsidRDefault="00A30E07"/>
    <w:sectPr w:rsidR="00A30E07" w:rsidSect="00FC32D5">
      <w:headerReference w:type="first" r:id="rId21"/>
      <w:footerReference w:type="first" r:id="rId22"/>
      <w:pgSz w:w="11906" w:h="16838"/>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9FBC4F" w15:done="0"/>
  <w15:commentEx w15:paraId="2C0543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67C" w:rsidRDefault="000F767C" w:rsidP="008C62EF">
      <w:pPr>
        <w:spacing w:after="0" w:line="240" w:lineRule="auto"/>
      </w:pPr>
      <w:r>
        <w:separator/>
      </w:r>
    </w:p>
    <w:p w:rsidR="000F767C" w:rsidRDefault="000F767C"/>
    <w:p w:rsidR="000F767C" w:rsidRDefault="000F767C"/>
  </w:endnote>
  <w:endnote w:type="continuationSeparator" w:id="0">
    <w:p w:rsidR="000F767C" w:rsidRDefault="000F767C" w:rsidP="008C62EF">
      <w:pPr>
        <w:spacing w:after="0" w:line="240" w:lineRule="auto"/>
      </w:pPr>
      <w:r>
        <w:continuationSeparator/>
      </w:r>
    </w:p>
    <w:p w:rsidR="000F767C" w:rsidRDefault="000F767C"/>
    <w:p w:rsidR="000F767C" w:rsidRDefault="000F767C"/>
  </w:endnote>
  <w:endnote w:type="continuationNotice" w:id="1">
    <w:p w:rsidR="000F767C" w:rsidRDefault="000F76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o'w Arial">
    <w:altName w:val="Arial"/>
    <w:panose1 w:val="00000000000000000000"/>
    <w:charset w:val="00"/>
    <w:family w:val="swiss"/>
    <w:notTrueType/>
    <w:pitch w:val="variable"/>
    <w:sig w:usb0="00000003" w:usb1="00000000" w:usb2="00000000" w:usb3="00000000" w:csb0="00000001" w:csb1="00000000"/>
  </w:font>
  <w:font w:name="Dutch TL">
    <w:panose1 w:val="02020503060505020304"/>
    <w:charset w:val="00"/>
    <w:family w:val="roman"/>
    <w:pitch w:val="variable"/>
    <w:sig w:usb0="800002AF" w:usb1="5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ktur TL">
    <w:panose1 w:val="03020502040508040504"/>
    <w:charset w:val="00"/>
    <w:family w:val="script"/>
    <w:pitch w:val="variable"/>
    <w:sig w:usb0="A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DA" w:rsidRDefault="000F767C">
    <w:pPr>
      <w:pStyle w:val="Footer"/>
      <w:jc w:val="center"/>
    </w:pPr>
    <w:r>
      <w:fldChar w:fldCharType="begin"/>
    </w:r>
    <w:r>
      <w:instrText xml:space="preserve"> PAGE   \* MERGEFORMAT </w:instrText>
    </w:r>
    <w:r>
      <w:fldChar w:fldCharType="separate"/>
    </w:r>
    <w:r w:rsidR="00EF7A0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67C" w:rsidRDefault="000F767C" w:rsidP="008C62EF">
      <w:pPr>
        <w:spacing w:after="0" w:line="240" w:lineRule="auto"/>
      </w:pPr>
      <w:r>
        <w:separator/>
      </w:r>
    </w:p>
    <w:p w:rsidR="000F767C" w:rsidRDefault="000F767C"/>
    <w:p w:rsidR="000F767C" w:rsidRDefault="000F767C"/>
  </w:footnote>
  <w:footnote w:type="continuationSeparator" w:id="0">
    <w:p w:rsidR="000F767C" w:rsidRDefault="000F767C" w:rsidP="008C62EF">
      <w:pPr>
        <w:spacing w:after="0" w:line="240" w:lineRule="auto"/>
      </w:pPr>
      <w:r>
        <w:continuationSeparator/>
      </w:r>
    </w:p>
    <w:p w:rsidR="000F767C" w:rsidRDefault="000F767C"/>
    <w:p w:rsidR="000F767C" w:rsidRDefault="000F767C"/>
  </w:footnote>
  <w:footnote w:type="continuationNotice" w:id="1">
    <w:p w:rsidR="000F767C" w:rsidRDefault="000F76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DA" w:rsidRDefault="00D661DA">
    <w:pPr>
      <w:pStyle w:val="Header"/>
    </w:pPr>
  </w:p>
  <w:p w:rsidR="00D661DA" w:rsidRDefault="00D661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1">
    <w:nsid w:val="07B904BB"/>
    <w:multiLevelType w:val="hybridMultilevel"/>
    <w:tmpl w:val="5AFA91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2C01E7"/>
    <w:multiLevelType w:val="multilevel"/>
    <w:tmpl w:val="943076C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0"/>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5C1189"/>
    <w:multiLevelType w:val="multilevel"/>
    <w:tmpl w:val="145ED930"/>
    <w:lvl w:ilvl="0">
      <w:start w:val="1"/>
      <w:numFmt w:val="decimal"/>
      <w:pStyle w:val="Apakpunkts"/>
      <w:lvlText w:val="%1."/>
      <w:lvlJc w:val="left"/>
      <w:pPr>
        <w:tabs>
          <w:tab w:val="num" w:pos="851"/>
        </w:tabs>
        <w:ind w:left="851" w:hanging="851"/>
      </w:pPr>
      <w:rPr>
        <w:rFonts w:hint="default"/>
      </w:rPr>
    </w:lvl>
    <w:lvl w:ilvl="1">
      <w:start w:val="1"/>
      <w:numFmt w:val="decimal"/>
      <w:pStyle w:val="Paragrfs"/>
      <w:lvlText w:val="%1.%2."/>
      <w:lvlJc w:val="left"/>
      <w:pPr>
        <w:tabs>
          <w:tab w:val="num" w:pos="851"/>
        </w:tabs>
        <w:ind w:left="851" w:hanging="851"/>
      </w:pPr>
      <w:rPr>
        <w:rFonts w:ascii="Arial" w:hAnsi="Arial" w:hint="default"/>
      </w:rPr>
    </w:lvl>
    <w:lvl w:ilvl="2">
      <w:start w:val="1"/>
      <w:numFmt w:val="decimal"/>
      <w:lvlText w:val="%1.%2.%3."/>
      <w:lvlJc w:val="left"/>
      <w:pPr>
        <w:tabs>
          <w:tab w:val="num" w:pos="851"/>
        </w:tabs>
        <w:ind w:left="851" w:hanging="851"/>
      </w:pPr>
      <w:rPr>
        <w:rFonts w:ascii="Arial" w:hAnsi="Arial"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0EF74BBE"/>
    <w:multiLevelType w:val="multilevel"/>
    <w:tmpl w:val="EACE9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B11BE3"/>
    <w:multiLevelType w:val="multilevel"/>
    <w:tmpl w:val="3A24FC3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C07FA8"/>
    <w:multiLevelType w:val="multilevel"/>
    <w:tmpl w:val="5CF243F8"/>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EB791B"/>
    <w:multiLevelType w:val="hybridMultilevel"/>
    <w:tmpl w:val="4B2EAFDE"/>
    <w:lvl w:ilvl="0" w:tplc="A91046C4">
      <w:start w:val="1"/>
      <w:numFmt w:val="decimal"/>
      <w:lvlText w:val="%1."/>
      <w:lvlJc w:val="left"/>
      <w:pPr>
        <w:ind w:left="807" w:hanging="360"/>
      </w:pPr>
      <w:rPr>
        <w:rFonts w:hint="default"/>
      </w:rPr>
    </w:lvl>
    <w:lvl w:ilvl="1" w:tplc="04260019" w:tentative="1">
      <w:start w:val="1"/>
      <w:numFmt w:val="lowerLetter"/>
      <w:lvlText w:val="%2."/>
      <w:lvlJc w:val="left"/>
      <w:pPr>
        <w:ind w:left="1527" w:hanging="360"/>
      </w:pPr>
    </w:lvl>
    <w:lvl w:ilvl="2" w:tplc="0426001B" w:tentative="1">
      <w:start w:val="1"/>
      <w:numFmt w:val="lowerRoman"/>
      <w:lvlText w:val="%3."/>
      <w:lvlJc w:val="right"/>
      <w:pPr>
        <w:ind w:left="2247" w:hanging="180"/>
      </w:pPr>
    </w:lvl>
    <w:lvl w:ilvl="3" w:tplc="0426000F" w:tentative="1">
      <w:start w:val="1"/>
      <w:numFmt w:val="decimal"/>
      <w:lvlText w:val="%4."/>
      <w:lvlJc w:val="left"/>
      <w:pPr>
        <w:ind w:left="2967" w:hanging="360"/>
      </w:pPr>
    </w:lvl>
    <w:lvl w:ilvl="4" w:tplc="04260019" w:tentative="1">
      <w:start w:val="1"/>
      <w:numFmt w:val="lowerLetter"/>
      <w:lvlText w:val="%5."/>
      <w:lvlJc w:val="left"/>
      <w:pPr>
        <w:ind w:left="3687" w:hanging="360"/>
      </w:pPr>
    </w:lvl>
    <w:lvl w:ilvl="5" w:tplc="0426001B" w:tentative="1">
      <w:start w:val="1"/>
      <w:numFmt w:val="lowerRoman"/>
      <w:lvlText w:val="%6."/>
      <w:lvlJc w:val="right"/>
      <w:pPr>
        <w:ind w:left="4407" w:hanging="180"/>
      </w:pPr>
    </w:lvl>
    <w:lvl w:ilvl="6" w:tplc="0426000F" w:tentative="1">
      <w:start w:val="1"/>
      <w:numFmt w:val="decimal"/>
      <w:lvlText w:val="%7."/>
      <w:lvlJc w:val="left"/>
      <w:pPr>
        <w:ind w:left="5127" w:hanging="360"/>
      </w:pPr>
    </w:lvl>
    <w:lvl w:ilvl="7" w:tplc="04260019" w:tentative="1">
      <w:start w:val="1"/>
      <w:numFmt w:val="lowerLetter"/>
      <w:lvlText w:val="%8."/>
      <w:lvlJc w:val="left"/>
      <w:pPr>
        <w:ind w:left="5847" w:hanging="360"/>
      </w:pPr>
    </w:lvl>
    <w:lvl w:ilvl="8" w:tplc="0426001B" w:tentative="1">
      <w:start w:val="1"/>
      <w:numFmt w:val="lowerRoman"/>
      <w:lvlText w:val="%9."/>
      <w:lvlJc w:val="right"/>
      <w:pPr>
        <w:ind w:left="6567" w:hanging="180"/>
      </w:pPr>
    </w:lvl>
  </w:abstractNum>
  <w:abstractNum w:abstractNumId="8">
    <w:nsid w:val="21EA3753"/>
    <w:multiLevelType w:val="multilevel"/>
    <w:tmpl w:val="50CAA7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57A7DF0"/>
    <w:multiLevelType w:val="multilevel"/>
    <w:tmpl w:val="4D8670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600F6E"/>
    <w:multiLevelType w:val="hybridMultilevel"/>
    <w:tmpl w:val="4B821E5C"/>
    <w:lvl w:ilvl="0" w:tplc="0426000F">
      <w:start w:val="1"/>
      <w:numFmt w:val="decimal"/>
      <w:pStyle w:val="EYBullet"/>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C527926"/>
    <w:multiLevelType w:val="multilevel"/>
    <w:tmpl w:val="0B007E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B46FFD"/>
    <w:multiLevelType w:val="multilevel"/>
    <w:tmpl w:val="1EECC48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F824CD"/>
    <w:multiLevelType w:val="hybridMultilevel"/>
    <w:tmpl w:val="5928CF16"/>
    <w:lvl w:ilvl="0" w:tplc="04090001">
      <w:start w:val="1"/>
      <w:numFmt w:val="bullet"/>
      <w:lvlText w:val=""/>
      <w:lvlJc w:val="left"/>
      <w:pPr>
        <w:tabs>
          <w:tab w:val="num" w:pos="2160"/>
        </w:tabs>
        <w:ind w:left="2160" w:hanging="360"/>
      </w:pPr>
      <w:rPr>
        <w:rFonts w:ascii="Symbol" w:hAnsi="Symbol" w:hint="default"/>
      </w:rPr>
    </w:lvl>
    <w:lvl w:ilvl="1" w:tplc="0660E86C">
      <w:start w:val="1"/>
      <w:numFmt w:val="bullet"/>
      <w:lvlText w:val="o"/>
      <w:lvlJc w:val="left"/>
      <w:pPr>
        <w:tabs>
          <w:tab w:val="num" w:pos="2160"/>
        </w:tabs>
        <w:ind w:left="2160" w:hanging="360"/>
      </w:pPr>
      <w:rPr>
        <w:rFonts w:ascii="Courier New" w:hAnsi="Courier New" w:cs="Courier New" w:hint="default"/>
        <w:color w:val="auto"/>
      </w:rPr>
    </w:lvl>
    <w:lvl w:ilvl="2" w:tplc="056664FC">
      <w:start w:val="2"/>
      <w:numFmt w:val="bullet"/>
      <w:pStyle w:val="Heading3"/>
      <w:lvlText w:val="-"/>
      <w:lvlJc w:val="left"/>
      <w:pPr>
        <w:tabs>
          <w:tab w:val="num" w:pos="2880"/>
        </w:tabs>
        <w:ind w:left="2880" w:hanging="360"/>
      </w:pPr>
      <w:rPr>
        <w:rFonts w:ascii="Times New Roman" w:eastAsia="Times New Roman" w:hAnsi="Times New Roman" w:cs="Times New Roman"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pStyle w:val="Heading6"/>
      <w:lvlText w:val=""/>
      <w:lvlJc w:val="left"/>
      <w:pPr>
        <w:tabs>
          <w:tab w:val="num" w:pos="5040"/>
        </w:tabs>
        <w:ind w:left="5040" w:hanging="360"/>
      </w:pPr>
      <w:rPr>
        <w:rFonts w:ascii="Wingdings" w:hAnsi="Wingdings" w:hint="default"/>
      </w:rPr>
    </w:lvl>
    <w:lvl w:ilvl="6" w:tplc="04090001" w:tentative="1">
      <w:start w:val="1"/>
      <w:numFmt w:val="bullet"/>
      <w:pStyle w:val="Heading7"/>
      <w:lvlText w:val=""/>
      <w:lvlJc w:val="left"/>
      <w:pPr>
        <w:tabs>
          <w:tab w:val="num" w:pos="5760"/>
        </w:tabs>
        <w:ind w:left="5760" w:hanging="360"/>
      </w:pPr>
      <w:rPr>
        <w:rFonts w:ascii="Symbol" w:hAnsi="Symbol" w:hint="default"/>
      </w:rPr>
    </w:lvl>
    <w:lvl w:ilvl="7" w:tplc="04090003" w:tentative="1">
      <w:start w:val="1"/>
      <w:numFmt w:val="bullet"/>
      <w:pStyle w:val="Heading8"/>
      <w:lvlText w:val="o"/>
      <w:lvlJc w:val="left"/>
      <w:pPr>
        <w:tabs>
          <w:tab w:val="num" w:pos="6480"/>
        </w:tabs>
        <w:ind w:left="6480" w:hanging="360"/>
      </w:pPr>
      <w:rPr>
        <w:rFonts w:ascii="Courier New" w:hAnsi="Courier New" w:hint="default"/>
      </w:rPr>
    </w:lvl>
    <w:lvl w:ilvl="8" w:tplc="04090005" w:tentative="1">
      <w:start w:val="1"/>
      <w:numFmt w:val="bullet"/>
      <w:pStyle w:val="Heading9"/>
      <w:lvlText w:val=""/>
      <w:lvlJc w:val="left"/>
      <w:pPr>
        <w:tabs>
          <w:tab w:val="num" w:pos="7200"/>
        </w:tabs>
        <w:ind w:left="7200" w:hanging="360"/>
      </w:pPr>
      <w:rPr>
        <w:rFonts w:ascii="Wingdings" w:hAnsi="Wingdings" w:hint="default"/>
      </w:rPr>
    </w:lvl>
  </w:abstractNum>
  <w:abstractNum w:abstractNumId="14">
    <w:nsid w:val="4600434B"/>
    <w:multiLevelType w:val="multilevel"/>
    <w:tmpl w:val="0426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9836B77"/>
    <w:multiLevelType w:val="multilevel"/>
    <w:tmpl w:val="EE62A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9E089B"/>
    <w:multiLevelType w:val="multilevel"/>
    <w:tmpl w:val="149E3CF8"/>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nsid w:val="561B1234"/>
    <w:multiLevelType w:val="hybridMultilevel"/>
    <w:tmpl w:val="BE88DA88"/>
    <w:lvl w:ilvl="0" w:tplc="BC98A0E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6C50064"/>
    <w:multiLevelType w:val="multilevel"/>
    <w:tmpl w:val="8CBEF7A0"/>
    <w:lvl w:ilvl="0">
      <w:start w:val="11"/>
      <w:numFmt w:val="decimal"/>
      <w:lvlText w:val="%1."/>
      <w:lvlJc w:val="left"/>
      <w:pPr>
        <w:tabs>
          <w:tab w:val="num" w:pos="480"/>
        </w:tabs>
        <w:ind w:left="480" w:hanging="480"/>
      </w:pPr>
      <w:rPr>
        <w:rFonts w:ascii="Times New Roman" w:hAnsi="Times New Roman" w:cs="Times New Roman" w:hint="default"/>
        <w:sz w:val="24"/>
      </w:rPr>
    </w:lvl>
    <w:lvl w:ilvl="1">
      <w:start w:val="3"/>
      <w:numFmt w:val="decimal"/>
      <w:lvlText w:val="%1.%2."/>
      <w:lvlJc w:val="left"/>
      <w:pPr>
        <w:tabs>
          <w:tab w:val="num" w:pos="720"/>
        </w:tabs>
        <w:ind w:left="720" w:hanging="720"/>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1080"/>
        </w:tabs>
        <w:ind w:left="1080" w:hanging="108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440"/>
        </w:tabs>
        <w:ind w:left="1440" w:hanging="144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800"/>
        </w:tabs>
        <w:ind w:left="1800" w:hanging="180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9">
    <w:nsid w:val="61A82FF2"/>
    <w:multiLevelType w:val="multilevel"/>
    <w:tmpl w:val="D47ACC1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7586BC8"/>
    <w:multiLevelType w:val="singleLevel"/>
    <w:tmpl w:val="2F9CD584"/>
    <w:lvl w:ilvl="0">
      <w:start w:val="3"/>
      <w:numFmt w:val="decimal"/>
      <w:pStyle w:val="Lb1"/>
      <w:lvlText w:val="3.%1."/>
      <w:legacy w:legacy="1" w:legacySpace="0" w:legacyIndent="420"/>
      <w:lvlJc w:val="left"/>
      <w:rPr>
        <w:rFonts w:ascii="Arial" w:hAnsi="Arial" w:cs="Arial" w:hint="default"/>
      </w:rPr>
    </w:lvl>
  </w:abstractNum>
  <w:abstractNum w:abstractNumId="22">
    <w:nsid w:val="690F2070"/>
    <w:multiLevelType w:val="multilevel"/>
    <w:tmpl w:val="4DAE9DAE"/>
    <w:lvl w:ilvl="0">
      <w:start w:val="3"/>
      <w:numFmt w:val="decimal"/>
      <w:pStyle w:val="Pielikumi"/>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1F47882"/>
    <w:multiLevelType w:val="multilevel"/>
    <w:tmpl w:val="D9505C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1F63CD1"/>
    <w:multiLevelType w:val="multilevel"/>
    <w:tmpl w:val="3034C022"/>
    <w:lvl w:ilvl="0">
      <w:start w:val="1"/>
      <w:numFmt w:val="decimal"/>
      <w:lvlText w:val="%1."/>
      <w:lvlJc w:val="left"/>
      <w:pPr>
        <w:tabs>
          <w:tab w:val="num" w:pos="927"/>
        </w:tabs>
        <w:ind w:left="927" w:hanging="360"/>
      </w:pPr>
      <w:rPr>
        <w:rFonts w:hint="default"/>
        <w:color w:val="auto"/>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5">
    <w:nsid w:val="74B64CE9"/>
    <w:multiLevelType w:val="hybridMultilevel"/>
    <w:tmpl w:val="1A8A9A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4"/>
  </w:num>
  <w:num w:numId="3">
    <w:abstractNumId w:val="24"/>
  </w:num>
  <w:num w:numId="4">
    <w:abstractNumId w:val="21"/>
  </w:num>
  <w:num w:numId="5">
    <w:abstractNumId w:val="10"/>
  </w:num>
  <w:num w:numId="6">
    <w:abstractNumId w:val="22"/>
  </w:num>
  <w:num w:numId="7">
    <w:abstractNumId w:val="19"/>
  </w:num>
  <w:num w:numId="8">
    <w:abstractNumId w:val="11"/>
  </w:num>
  <w:num w:numId="9">
    <w:abstractNumId w:val="2"/>
  </w:num>
  <w:num w:numId="10">
    <w:abstractNumId w:val="6"/>
  </w:num>
  <w:num w:numId="11">
    <w:abstractNumId w:val="9"/>
  </w:num>
  <w:num w:numId="12">
    <w:abstractNumId w:val="8"/>
  </w:num>
  <w:num w:numId="13">
    <w:abstractNumId w:val="16"/>
  </w:num>
  <w:num w:numId="14">
    <w:abstractNumId w:val="12"/>
  </w:num>
  <w:num w:numId="15">
    <w:abstractNumId w:val="23"/>
  </w:num>
  <w:num w:numId="16">
    <w:abstractNumId w:val="4"/>
  </w:num>
  <w:num w:numId="17">
    <w:abstractNumId w:val="5"/>
  </w:num>
  <w:num w:numId="18">
    <w:abstractNumId w:val="18"/>
  </w:num>
  <w:num w:numId="19">
    <w:abstractNumId w:val="3"/>
  </w:num>
  <w:num w:numId="20">
    <w:abstractNumId w:val="1"/>
  </w:num>
  <w:num w:numId="21">
    <w:abstractNumId w:val="17"/>
  </w:num>
  <w:num w:numId="22">
    <w:abstractNumId w:val="20"/>
  </w:num>
  <w:num w:numId="23">
    <w:abstractNumId w:val="25"/>
  </w:num>
  <w:num w:numId="24">
    <w:abstractNumId w:val="15"/>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EF"/>
    <w:rsid w:val="0000495D"/>
    <w:rsid w:val="0002171B"/>
    <w:rsid w:val="00025CBA"/>
    <w:rsid w:val="00026AA1"/>
    <w:rsid w:val="00030F18"/>
    <w:rsid w:val="0007783A"/>
    <w:rsid w:val="00082C5D"/>
    <w:rsid w:val="00084E04"/>
    <w:rsid w:val="0009247D"/>
    <w:rsid w:val="000A710A"/>
    <w:rsid w:val="000B154C"/>
    <w:rsid w:val="000B4D63"/>
    <w:rsid w:val="000B5BB2"/>
    <w:rsid w:val="000C4F80"/>
    <w:rsid w:val="000D0DF4"/>
    <w:rsid w:val="000D5E49"/>
    <w:rsid w:val="000F767C"/>
    <w:rsid w:val="000F790B"/>
    <w:rsid w:val="00110A72"/>
    <w:rsid w:val="00113763"/>
    <w:rsid w:val="00120BBC"/>
    <w:rsid w:val="001221AF"/>
    <w:rsid w:val="001306C1"/>
    <w:rsid w:val="001338A8"/>
    <w:rsid w:val="00133EC0"/>
    <w:rsid w:val="00135DBE"/>
    <w:rsid w:val="001370FB"/>
    <w:rsid w:val="001423FC"/>
    <w:rsid w:val="0014306B"/>
    <w:rsid w:val="00144D81"/>
    <w:rsid w:val="0014532A"/>
    <w:rsid w:val="0014577A"/>
    <w:rsid w:val="00145887"/>
    <w:rsid w:val="001527C7"/>
    <w:rsid w:val="00157CF4"/>
    <w:rsid w:val="001606AA"/>
    <w:rsid w:val="00170A2C"/>
    <w:rsid w:val="00170CAE"/>
    <w:rsid w:val="00181A31"/>
    <w:rsid w:val="0018398E"/>
    <w:rsid w:val="001843CC"/>
    <w:rsid w:val="001A24EB"/>
    <w:rsid w:val="001B501D"/>
    <w:rsid w:val="001C0792"/>
    <w:rsid w:val="001D1EE7"/>
    <w:rsid w:val="001F292E"/>
    <w:rsid w:val="002079DF"/>
    <w:rsid w:val="002166E2"/>
    <w:rsid w:val="0022549D"/>
    <w:rsid w:val="00226B6B"/>
    <w:rsid w:val="002318CD"/>
    <w:rsid w:val="00232422"/>
    <w:rsid w:val="00253688"/>
    <w:rsid w:val="00257089"/>
    <w:rsid w:val="002606C6"/>
    <w:rsid w:val="00261D8E"/>
    <w:rsid w:val="00272503"/>
    <w:rsid w:val="00272D87"/>
    <w:rsid w:val="00281D23"/>
    <w:rsid w:val="00282AE1"/>
    <w:rsid w:val="00284306"/>
    <w:rsid w:val="00286314"/>
    <w:rsid w:val="002B6610"/>
    <w:rsid w:val="002C0673"/>
    <w:rsid w:val="002D3D85"/>
    <w:rsid w:val="002E2677"/>
    <w:rsid w:val="002F6B8C"/>
    <w:rsid w:val="00300435"/>
    <w:rsid w:val="00322752"/>
    <w:rsid w:val="00323B1F"/>
    <w:rsid w:val="00331ABE"/>
    <w:rsid w:val="003322E6"/>
    <w:rsid w:val="00347064"/>
    <w:rsid w:val="00350C63"/>
    <w:rsid w:val="00370F81"/>
    <w:rsid w:val="00376C37"/>
    <w:rsid w:val="00382E13"/>
    <w:rsid w:val="003B0C86"/>
    <w:rsid w:val="003B2363"/>
    <w:rsid w:val="003B6C75"/>
    <w:rsid w:val="003C10E9"/>
    <w:rsid w:val="003D1169"/>
    <w:rsid w:val="003E71FD"/>
    <w:rsid w:val="00415C0F"/>
    <w:rsid w:val="00425FD7"/>
    <w:rsid w:val="00431C39"/>
    <w:rsid w:val="004429A6"/>
    <w:rsid w:val="00443D9C"/>
    <w:rsid w:val="00454A4F"/>
    <w:rsid w:val="00457759"/>
    <w:rsid w:val="0046795B"/>
    <w:rsid w:val="004716F4"/>
    <w:rsid w:val="00474C20"/>
    <w:rsid w:val="00483625"/>
    <w:rsid w:val="0049157C"/>
    <w:rsid w:val="004950F9"/>
    <w:rsid w:val="004A3265"/>
    <w:rsid w:val="004A4289"/>
    <w:rsid w:val="004B3849"/>
    <w:rsid w:val="004D17E6"/>
    <w:rsid w:val="004D546B"/>
    <w:rsid w:val="004D7C33"/>
    <w:rsid w:val="00536BB0"/>
    <w:rsid w:val="005379C7"/>
    <w:rsid w:val="00551913"/>
    <w:rsid w:val="00556072"/>
    <w:rsid w:val="0056321A"/>
    <w:rsid w:val="00572470"/>
    <w:rsid w:val="0058664E"/>
    <w:rsid w:val="00590FE2"/>
    <w:rsid w:val="00594EE8"/>
    <w:rsid w:val="005C026D"/>
    <w:rsid w:val="005C2425"/>
    <w:rsid w:val="005C2D22"/>
    <w:rsid w:val="005C67CE"/>
    <w:rsid w:val="005D1BA1"/>
    <w:rsid w:val="005D22D8"/>
    <w:rsid w:val="005D7073"/>
    <w:rsid w:val="005D73E2"/>
    <w:rsid w:val="005F334F"/>
    <w:rsid w:val="005F4C1D"/>
    <w:rsid w:val="0061097F"/>
    <w:rsid w:val="00626493"/>
    <w:rsid w:val="00627369"/>
    <w:rsid w:val="00646F11"/>
    <w:rsid w:val="006525C4"/>
    <w:rsid w:val="00662D14"/>
    <w:rsid w:val="00666DB1"/>
    <w:rsid w:val="006670D3"/>
    <w:rsid w:val="006901A4"/>
    <w:rsid w:val="006918FB"/>
    <w:rsid w:val="006959C7"/>
    <w:rsid w:val="00696790"/>
    <w:rsid w:val="006A4562"/>
    <w:rsid w:val="006A56D1"/>
    <w:rsid w:val="006A59DA"/>
    <w:rsid w:val="006B06DF"/>
    <w:rsid w:val="006C260A"/>
    <w:rsid w:val="006C2F3D"/>
    <w:rsid w:val="006C73F5"/>
    <w:rsid w:val="006D4068"/>
    <w:rsid w:val="006F1137"/>
    <w:rsid w:val="006F2A7A"/>
    <w:rsid w:val="00713B52"/>
    <w:rsid w:val="00726134"/>
    <w:rsid w:val="00726B2A"/>
    <w:rsid w:val="00730B16"/>
    <w:rsid w:val="00731917"/>
    <w:rsid w:val="00732A0F"/>
    <w:rsid w:val="00733E5F"/>
    <w:rsid w:val="0075249B"/>
    <w:rsid w:val="00755585"/>
    <w:rsid w:val="00761C3B"/>
    <w:rsid w:val="00762BAB"/>
    <w:rsid w:val="00763C60"/>
    <w:rsid w:val="007642EC"/>
    <w:rsid w:val="00775F6D"/>
    <w:rsid w:val="00776BF6"/>
    <w:rsid w:val="00786593"/>
    <w:rsid w:val="00790022"/>
    <w:rsid w:val="00793FE6"/>
    <w:rsid w:val="00797F54"/>
    <w:rsid w:val="007A2E2A"/>
    <w:rsid w:val="007B209E"/>
    <w:rsid w:val="007B3E48"/>
    <w:rsid w:val="007C2F31"/>
    <w:rsid w:val="007E3062"/>
    <w:rsid w:val="007F3707"/>
    <w:rsid w:val="007F596C"/>
    <w:rsid w:val="00810B67"/>
    <w:rsid w:val="00814E6D"/>
    <w:rsid w:val="0082104E"/>
    <w:rsid w:val="008213E8"/>
    <w:rsid w:val="008258C8"/>
    <w:rsid w:val="00835B5B"/>
    <w:rsid w:val="00843DB5"/>
    <w:rsid w:val="00863947"/>
    <w:rsid w:val="008842F4"/>
    <w:rsid w:val="008858BE"/>
    <w:rsid w:val="008869A2"/>
    <w:rsid w:val="008941EB"/>
    <w:rsid w:val="00895FC5"/>
    <w:rsid w:val="008B2AD9"/>
    <w:rsid w:val="008B5321"/>
    <w:rsid w:val="008B6CF6"/>
    <w:rsid w:val="008C4863"/>
    <w:rsid w:val="008C4C58"/>
    <w:rsid w:val="008C62EF"/>
    <w:rsid w:val="008D4481"/>
    <w:rsid w:val="008D4ED8"/>
    <w:rsid w:val="008E050C"/>
    <w:rsid w:val="008E42B0"/>
    <w:rsid w:val="008F10BF"/>
    <w:rsid w:val="008F5D90"/>
    <w:rsid w:val="008F629C"/>
    <w:rsid w:val="0090070E"/>
    <w:rsid w:val="00905592"/>
    <w:rsid w:val="00906112"/>
    <w:rsid w:val="00920EAE"/>
    <w:rsid w:val="00921695"/>
    <w:rsid w:val="00932E89"/>
    <w:rsid w:val="00935D4C"/>
    <w:rsid w:val="00946FDB"/>
    <w:rsid w:val="00947959"/>
    <w:rsid w:val="009640AE"/>
    <w:rsid w:val="00966ECE"/>
    <w:rsid w:val="00981907"/>
    <w:rsid w:val="009824ED"/>
    <w:rsid w:val="00990BEB"/>
    <w:rsid w:val="00996759"/>
    <w:rsid w:val="009A4228"/>
    <w:rsid w:val="009B4E73"/>
    <w:rsid w:val="009D00D1"/>
    <w:rsid w:val="009D4166"/>
    <w:rsid w:val="009E4B6D"/>
    <w:rsid w:val="009E7BA1"/>
    <w:rsid w:val="00A23FF0"/>
    <w:rsid w:val="00A30E07"/>
    <w:rsid w:val="00A31D5D"/>
    <w:rsid w:val="00A41241"/>
    <w:rsid w:val="00A51C6C"/>
    <w:rsid w:val="00A55B8C"/>
    <w:rsid w:val="00A6237F"/>
    <w:rsid w:val="00A90C8A"/>
    <w:rsid w:val="00A929FE"/>
    <w:rsid w:val="00A95860"/>
    <w:rsid w:val="00A95986"/>
    <w:rsid w:val="00AA48D1"/>
    <w:rsid w:val="00AA5174"/>
    <w:rsid w:val="00AB07A9"/>
    <w:rsid w:val="00AB2831"/>
    <w:rsid w:val="00AB3FBB"/>
    <w:rsid w:val="00AB5274"/>
    <w:rsid w:val="00AC0C02"/>
    <w:rsid w:val="00AC1259"/>
    <w:rsid w:val="00AD252C"/>
    <w:rsid w:val="00AE0596"/>
    <w:rsid w:val="00AE2E45"/>
    <w:rsid w:val="00AF1F69"/>
    <w:rsid w:val="00AF2370"/>
    <w:rsid w:val="00B0214C"/>
    <w:rsid w:val="00B20569"/>
    <w:rsid w:val="00B22382"/>
    <w:rsid w:val="00B269B4"/>
    <w:rsid w:val="00B36265"/>
    <w:rsid w:val="00B370FD"/>
    <w:rsid w:val="00B40575"/>
    <w:rsid w:val="00B40BC1"/>
    <w:rsid w:val="00B43C2C"/>
    <w:rsid w:val="00B4636D"/>
    <w:rsid w:val="00B50B93"/>
    <w:rsid w:val="00B644D9"/>
    <w:rsid w:val="00B66ABF"/>
    <w:rsid w:val="00B87A09"/>
    <w:rsid w:val="00B934B2"/>
    <w:rsid w:val="00B956C6"/>
    <w:rsid w:val="00B97A7E"/>
    <w:rsid w:val="00BA0789"/>
    <w:rsid w:val="00BA56EF"/>
    <w:rsid w:val="00BB3D23"/>
    <w:rsid w:val="00BB5B6C"/>
    <w:rsid w:val="00BB6A8F"/>
    <w:rsid w:val="00BC214E"/>
    <w:rsid w:val="00BD0E3F"/>
    <w:rsid w:val="00BD3588"/>
    <w:rsid w:val="00BE2A80"/>
    <w:rsid w:val="00BE704B"/>
    <w:rsid w:val="00BF69A4"/>
    <w:rsid w:val="00C1690B"/>
    <w:rsid w:val="00C21832"/>
    <w:rsid w:val="00C25A1D"/>
    <w:rsid w:val="00C32A34"/>
    <w:rsid w:val="00C34412"/>
    <w:rsid w:val="00C35801"/>
    <w:rsid w:val="00C35E6F"/>
    <w:rsid w:val="00C470B2"/>
    <w:rsid w:val="00C53C9C"/>
    <w:rsid w:val="00C61F5D"/>
    <w:rsid w:val="00C62FDC"/>
    <w:rsid w:val="00C63563"/>
    <w:rsid w:val="00C731D0"/>
    <w:rsid w:val="00C777BD"/>
    <w:rsid w:val="00C92DB0"/>
    <w:rsid w:val="00C92F61"/>
    <w:rsid w:val="00C9756F"/>
    <w:rsid w:val="00CA5CF4"/>
    <w:rsid w:val="00CC0F2F"/>
    <w:rsid w:val="00CC19C4"/>
    <w:rsid w:val="00CD439C"/>
    <w:rsid w:val="00CE39B5"/>
    <w:rsid w:val="00D0167C"/>
    <w:rsid w:val="00D02677"/>
    <w:rsid w:val="00D03070"/>
    <w:rsid w:val="00D14789"/>
    <w:rsid w:val="00D224FB"/>
    <w:rsid w:val="00D34A8B"/>
    <w:rsid w:val="00D36855"/>
    <w:rsid w:val="00D44751"/>
    <w:rsid w:val="00D60A8E"/>
    <w:rsid w:val="00D661DA"/>
    <w:rsid w:val="00D66297"/>
    <w:rsid w:val="00D67377"/>
    <w:rsid w:val="00D67E18"/>
    <w:rsid w:val="00D73BBD"/>
    <w:rsid w:val="00D830E9"/>
    <w:rsid w:val="00D84274"/>
    <w:rsid w:val="00D90EEA"/>
    <w:rsid w:val="00DA4D5F"/>
    <w:rsid w:val="00DA6CEC"/>
    <w:rsid w:val="00DB3627"/>
    <w:rsid w:val="00DC1907"/>
    <w:rsid w:val="00DC2940"/>
    <w:rsid w:val="00DC33CD"/>
    <w:rsid w:val="00DC362B"/>
    <w:rsid w:val="00DC4EFC"/>
    <w:rsid w:val="00DD119E"/>
    <w:rsid w:val="00DD148A"/>
    <w:rsid w:val="00DD5B4F"/>
    <w:rsid w:val="00DE313C"/>
    <w:rsid w:val="00DE515F"/>
    <w:rsid w:val="00DE714D"/>
    <w:rsid w:val="00E03CBD"/>
    <w:rsid w:val="00E35EAB"/>
    <w:rsid w:val="00E425C2"/>
    <w:rsid w:val="00E455A0"/>
    <w:rsid w:val="00E52CDB"/>
    <w:rsid w:val="00E53311"/>
    <w:rsid w:val="00E55561"/>
    <w:rsid w:val="00E556C0"/>
    <w:rsid w:val="00E6054F"/>
    <w:rsid w:val="00E6323A"/>
    <w:rsid w:val="00E64CDB"/>
    <w:rsid w:val="00E765C4"/>
    <w:rsid w:val="00E952DA"/>
    <w:rsid w:val="00EA1AD5"/>
    <w:rsid w:val="00EA25DF"/>
    <w:rsid w:val="00EA41F2"/>
    <w:rsid w:val="00EA5141"/>
    <w:rsid w:val="00EA70C8"/>
    <w:rsid w:val="00ED2FB0"/>
    <w:rsid w:val="00ED4063"/>
    <w:rsid w:val="00EF555E"/>
    <w:rsid w:val="00EF7A0A"/>
    <w:rsid w:val="00F2395D"/>
    <w:rsid w:val="00F31950"/>
    <w:rsid w:val="00F37DD8"/>
    <w:rsid w:val="00F43045"/>
    <w:rsid w:val="00F5234A"/>
    <w:rsid w:val="00F54641"/>
    <w:rsid w:val="00F554C4"/>
    <w:rsid w:val="00F57F8B"/>
    <w:rsid w:val="00F61806"/>
    <w:rsid w:val="00F66B9B"/>
    <w:rsid w:val="00F73DEF"/>
    <w:rsid w:val="00F92662"/>
    <w:rsid w:val="00FA0740"/>
    <w:rsid w:val="00FA7628"/>
    <w:rsid w:val="00FB2D40"/>
    <w:rsid w:val="00FB4B23"/>
    <w:rsid w:val="00FB583A"/>
    <w:rsid w:val="00FC32D5"/>
    <w:rsid w:val="00FC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lsdException w:name="Normal (Web)"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EF"/>
    <w:pPr>
      <w:spacing w:after="200" w:line="276" w:lineRule="auto"/>
    </w:pPr>
    <w:rPr>
      <w:rFonts w:cs="Times New Roman"/>
      <w:lang w:val="lv-LV" w:eastAsia="lv-LV"/>
    </w:rPr>
  </w:style>
  <w:style w:type="paragraph" w:styleId="Heading1">
    <w:name w:val="heading 1"/>
    <w:basedOn w:val="Normal"/>
    <w:next w:val="Normal"/>
    <w:link w:val="Heading1Char"/>
    <w:qFormat/>
    <w:rsid w:val="008C4C58"/>
    <w:pPr>
      <w:spacing w:after="0" w:line="240" w:lineRule="auto"/>
      <w:jc w:val="center"/>
      <w:outlineLvl w:val="0"/>
    </w:pPr>
    <w:rPr>
      <w:b/>
      <w:bCs/>
      <w:sz w:val="28"/>
      <w:szCs w:val="24"/>
      <w:lang w:eastAsia="en-US"/>
    </w:rPr>
  </w:style>
  <w:style w:type="paragraph" w:styleId="Heading2">
    <w:name w:val="heading 2"/>
    <w:basedOn w:val="Caption"/>
    <w:next w:val="Normal"/>
    <w:link w:val="Heading2Char"/>
    <w:qFormat/>
    <w:rsid w:val="008213E8"/>
    <w:pPr>
      <w:spacing w:after="120"/>
      <w:jc w:val="center"/>
      <w:outlineLvl w:val="1"/>
    </w:pPr>
    <w:rPr>
      <w:b/>
    </w:rPr>
  </w:style>
  <w:style w:type="paragraph" w:styleId="Heading3">
    <w:name w:val="heading 3"/>
    <w:basedOn w:val="Normal"/>
    <w:next w:val="Normal"/>
    <w:link w:val="Heading3Char"/>
    <w:qFormat/>
    <w:rsid w:val="008C62EF"/>
    <w:pPr>
      <w:keepNext/>
      <w:numPr>
        <w:ilvl w:val="2"/>
        <w:numId w:val="1"/>
      </w:numPr>
      <w:suppressAutoHyphens/>
      <w:spacing w:after="0" w:line="240" w:lineRule="auto"/>
      <w:jc w:val="center"/>
      <w:outlineLvl w:val="2"/>
    </w:pPr>
    <w:rPr>
      <w:sz w:val="32"/>
      <w:szCs w:val="24"/>
      <w:lang w:eastAsia="ar-SA"/>
    </w:rPr>
  </w:style>
  <w:style w:type="paragraph" w:styleId="Heading4">
    <w:name w:val="heading 4"/>
    <w:basedOn w:val="Normal"/>
    <w:next w:val="Normal"/>
    <w:link w:val="Heading4Char"/>
    <w:qFormat/>
    <w:rsid w:val="008C62EF"/>
    <w:pPr>
      <w:keepNext/>
      <w:numPr>
        <w:ilvl w:val="3"/>
        <w:numId w:val="2"/>
      </w:numPr>
      <w:spacing w:after="0" w:line="240" w:lineRule="auto"/>
      <w:jc w:val="center"/>
      <w:outlineLvl w:val="3"/>
    </w:pPr>
    <w:rPr>
      <w:b/>
      <w:bCs/>
      <w:sz w:val="40"/>
      <w:szCs w:val="24"/>
      <w:lang w:eastAsia="en-US"/>
    </w:rPr>
  </w:style>
  <w:style w:type="paragraph" w:styleId="Heading5">
    <w:name w:val="heading 5"/>
    <w:basedOn w:val="Normal"/>
    <w:next w:val="Normal"/>
    <w:link w:val="Heading5Char"/>
    <w:qFormat/>
    <w:rsid w:val="008C62EF"/>
    <w:pPr>
      <w:keepNext/>
      <w:numPr>
        <w:ilvl w:val="4"/>
        <w:numId w:val="2"/>
      </w:numPr>
      <w:spacing w:after="0" w:line="240" w:lineRule="auto"/>
      <w:jc w:val="center"/>
      <w:outlineLvl w:val="4"/>
    </w:pPr>
    <w:rPr>
      <w:b/>
      <w:bCs/>
      <w:sz w:val="36"/>
      <w:szCs w:val="24"/>
      <w:lang w:eastAsia="en-US"/>
    </w:rPr>
  </w:style>
  <w:style w:type="paragraph" w:styleId="Heading6">
    <w:name w:val="heading 6"/>
    <w:basedOn w:val="Normal"/>
    <w:next w:val="Normal"/>
    <w:link w:val="Heading6Char"/>
    <w:qFormat/>
    <w:rsid w:val="008C62EF"/>
    <w:pPr>
      <w:keepNext/>
      <w:numPr>
        <w:ilvl w:val="5"/>
        <w:numId w:val="1"/>
      </w:numPr>
      <w:suppressAutoHyphens/>
      <w:spacing w:after="0" w:line="240" w:lineRule="auto"/>
      <w:ind w:left="640" w:firstLine="0"/>
      <w:jc w:val="both"/>
      <w:outlineLvl w:val="5"/>
    </w:pPr>
    <w:rPr>
      <w:b/>
      <w:i/>
      <w:sz w:val="24"/>
      <w:szCs w:val="24"/>
      <w:lang w:eastAsia="ar-SA"/>
    </w:rPr>
  </w:style>
  <w:style w:type="paragraph" w:styleId="Heading7">
    <w:name w:val="heading 7"/>
    <w:basedOn w:val="Normal"/>
    <w:next w:val="Normal"/>
    <w:link w:val="Heading7Char"/>
    <w:qFormat/>
    <w:rsid w:val="008C62EF"/>
    <w:pPr>
      <w:keepNext/>
      <w:numPr>
        <w:ilvl w:val="6"/>
        <w:numId w:val="1"/>
      </w:numPr>
      <w:suppressAutoHyphens/>
      <w:spacing w:after="0" w:line="240" w:lineRule="auto"/>
      <w:jc w:val="both"/>
      <w:outlineLvl w:val="6"/>
    </w:pPr>
    <w:rPr>
      <w:b/>
      <w:bCs/>
      <w:sz w:val="32"/>
      <w:szCs w:val="24"/>
      <w:lang w:eastAsia="ar-SA"/>
    </w:rPr>
  </w:style>
  <w:style w:type="paragraph" w:styleId="Heading8">
    <w:name w:val="heading 8"/>
    <w:basedOn w:val="Normal"/>
    <w:next w:val="Normal"/>
    <w:link w:val="Heading8Char"/>
    <w:qFormat/>
    <w:rsid w:val="008C62EF"/>
    <w:pPr>
      <w:keepNext/>
      <w:numPr>
        <w:ilvl w:val="7"/>
        <w:numId w:val="1"/>
      </w:numPr>
      <w:suppressAutoHyphens/>
      <w:spacing w:before="120" w:after="0" w:line="240" w:lineRule="auto"/>
      <w:ind w:left="360" w:firstLine="360"/>
      <w:jc w:val="both"/>
      <w:outlineLvl w:val="7"/>
    </w:pPr>
    <w:rPr>
      <w:b/>
      <w:bCs/>
      <w:sz w:val="24"/>
      <w:szCs w:val="24"/>
      <w:lang w:eastAsia="ar-SA"/>
    </w:rPr>
  </w:style>
  <w:style w:type="paragraph" w:styleId="Heading9">
    <w:name w:val="heading 9"/>
    <w:basedOn w:val="Normal"/>
    <w:next w:val="Normal"/>
    <w:link w:val="Heading9Char"/>
    <w:qFormat/>
    <w:rsid w:val="008C62EF"/>
    <w:pPr>
      <w:keepNext/>
      <w:numPr>
        <w:ilvl w:val="8"/>
        <w:numId w:val="1"/>
      </w:numPr>
      <w:suppressAutoHyphens/>
      <w:spacing w:after="0" w:line="240" w:lineRule="auto"/>
      <w:ind w:left="3600" w:firstLine="0"/>
      <w:outlineLvl w:val="8"/>
    </w:pPr>
    <w:rPr>
      <w:b/>
      <w:bCs/>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8C62EF"/>
    <w:pPr>
      <w:tabs>
        <w:tab w:val="center" w:pos="4153"/>
        <w:tab w:val="right" w:pos="8306"/>
      </w:tabs>
      <w:spacing w:after="0" w:line="240" w:lineRule="auto"/>
    </w:pPr>
  </w:style>
  <w:style w:type="character" w:customStyle="1" w:styleId="HeaderChar1">
    <w:name w:val="Header Char1"/>
    <w:link w:val="Header"/>
    <w:uiPriority w:val="99"/>
    <w:rsid w:val="008C62EF"/>
    <w:rPr>
      <w:rFonts w:cs="Times New Roman"/>
      <w:sz w:val="20"/>
      <w:lang w:eastAsia="lv-LV"/>
    </w:rPr>
  </w:style>
  <w:style w:type="paragraph" w:styleId="Footer">
    <w:name w:val="footer"/>
    <w:basedOn w:val="Normal"/>
    <w:link w:val="FooterChar1"/>
    <w:uiPriority w:val="99"/>
    <w:unhideWhenUsed/>
    <w:rsid w:val="008C62EF"/>
    <w:pPr>
      <w:tabs>
        <w:tab w:val="center" w:pos="4153"/>
        <w:tab w:val="right" w:pos="8306"/>
      </w:tabs>
      <w:spacing w:after="0" w:line="240" w:lineRule="auto"/>
    </w:pPr>
  </w:style>
  <w:style w:type="character" w:customStyle="1" w:styleId="FooterChar1">
    <w:name w:val="Footer Char1"/>
    <w:link w:val="Footer"/>
    <w:uiPriority w:val="99"/>
    <w:rsid w:val="008C62EF"/>
    <w:rPr>
      <w:rFonts w:cs="Times New Roman"/>
      <w:sz w:val="20"/>
      <w:lang w:eastAsia="lv-LV"/>
    </w:rPr>
  </w:style>
  <w:style w:type="character" w:styleId="PageNumber">
    <w:name w:val="page number"/>
    <w:basedOn w:val="DefaultParagraphFont"/>
    <w:rsid w:val="008C62EF"/>
  </w:style>
  <w:style w:type="paragraph" w:styleId="BalloonText">
    <w:name w:val="Balloon Text"/>
    <w:basedOn w:val="Normal"/>
    <w:link w:val="BalloonTextChar1"/>
    <w:semiHidden/>
    <w:unhideWhenUsed/>
    <w:rsid w:val="008C62EF"/>
    <w:pPr>
      <w:spacing w:after="0" w:line="240" w:lineRule="auto"/>
    </w:pPr>
    <w:rPr>
      <w:rFonts w:ascii="Tahoma" w:hAnsi="Tahoma" w:cs="Tahoma"/>
      <w:sz w:val="16"/>
      <w:szCs w:val="16"/>
    </w:rPr>
  </w:style>
  <w:style w:type="character" w:customStyle="1" w:styleId="BalloonTextChar1">
    <w:name w:val="Balloon Text Char1"/>
    <w:link w:val="BalloonText"/>
    <w:semiHidden/>
    <w:rsid w:val="008C62EF"/>
    <w:rPr>
      <w:rFonts w:ascii="Tahoma" w:hAnsi="Tahoma" w:cs="Tahoma"/>
      <w:sz w:val="16"/>
      <w:szCs w:val="16"/>
      <w:lang w:eastAsia="lv-LV"/>
    </w:rPr>
  </w:style>
  <w:style w:type="character" w:customStyle="1" w:styleId="Heading1Char">
    <w:name w:val="Heading 1 Char"/>
    <w:link w:val="Heading1"/>
    <w:rsid w:val="008C4C58"/>
    <w:rPr>
      <w:rFonts w:cs="Times New Roman"/>
      <w:b/>
      <w:bCs/>
      <w:sz w:val="28"/>
      <w:szCs w:val="24"/>
      <w:lang w:eastAsia="en-US"/>
    </w:rPr>
  </w:style>
  <w:style w:type="character" w:customStyle="1" w:styleId="Heading2Char">
    <w:name w:val="Heading 2 Char"/>
    <w:link w:val="Heading2"/>
    <w:rsid w:val="008213E8"/>
    <w:rPr>
      <w:rFonts w:cs="Times New Roman"/>
      <w:b/>
      <w:color w:val="000000"/>
      <w:sz w:val="24"/>
      <w:szCs w:val="24"/>
      <w:lang w:eastAsia="en-US"/>
    </w:rPr>
  </w:style>
  <w:style w:type="character" w:customStyle="1" w:styleId="Heading3Char">
    <w:name w:val="Heading 3 Char"/>
    <w:link w:val="Heading3"/>
    <w:rsid w:val="008C62EF"/>
    <w:rPr>
      <w:rFonts w:cs="Times New Roman"/>
      <w:sz w:val="32"/>
      <w:szCs w:val="24"/>
      <w:lang w:val="lv-LV" w:eastAsia="ar-SA"/>
    </w:rPr>
  </w:style>
  <w:style w:type="character" w:customStyle="1" w:styleId="Heading4Char">
    <w:name w:val="Heading 4 Char"/>
    <w:link w:val="Heading4"/>
    <w:rsid w:val="008C62EF"/>
    <w:rPr>
      <w:rFonts w:cs="Times New Roman"/>
      <w:b/>
      <w:bCs/>
      <w:sz w:val="40"/>
      <w:szCs w:val="24"/>
      <w:lang w:val="lv-LV"/>
    </w:rPr>
  </w:style>
  <w:style w:type="character" w:customStyle="1" w:styleId="Heading5Char">
    <w:name w:val="Heading 5 Char"/>
    <w:link w:val="Heading5"/>
    <w:rsid w:val="008C62EF"/>
    <w:rPr>
      <w:rFonts w:cs="Times New Roman"/>
      <w:b/>
      <w:bCs/>
      <w:sz w:val="36"/>
      <w:szCs w:val="24"/>
      <w:lang w:val="lv-LV"/>
    </w:rPr>
  </w:style>
  <w:style w:type="character" w:customStyle="1" w:styleId="Heading6Char">
    <w:name w:val="Heading 6 Char"/>
    <w:link w:val="Heading6"/>
    <w:rsid w:val="008C62EF"/>
    <w:rPr>
      <w:rFonts w:cs="Times New Roman"/>
      <w:b/>
      <w:i/>
      <w:sz w:val="24"/>
      <w:szCs w:val="24"/>
      <w:lang w:val="lv-LV" w:eastAsia="ar-SA"/>
    </w:rPr>
  </w:style>
  <w:style w:type="character" w:customStyle="1" w:styleId="Heading7Char">
    <w:name w:val="Heading 7 Char"/>
    <w:link w:val="Heading7"/>
    <w:rsid w:val="008C62EF"/>
    <w:rPr>
      <w:rFonts w:cs="Times New Roman"/>
      <w:b/>
      <w:bCs/>
      <w:sz w:val="32"/>
      <w:szCs w:val="24"/>
      <w:lang w:val="lv-LV" w:eastAsia="ar-SA"/>
    </w:rPr>
  </w:style>
  <w:style w:type="character" w:customStyle="1" w:styleId="Heading8Char">
    <w:name w:val="Heading 8 Char"/>
    <w:link w:val="Heading8"/>
    <w:rsid w:val="008C62EF"/>
    <w:rPr>
      <w:rFonts w:cs="Times New Roman"/>
      <w:b/>
      <w:bCs/>
      <w:sz w:val="24"/>
      <w:szCs w:val="24"/>
      <w:lang w:val="lv-LV" w:eastAsia="ar-SA"/>
    </w:rPr>
  </w:style>
  <w:style w:type="character" w:customStyle="1" w:styleId="Heading9Char">
    <w:name w:val="Heading 9 Char"/>
    <w:link w:val="Heading9"/>
    <w:rsid w:val="008C62EF"/>
    <w:rPr>
      <w:rFonts w:cs="Times New Roman"/>
      <w:b/>
      <w:bCs/>
      <w:i/>
      <w:iCs/>
      <w:sz w:val="24"/>
      <w:szCs w:val="24"/>
      <w:lang w:val="lv-LV" w:eastAsia="ar-SA"/>
    </w:rPr>
  </w:style>
  <w:style w:type="numbering" w:customStyle="1" w:styleId="Bezsaraksta1">
    <w:name w:val="Bez saraksta1"/>
    <w:next w:val="NoList"/>
    <w:semiHidden/>
    <w:rsid w:val="008C62EF"/>
  </w:style>
  <w:style w:type="paragraph" w:customStyle="1" w:styleId="RakstzRakstz">
    <w:name w:val="Rakstz. Rakstz."/>
    <w:basedOn w:val="Normal"/>
    <w:rsid w:val="008C62EF"/>
    <w:pPr>
      <w:spacing w:after="160" w:line="240" w:lineRule="exact"/>
    </w:pPr>
    <w:rPr>
      <w:rFonts w:ascii="Tahoma" w:hAnsi="Tahoma"/>
      <w:lang w:val="en-US" w:eastAsia="en-US"/>
    </w:rPr>
  </w:style>
  <w:style w:type="paragraph" w:customStyle="1" w:styleId="naisf">
    <w:name w:val="naisf"/>
    <w:basedOn w:val="Normal"/>
    <w:rsid w:val="008C62EF"/>
    <w:pPr>
      <w:spacing w:before="100" w:beforeAutospacing="1" w:after="100" w:afterAutospacing="1" w:line="240" w:lineRule="auto"/>
      <w:jc w:val="both"/>
    </w:pPr>
    <w:rPr>
      <w:sz w:val="24"/>
      <w:szCs w:val="24"/>
      <w:lang w:val="en-GB" w:eastAsia="en-US"/>
    </w:rPr>
  </w:style>
  <w:style w:type="paragraph" w:styleId="Title">
    <w:name w:val="Title"/>
    <w:basedOn w:val="Normal"/>
    <w:link w:val="TitleChar"/>
    <w:qFormat/>
    <w:rsid w:val="008C62EF"/>
    <w:pPr>
      <w:spacing w:after="0" w:line="240" w:lineRule="auto"/>
      <w:jc w:val="center"/>
    </w:pPr>
    <w:rPr>
      <w:b/>
      <w:sz w:val="28"/>
      <w:szCs w:val="24"/>
      <w:lang w:val="fr-BE" w:eastAsia="en-US"/>
    </w:rPr>
  </w:style>
  <w:style w:type="character" w:customStyle="1" w:styleId="TitleChar">
    <w:name w:val="Title Char"/>
    <w:link w:val="Title"/>
    <w:rsid w:val="008C62EF"/>
    <w:rPr>
      <w:rFonts w:cs="Times New Roman"/>
      <w:b/>
      <w:sz w:val="28"/>
      <w:szCs w:val="24"/>
      <w:lang w:val="fr-BE"/>
    </w:rPr>
  </w:style>
  <w:style w:type="paragraph" w:styleId="BodyText">
    <w:name w:val="Body Text"/>
    <w:basedOn w:val="Normal"/>
    <w:link w:val="BodyTextChar"/>
    <w:rsid w:val="008C62EF"/>
    <w:pPr>
      <w:spacing w:before="120" w:after="0" w:line="240" w:lineRule="auto"/>
      <w:jc w:val="both"/>
    </w:pPr>
    <w:rPr>
      <w:sz w:val="24"/>
      <w:szCs w:val="24"/>
      <w:lang w:eastAsia="en-US"/>
    </w:rPr>
  </w:style>
  <w:style w:type="character" w:customStyle="1" w:styleId="BodyTextChar">
    <w:name w:val="Body Text Char"/>
    <w:link w:val="BodyText"/>
    <w:rsid w:val="008C62EF"/>
    <w:rPr>
      <w:rFonts w:cs="Times New Roman"/>
      <w:szCs w:val="24"/>
    </w:rPr>
  </w:style>
  <w:style w:type="paragraph" w:styleId="BodyTextIndent">
    <w:name w:val="Body Text Indent"/>
    <w:basedOn w:val="Normal"/>
    <w:link w:val="BodyTextIndentChar"/>
    <w:rsid w:val="008C62EF"/>
    <w:pPr>
      <w:spacing w:before="120" w:after="0" w:line="240" w:lineRule="auto"/>
      <w:ind w:firstLine="317"/>
      <w:jc w:val="both"/>
    </w:pPr>
    <w:rPr>
      <w:sz w:val="24"/>
      <w:szCs w:val="24"/>
      <w:lang w:eastAsia="en-US"/>
    </w:rPr>
  </w:style>
  <w:style w:type="character" w:customStyle="1" w:styleId="BodyTextIndentChar">
    <w:name w:val="Body Text Indent Char"/>
    <w:link w:val="BodyTextIndent"/>
    <w:rsid w:val="008C62EF"/>
    <w:rPr>
      <w:rFonts w:cs="Times New Roman"/>
      <w:szCs w:val="24"/>
    </w:rPr>
  </w:style>
  <w:style w:type="character" w:styleId="Hyperlink">
    <w:name w:val="Hyperlink"/>
    <w:uiPriority w:val="99"/>
    <w:rsid w:val="008C62EF"/>
    <w:rPr>
      <w:color w:val="0000FF"/>
      <w:u w:val="single"/>
    </w:rPr>
  </w:style>
  <w:style w:type="paragraph" w:styleId="NormalWeb">
    <w:name w:val="Normal (Web)"/>
    <w:basedOn w:val="Normal"/>
    <w:semiHidden/>
    <w:rsid w:val="008C62EF"/>
    <w:pPr>
      <w:spacing w:before="100" w:beforeAutospacing="1" w:after="100" w:afterAutospacing="1" w:line="240" w:lineRule="auto"/>
    </w:pPr>
    <w:rPr>
      <w:rFonts w:eastAsia="Calibri"/>
      <w:sz w:val="24"/>
      <w:szCs w:val="24"/>
    </w:rPr>
  </w:style>
  <w:style w:type="character" w:styleId="Strong">
    <w:name w:val="Strong"/>
    <w:uiPriority w:val="22"/>
    <w:qFormat/>
    <w:rsid w:val="008C62EF"/>
    <w:rPr>
      <w:b/>
      <w:bCs/>
    </w:rPr>
  </w:style>
  <w:style w:type="paragraph" w:styleId="BodyText2">
    <w:name w:val="Body Text 2"/>
    <w:basedOn w:val="Normal"/>
    <w:link w:val="BodyText2Char"/>
    <w:rsid w:val="008C62EF"/>
    <w:pPr>
      <w:spacing w:after="120" w:line="480" w:lineRule="auto"/>
    </w:pPr>
    <w:rPr>
      <w:sz w:val="24"/>
      <w:szCs w:val="24"/>
      <w:lang w:eastAsia="en-US"/>
    </w:rPr>
  </w:style>
  <w:style w:type="character" w:customStyle="1" w:styleId="BodyText2Char">
    <w:name w:val="Body Text 2 Char"/>
    <w:link w:val="BodyText2"/>
    <w:rsid w:val="008C62EF"/>
    <w:rPr>
      <w:rFonts w:cs="Times New Roman"/>
      <w:szCs w:val="24"/>
    </w:rPr>
  </w:style>
  <w:style w:type="paragraph" w:customStyle="1" w:styleId="txt3">
    <w:name w:val="txt3"/>
    <w:next w:val="txt1"/>
    <w:rsid w:val="008C62EF"/>
    <w:pPr>
      <w:widowControl w:val="0"/>
      <w:jc w:val="center"/>
    </w:pPr>
    <w:rPr>
      <w:rFonts w:ascii="!Neo'w Arial" w:hAnsi="!Neo'w Arial" w:cs="Times New Roman"/>
      <w:b/>
      <w:caps/>
      <w:snapToGrid w:val="0"/>
      <w:sz w:val="28"/>
      <w:lang w:val="en-US"/>
    </w:rPr>
  </w:style>
  <w:style w:type="paragraph" w:customStyle="1" w:styleId="txt1">
    <w:name w:val="txt1"/>
    <w:rsid w:val="008C62E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s="Times New Roman"/>
      <w:snapToGrid w:val="0"/>
      <w:color w:val="000000"/>
      <w:lang w:val="en-US"/>
    </w:rPr>
  </w:style>
  <w:style w:type="paragraph" w:customStyle="1" w:styleId="txt2">
    <w:name w:val="txt2"/>
    <w:next w:val="txt1"/>
    <w:rsid w:val="008C62EF"/>
    <w:pPr>
      <w:widowControl w:val="0"/>
      <w:jc w:val="center"/>
    </w:pPr>
    <w:rPr>
      <w:rFonts w:ascii="!Neo'w Arial" w:hAnsi="!Neo'w Arial" w:cs="Times New Roman"/>
      <w:b/>
      <w:caps/>
      <w:snapToGrid w:val="0"/>
      <w:lang w:val="en-US"/>
    </w:rPr>
  </w:style>
  <w:style w:type="character" w:customStyle="1" w:styleId="c1">
    <w:name w:val="c1"/>
    <w:rsid w:val="008C62EF"/>
    <w:rPr>
      <w:rFonts w:ascii="Times New Roman" w:hAnsi="Times New Roman" w:cs="Times New Roman" w:hint="default"/>
    </w:rPr>
  </w:style>
  <w:style w:type="character" w:styleId="Emphasis">
    <w:name w:val="Emphasis"/>
    <w:aliases w:val="3.līmenis"/>
    <w:rsid w:val="008213E8"/>
  </w:style>
  <w:style w:type="character" w:customStyle="1" w:styleId="c16">
    <w:name w:val="c16"/>
    <w:basedOn w:val="DefaultParagraphFont"/>
    <w:rsid w:val="008C62EF"/>
  </w:style>
  <w:style w:type="paragraph" w:customStyle="1" w:styleId="name">
    <w:name w:val="name"/>
    <w:basedOn w:val="Normal"/>
    <w:rsid w:val="008C62EF"/>
    <w:pPr>
      <w:spacing w:before="100" w:beforeAutospacing="1" w:after="100" w:afterAutospacing="1" w:line="240" w:lineRule="auto"/>
    </w:pPr>
    <w:rPr>
      <w:sz w:val="24"/>
      <w:szCs w:val="24"/>
    </w:rPr>
  </w:style>
  <w:style w:type="paragraph" w:styleId="Subtitle">
    <w:name w:val="Subtitle"/>
    <w:basedOn w:val="Normal"/>
    <w:link w:val="SubtitleChar"/>
    <w:qFormat/>
    <w:rsid w:val="008C62EF"/>
    <w:pPr>
      <w:spacing w:after="0" w:line="240" w:lineRule="auto"/>
      <w:jc w:val="both"/>
    </w:pPr>
    <w:rPr>
      <w:rFonts w:ascii="Arial" w:hAnsi="Arial" w:cs="Arial"/>
      <w:sz w:val="24"/>
    </w:rPr>
  </w:style>
  <w:style w:type="character" w:customStyle="1" w:styleId="SubtitleChar">
    <w:name w:val="Subtitle Char"/>
    <w:link w:val="Subtitle"/>
    <w:rsid w:val="008C62EF"/>
    <w:rPr>
      <w:rFonts w:ascii="Arial" w:hAnsi="Arial"/>
      <w:lang w:eastAsia="lv-LV"/>
    </w:rPr>
  </w:style>
  <w:style w:type="paragraph" w:styleId="BodyTextIndent3">
    <w:name w:val="Body Text Indent 3"/>
    <w:basedOn w:val="Normal"/>
    <w:link w:val="BodyTextIndent3Char"/>
    <w:rsid w:val="008C62EF"/>
    <w:pPr>
      <w:spacing w:after="120" w:line="240" w:lineRule="auto"/>
      <w:ind w:left="283"/>
    </w:pPr>
    <w:rPr>
      <w:rFonts w:ascii="Dutch TL" w:hAnsi="Dutch TL"/>
      <w:sz w:val="16"/>
      <w:szCs w:val="16"/>
      <w:lang w:val="en-US"/>
    </w:rPr>
  </w:style>
  <w:style w:type="character" w:customStyle="1" w:styleId="BodyTextIndent3Char">
    <w:name w:val="Body Text Indent 3 Char"/>
    <w:link w:val="BodyTextIndent3"/>
    <w:rsid w:val="008C62EF"/>
    <w:rPr>
      <w:rFonts w:ascii="Dutch TL" w:hAnsi="Dutch TL" w:cs="Times New Roman"/>
      <w:sz w:val="16"/>
      <w:szCs w:val="16"/>
      <w:lang w:val="en-US" w:eastAsia="lv-LV"/>
    </w:rPr>
  </w:style>
  <w:style w:type="paragraph" w:customStyle="1" w:styleId="naislab">
    <w:name w:val="naislab"/>
    <w:basedOn w:val="Normal"/>
    <w:rsid w:val="008C62EF"/>
    <w:pPr>
      <w:spacing w:before="100" w:beforeAutospacing="1" w:after="100" w:afterAutospacing="1" w:line="240" w:lineRule="auto"/>
    </w:pPr>
    <w:rPr>
      <w:sz w:val="24"/>
      <w:szCs w:val="24"/>
    </w:rPr>
  </w:style>
  <w:style w:type="character" w:customStyle="1" w:styleId="iubsearch-contractname">
    <w:name w:val="iubsearch-contractname"/>
    <w:basedOn w:val="DefaultParagraphFont"/>
    <w:rsid w:val="008C62EF"/>
  </w:style>
  <w:style w:type="paragraph" w:customStyle="1" w:styleId="Sarakstarindkopa1">
    <w:name w:val="Saraksta rindkopa1"/>
    <w:basedOn w:val="Normal"/>
    <w:qFormat/>
    <w:rsid w:val="008C62EF"/>
    <w:pPr>
      <w:spacing w:after="0" w:line="240" w:lineRule="auto"/>
      <w:ind w:left="720"/>
    </w:pPr>
    <w:rPr>
      <w:sz w:val="24"/>
      <w:szCs w:val="24"/>
      <w:lang w:eastAsia="en-US"/>
    </w:rPr>
  </w:style>
  <w:style w:type="character" w:customStyle="1" w:styleId="descr">
    <w:name w:val="descr"/>
    <w:basedOn w:val="DefaultParagraphFont"/>
    <w:rsid w:val="008C62EF"/>
  </w:style>
  <w:style w:type="table" w:styleId="TableGrid">
    <w:name w:val="Table Grid"/>
    <w:basedOn w:val="TableNormal"/>
    <w:rsid w:val="008C62EF"/>
    <w:rPr>
      <w:rFonts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ncyboxlink">
    <w:name w:val="fancybox_link"/>
    <w:rsid w:val="008C62EF"/>
    <w:rPr>
      <w:color w:val="507E8D"/>
    </w:rPr>
  </w:style>
  <w:style w:type="character" w:customStyle="1" w:styleId="CharChar1">
    <w:name w:val="Char Char1"/>
    <w:locked/>
    <w:rsid w:val="008C62EF"/>
    <w:rPr>
      <w:sz w:val="24"/>
      <w:szCs w:val="24"/>
      <w:lang w:val="lv-LV" w:eastAsia="en-US" w:bidi="ar-SA"/>
    </w:rPr>
  </w:style>
  <w:style w:type="paragraph" w:customStyle="1" w:styleId="Default">
    <w:name w:val="Default"/>
    <w:rsid w:val="008C62EF"/>
    <w:pPr>
      <w:widowControl w:val="0"/>
      <w:autoSpaceDE w:val="0"/>
      <w:autoSpaceDN w:val="0"/>
      <w:adjustRightInd w:val="0"/>
    </w:pPr>
    <w:rPr>
      <w:rFonts w:cs="Times New Roman"/>
      <w:color w:val="000000"/>
      <w:sz w:val="24"/>
      <w:szCs w:val="24"/>
      <w:lang w:val="lv-LV" w:eastAsia="lv-LV"/>
    </w:rPr>
  </w:style>
  <w:style w:type="paragraph" w:customStyle="1" w:styleId="komentars">
    <w:name w:val="komentars"/>
    <w:basedOn w:val="Normal"/>
    <w:rsid w:val="008C62EF"/>
    <w:pPr>
      <w:spacing w:after="0" w:line="240" w:lineRule="auto"/>
    </w:pPr>
    <w:rPr>
      <w:color w:val="800000"/>
      <w:szCs w:val="24"/>
    </w:rPr>
  </w:style>
  <w:style w:type="character" w:customStyle="1" w:styleId="CharChar">
    <w:name w:val="Char Char"/>
    <w:locked/>
    <w:rsid w:val="008C62EF"/>
    <w:rPr>
      <w:sz w:val="24"/>
      <w:szCs w:val="24"/>
      <w:lang w:val="lv-LV" w:eastAsia="en-US" w:bidi="ar-SA"/>
    </w:rPr>
  </w:style>
  <w:style w:type="character" w:customStyle="1" w:styleId="CharChar2">
    <w:name w:val="Char Char2"/>
    <w:locked/>
    <w:rsid w:val="008C62EF"/>
    <w:rPr>
      <w:sz w:val="24"/>
      <w:szCs w:val="24"/>
      <w:lang w:val="lv-LV" w:eastAsia="en-US" w:bidi="ar-SA"/>
    </w:rPr>
  </w:style>
  <w:style w:type="character" w:styleId="CommentReference">
    <w:name w:val="annotation reference"/>
    <w:uiPriority w:val="99"/>
    <w:semiHidden/>
    <w:rsid w:val="008C62EF"/>
    <w:rPr>
      <w:sz w:val="16"/>
      <w:szCs w:val="16"/>
    </w:rPr>
  </w:style>
  <w:style w:type="paragraph" w:styleId="CommentText">
    <w:name w:val="annotation text"/>
    <w:basedOn w:val="Normal"/>
    <w:link w:val="CommentTextChar"/>
    <w:uiPriority w:val="99"/>
    <w:semiHidden/>
    <w:rsid w:val="008C62EF"/>
    <w:pPr>
      <w:spacing w:after="0" w:line="240" w:lineRule="auto"/>
    </w:pPr>
    <w:rPr>
      <w:lang w:eastAsia="en-US"/>
    </w:rPr>
  </w:style>
  <w:style w:type="character" w:customStyle="1" w:styleId="CommentTextChar">
    <w:name w:val="Comment Text Char"/>
    <w:link w:val="CommentText"/>
    <w:uiPriority w:val="99"/>
    <w:semiHidden/>
    <w:rsid w:val="008C62EF"/>
    <w:rPr>
      <w:rFonts w:cs="Times New Roman"/>
      <w:sz w:val="20"/>
    </w:rPr>
  </w:style>
  <w:style w:type="character" w:customStyle="1" w:styleId="WW8Num1z0">
    <w:name w:val="WW8Num1z0"/>
    <w:rsid w:val="008C62EF"/>
    <w:rPr>
      <w:rFonts w:ascii="Wingdings" w:hAnsi="Wingdings"/>
    </w:rPr>
  </w:style>
  <w:style w:type="character" w:customStyle="1" w:styleId="WW8Num2z0">
    <w:name w:val="WW8Num2z0"/>
    <w:rsid w:val="008C62EF"/>
    <w:rPr>
      <w:rFonts w:cs="Times New Roman"/>
    </w:rPr>
  </w:style>
  <w:style w:type="character" w:customStyle="1" w:styleId="WW8Num3z0">
    <w:name w:val="WW8Num3z0"/>
    <w:rsid w:val="008C62EF"/>
    <w:rPr>
      <w:rFonts w:ascii="Wingdings" w:hAnsi="Wingdings" w:cs="Times New Roman"/>
    </w:rPr>
  </w:style>
  <w:style w:type="character" w:customStyle="1" w:styleId="WW8Num5z0">
    <w:name w:val="WW8Num5z0"/>
    <w:rsid w:val="008C62EF"/>
    <w:rPr>
      <w:rFonts w:ascii="Symbol" w:hAnsi="Symbol"/>
    </w:rPr>
  </w:style>
  <w:style w:type="character" w:customStyle="1" w:styleId="WW8Num5z1">
    <w:name w:val="WW8Num5z1"/>
    <w:rsid w:val="008C62EF"/>
    <w:rPr>
      <w:rFonts w:ascii="Courier New" w:hAnsi="Courier New"/>
    </w:rPr>
  </w:style>
  <w:style w:type="character" w:customStyle="1" w:styleId="WW8Num6z0">
    <w:name w:val="WW8Num6z0"/>
    <w:rsid w:val="008C62EF"/>
    <w:rPr>
      <w:rFonts w:ascii="Wingdings" w:hAnsi="Wingdings"/>
    </w:rPr>
  </w:style>
  <w:style w:type="character" w:customStyle="1" w:styleId="WW8Num6z2">
    <w:name w:val="WW8Num6z2"/>
    <w:rsid w:val="008C62EF"/>
    <w:rPr>
      <w:rFonts w:cs="Times New Roman"/>
      <w:color w:val="auto"/>
    </w:rPr>
  </w:style>
  <w:style w:type="character" w:customStyle="1" w:styleId="WW8Num8z0">
    <w:name w:val="WW8Num8z0"/>
    <w:rsid w:val="008C62EF"/>
    <w:rPr>
      <w:color w:val="auto"/>
    </w:rPr>
  </w:style>
  <w:style w:type="character" w:customStyle="1" w:styleId="WW8Num9z0">
    <w:name w:val="WW8Num9z0"/>
    <w:rsid w:val="008C62EF"/>
    <w:rPr>
      <w:rFonts w:ascii="Symbol" w:hAnsi="Symbol"/>
    </w:rPr>
  </w:style>
  <w:style w:type="character" w:customStyle="1" w:styleId="WW8Num9z1">
    <w:name w:val="WW8Num9z1"/>
    <w:rsid w:val="008C62EF"/>
    <w:rPr>
      <w:rFonts w:ascii="Courier New" w:hAnsi="Courier New"/>
    </w:rPr>
  </w:style>
  <w:style w:type="character" w:customStyle="1" w:styleId="WW8Num9z2">
    <w:name w:val="WW8Num9z2"/>
    <w:rsid w:val="008C62EF"/>
    <w:rPr>
      <w:rFonts w:ascii="Wingdings" w:hAnsi="Wingdings"/>
    </w:rPr>
  </w:style>
  <w:style w:type="character" w:customStyle="1" w:styleId="WW8Num10z0">
    <w:name w:val="WW8Num10z0"/>
    <w:rsid w:val="008C62EF"/>
    <w:rPr>
      <w:rFonts w:ascii="Wingdings" w:hAnsi="Wingdings"/>
    </w:rPr>
  </w:style>
  <w:style w:type="character" w:customStyle="1" w:styleId="WW8Num10z1">
    <w:name w:val="WW8Num10z1"/>
    <w:rsid w:val="008C62EF"/>
    <w:rPr>
      <w:rFonts w:ascii="Courier New" w:hAnsi="Courier New" w:cs="Courier New"/>
    </w:rPr>
  </w:style>
  <w:style w:type="character" w:customStyle="1" w:styleId="WW8Num10z3">
    <w:name w:val="WW8Num10z3"/>
    <w:rsid w:val="008C62EF"/>
    <w:rPr>
      <w:rFonts w:ascii="Symbol" w:hAnsi="Symbol"/>
    </w:rPr>
  </w:style>
  <w:style w:type="character" w:customStyle="1" w:styleId="WW8Num11z0">
    <w:name w:val="WW8Num11z0"/>
    <w:rsid w:val="008C62EF"/>
    <w:rPr>
      <w:b w:val="0"/>
    </w:rPr>
  </w:style>
  <w:style w:type="character" w:customStyle="1" w:styleId="WW8Num13z0">
    <w:name w:val="WW8Num13z0"/>
    <w:rsid w:val="008C62EF"/>
    <w:rPr>
      <w:rFonts w:ascii="Symbol" w:hAnsi="Symbol"/>
    </w:rPr>
  </w:style>
  <w:style w:type="character" w:customStyle="1" w:styleId="WW8Num13z1">
    <w:name w:val="WW8Num13z1"/>
    <w:rsid w:val="008C62EF"/>
    <w:rPr>
      <w:rFonts w:ascii="Courier New" w:hAnsi="Courier New"/>
    </w:rPr>
  </w:style>
  <w:style w:type="character" w:customStyle="1" w:styleId="WW8Num13z2">
    <w:name w:val="WW8Num13z2"/>
    <w:rsid w:val="008C62EF"/>
    <w:rPr>
      <w:rFonts w:ascii="Wingdings" w:hAnsi="Wingdings"/>
    </w:rPr>
  </w:style>
  <w:style w:type="character" w:customStyle="1" w:styleId="WW8Num16z2">
    <w:name w:val="WW8Num16z2"/>
    <w:rsid w:val="008C62EF"/>
    <w:rPr>
      <w:b w:val="0"/>
      <w:color w:val="auto"/>
    </w:rPr>
  </w:style>
  <w:style w:type="character" w:customStyle="1" w:styleId="WW8Num18z0">
    <w:name w:val="WW8Num18z0"/>
    <w:rsid w:val="008C62EF"/>
    <w:rPr>
      <w:rFonts w:ascii="Symbol" w:hAnsi="Symbol"/>
    </w:rPr>
  </w:style>
  <w:style w:type="character" w:customStyle="1" w:styleId="WW8Num18z2">
    <w:name w:val="WW8Num18z2"/>
    <w:rsid w:val="008C62EF"/>
    <w:rPr>
      <w:rFonts w:ascii="Wingdings" w:hAnsi="Wingdings"/>
    </w:rPr>
  </w:style>
  <w:style w:type="character" w:customStyle="1" w:styleId="WW8Num18z4">
    <w:name w:val="WW8Num18z4"/>
    <w:rsid w:val="008C62EF"/>
    <w:rPr>
      <w:rFonts w:ascii="Courier New" w:hAnsi="Courier New"/>
    </w:rPr>
  </w:style>
  <w:style w:type="character" w:customStyle="1" w:styleId="WW8Num20z0">
    <w:name w:val="WW8Num20z0"/>
    <w:rsid w:val="008C62EF"/>
    <w:rPr>
      <w:rFonts w:ascii="Symbol" w:hAnsi="Symbol"/>
    </w:rPr>
  </w:style>
  <w:style w:type="character" w:customStyle="1" w:styleId="WW8Num20z1">
    <w:name w:val="WW8Num20z1"/>
    <w:rsid w:val="008C62EF"/>
    <w:rPr>
      <w:rFonts w:ascii="Courier New" w:hAnsi="Courier New"/>
    </w:rPr>
  </w:style>
  <w:style w:type="character" w:customStyle="1" w:styleId="WW8Num20z2">
    <w:name w:val="WW8Num20z2"/>
    <w:rsid w:val="008C62EF"/>
    <w:rPr>
      <w:rFonts w:ascii="Wingdings" w:hAnsi="Wingdings"/>
    </w:rPr>
  </w:style>
  <w:style w:type="character" w:customStyle="1" w:styleId="WW8Num21z0">
    <w:name w:val="WW8Num21z0"/>
    <w:rsid w:val="008C62EF"/>
    <w:rPr>
      <w:rFonts w:ascii="Wingdings" w:hAnsi="Wingdings"/>
      <w:sz w:val="14"/>
    </w:rPr>
  </w:style>
  <w:style w:type="character" w:customStyle="1" w:styleId="WW8Num21z1">
    <w:name w:val="WW8Num21z1"/>
    <w:rsid w:val="008C62EF"/>
    <w:rPr>
      <w:rFonts w:ascii="Symbol" w:hAnsi="Symbol"/>
    </w:rPr>
  </w:style>
  <w:style w:type="character" w:customStyle="1" w:styleId="WW8Num21z5">
    <w:name w:val="WW8Num21z5"/>
    <w:rsid w:val="008C62EF"/>
    <w:rPr>
      <w:rFonts w:ascii="Wingdings" w:hAnsi="Wingdings"/>
    </w:rPr>
  </w:style>
  <w:style w:type="character" w:customStyle="1" w:styleId="WW8Num22z2">
    <w:name w:val="WW8Num22z2"/>
    <w:rsid w:val="008C62EF"/>
    <w:rPr>
      <w:color w:val="auto"/>
    </w:rPr>
  </w:style>
  <w:style w:type="character" w:customStyle="1" w:styleId="WW8Num24z0">
    <w:name w:val="WW8Num24z0"/>
    <w:rsid w:val="008C62EF"/>
    <w:rPr>
      <w:rFonts w:ascii="Arial" w:eastAsia="Times New Roman" w:hAnsi="Arial" w:cs="Arial"/>
    </w:rPr>
  </w:style>
  <w:style w:type="character" w:customStyle="1" w:styleId="WW8Num24z1">
    <w:name w:val="WW8Num24z1"/>
    <w:rsid w:val="008C62EF"/>
    <w:rPr>
      <w:rFonts w:ascii="Courier New" w:hAnsi="Courier New" w:cs="Courier New"/>
    </w:rPr>
  </w:style>
  <w:style w:type="character" w:customStyle="1" w:styleId="WW8Num24z2">
    <w:name w:val="WW8Num24z2"/>
    <w:rsid w:val="008C62EF"/>
    <w:rPr>
      <w:rFonts w:ascii="Wingdings" w:hAnsi="Wingdings"/>
    </w:rPr>
  </w:style>
  <w:style w:type="character" w:customStyle="1" w:styleId="WW8Num24z3">
    <w:name w:val="WW8Num24z3"/>
    <w:rsid w:val="008C62EF"/>
    <w:rPr>
      <w:rFonts w:ascii="Symbol" w:hAnsi="Symbol"/>
    </w:rPr>
  </w:style>
  <w:style w:type="character" w:customStyle="1" w:styleId="WW8Num26z0">
    <w:name w:val="WW8Num26z0"/>
    <w:rsid w:val="008C62EF"/>
    <w:rPr>
      <w:rFonts w:ascii="Symbol" w:hAnsi="Symbol"/>
    </w:rPr>
  </w:style>
  <w:style w:type="character" w:customStyle="1" w:styleId="WW8Num26z2">
    <w:name w:val="WW8Num26z2"/>
    <w:rsid w:val="008C62EF"/>
    <w:rPr>
      <w:rFonts w:ascii="Wingdings" w:hAnsi="Wingdings"/>
    </w:rPr>
  </w:style>
  <w:style w:type="character" w:customStyle="1" w:styleId="WW8Num26z4">
    <w:name w:val="WW8Num26z4"/>
    <w:rsid w:val="008C62EF"/>
    <w:rPr>
      <w:rFonts w:ascii="Courier New" w:hAnsi="Courier New"/>
    </w:rPr>
  </w:style>
  <w:style w:type="character" w:customStyle="1" w:styleId="WW8Num28z0">
    <w:name w:val="WW8Num28z0"/>
    <w:rsid w:val="008C62EF"/>
    <w:rPr>
      <w:rFonts w:ascii="Symbol" w:hAnsi="Symbol"/>
      <w:color w:val="auto"/>
      <w:sz w:val="18"/>
      <w:szCs w:val="18"/>
    </w:rPr>
  </w:style>
  <w:style w:type="character" w:customStyle="1" w:styleId="WW8Num28z1">
    <w:name w:val="WW8Num28z1"/>
    <w:rsid w:val="008C62EF"/>
    <w:rPr>
      <w:rFonts w:ascii="Courier New" w:hAnsi="Courier New" w:cs="Courier New"/>
    </w:rPr>
  </w:style>
  <w:style w:type="character" w:customStyle="1" w:styleId="WW8Num28z2">
    <w:name w:val="WW8Num28z2"/>
    <w:rsid w:val="008C62EF"/>
    <w:rPr>
      <w:rFonts w:ascii="Wingdings" w:hAnsi="Wingdings"/>
    </w:rPr>
  </w:style>
  <w:style w:type="character" w:customStyle="1" w:styleId="WW8Num28z3">
    <w:name w:val="WW8Num28z3"/>
    <w:rsid w:val="008C62EF"/>
    <w:rPr>
      <w:rFonts w:ascii="Symbol" w:hAnsi="Symbol"/>
    </w:rPr>
  </w:style>
  <w:style w:type="character" w:customStyle="1" w:styleId="HeaderChar">
    <w:name w:val="Header Char"/>
    <w:rsid w:val="008C62EF"/>
    <w:rPr>
      <w:sz w:val="24"/>
      <w:szCs w:val="24"/>
      <w:lang w:val="lv-LV" w:eastAsia="ar-SA" w:bidi="ar-SA"/>
    </w:rPr>
  </w:style>
  <w:style w:type="character" w:customStyle="1" w:styleId="FooterChar">
    <w:name w:val="Footer Char"/>
    <w:uiPriority w:val="99"/>
    <w:rsid w:val="008C62EF"/>
    <w:rPr>
      <w:rFonts w:ascii="Arial Narrow" w:hAnsi="Arial Narrow"/>
      <w:sz w:val="24"/>
      <w:lang w:val="lv-LV" w:eastAsia="ar-SA" w:bidi="ar-SA"/>
    </w:rPr>
  </w:style>
  <w:style w:type="character" w:customStyle="1" w:styleId="BalloonTextChar">
    <w:name w:val="Balloon Text Char"/>
    <w:rsid w:val="008C62EF"/>
    <w:rPr>
      <w:rFonts w:ascii="Tahoma" w:hAnsi="Tahoma" w:cs="Tahoma"/>
      <w:sz w:val="16"/>
      <w:szCs w:val="16"/>
      <w:lang w:val="lv-LV" w:eastAsia="ar-SA" w:bidi="ar-SA"/>
    </w:rPr>
  </w:style>
  <w:style w:type="character" w:customStyle="1" w:styleId="StyleHeading2Before18ptAfter6ptChar">
    <w:name w:val="Style Heading 2 + Before:  18 pt After:  6 pt Char"/>
    <w:rsid w:val="008C62EF"/>
    <w:rPr>
      <w:rFonts w:ascii="Arial" w:hAnsi="Arial" w:cs="Arial"/>
      <w:b/>
      <w:bCs/>
      <w:spacing w:val="-2"/>
      <w:szCs w:val="22"/>
      <w:u w:val="single"/>
      <w:lang w:val="lv-LV" w:eastAsia="ar-SA" w:bidi="ar-SA"/>
    </w:rPr>
  </w:style>
  <w:style w:type="character" w:customStyle="1" w:styleId="FootnoteCharacters">
    <w:name w:val="Footnote Characters"/>
    <w:rsid w:val="008C62EF"/>
    <w:rPr>
      <w:vertAlign w:val="superscript"/>
    </w:rPr>
  </w:style>
  <w:style w:type="character" w:customStyle="1" w:styleId="apple-style-span">
    <w:name w:val="apple-style-span"/>
    <w:rsid w:val="008C62EF"/>
    <w:rPr>
      <w:rFonts w:cs="Times New Roman"/>
    </w:rPr>
  </w:style>
  <w:style w:type="character" w:customStyle="1" w:styleId="WW8Num1z1">
    <w:name w:val="WW8Num1z1"/>
    <w:rsid w:val="008C62EF"/>
    <w:rPr>
      <w:rFonts w:ascii="Symbol" w:hAnsi="Symbol"/>
    </w:rPr>
  </w:style>
  <w:style w:type="character" w:customStyle="1" w:styleId="WW8Num1z5">
    <w:name w:val="WW8Num1z5"/>
    <w:rsid w:val="008C62EF"/>
    <w:rPr>
      <w:rFonts w:ascii="Wingdings" w:hAnsi="Wingdings"/>
    </w:rPr>
  </w:style>
  <w:style w:type="character" w:customStyle="1" w:styleId="Absatz-Standardschriftart">
    <w:name w:val="Absatz-Standardschriftart"/>
    <w:rsid w:val="008C62EF"/>
  </w:style>
  <w:style w:type="character" w:customStyle="1" w:styleId="WW8Num2z2">
    <w:name w:val="WW8Num2z2"/>
    <w:rsid w:val="008C62EF"/>
    <w:rPr>
      <w:rFonts w:cs="Times New Roman"/>
      <w:color w:val="auto"/>
    </w:rPr>
  </w:style>
  <w:style w:type="character" w:customStyle="1" w:styleId="WW8Num4z0">
    <w:name w:val="WW8Num4z0"/>
    <w:rsid w:val="008C62EF"/>
    <w:rPr>
      <w:color w:val="auto"/>
    </w:rPr>
  </w:style>
  <w:style w:type="character" w:customStyle="1" w:styleId="WW8Num5z2">
    <w:name w:val="WW8Num5z2"/>
    <w:rsid w:val="008C62EF"/>
    <w:rPr>
      <w:rFonts w:ascii="Wingdings" w:hAnsi="Wingdings"/>
    </w:rPr>
  </w:style>
  <w:style w:type="character" w:customStyle="1" w:styleId="WW8Num6z1">
    <w:name w:val="WW8Num6z1"/>
    <w:rsid w:val="008C62EF"/>
    <w:rPr>
      <w:rFonts w:ascii="Courier New" w:hAnsi="Courier New" w:cs="Courier New"/>
    </w:rPr>
  </w:style>
  <w:style w:type="character" w:customStyle="1" w:styleId="WW8Num6z3">
    <w:name w:val="WW8Num6z3"/>
    <w:rsid w:val="008C62EF"/>
    <w:rPr>
      <w:rFonts w:ascii="Symbol" w:hAnsi="Symbol"/>
    </w:rPr>
  </w:style>
  <w:style w:type="character" w:customStyle="1" w:styleId="WW8Num7z0">
    <w:name w:val="WW8Num7z0"/>
    <w:rsid w:val="008C62EF"/>
    <w:rPr>
      <w:b w:val="0"/>
    </w:rPr>
  </w:style>
  <w:style w:type="character" w:customStyle="1" w:styleId="WW8Num12z2">
    <w:name w:val="WW8Num12z2"/>
    <w:rsid w:val="008C62EF"/>
    <w:rPr>
      <w:b w:val="0"/>
      <w:color w:val="auto"/>
    </w:rPr>
  </w:style>
  <w:style w:type="character" w:customStyle="1" w:styleId="WW8Num13z4">
    <w:name w:val="WW8Num13z4"/>
    <w:rsid w:val="008C62EF"/>
    <w:rPr>
      <w:rFonts w:ascii="Courier New" w:hAnsi="Courier New"/>
    </w:rPr>
  </w:style>
  <w:style w:type="character" w:customStyle="1" w:styleId="WW8Num15z0">
    <w:name w:val="WW8Num15z0"/>
    <w:rsid w:val="008C62EF"/>
    <w:rPr>
      <w:rFonts w:ascii="Symbol" w:hAnsi="Symbol"/>
    </w:rPr>
  </w:style>
  <w:style w:type="character" w:customStyle="1" w:styleId="WW8Num15z1">
    <w:name w:val="WW8Num15z1"/>
    <w:rsid w:val="008C62EF"/>
    <w:rPr>
      <w:rFonts w:ascii="Courier New" w:hAnsi="Courier New"/>
    </w:rPr>
  </w:style>
  <w:style w:type="character" w:customStyle="1" w:styleId="WW8Num15z2">
    <w:name w:val="WW8Num15z2"/>
    <w:rsid w:val="008C62EF"/>
    <w:rPr>
      <w:rFonts w:ascii="Wingdings" w:hAnsi="Wingdings"/>
    </w:rPr>
  </w:style>
  <w:style w:type="character" w:customStyle="1" w:styleId="WW8Num16z0">
    <w:name w:val="WW8Num16z0"/>
    <w:rsid w:val="008C62EF"/>
    <w:rPr>
      <w:rFonts w:ascii="Wingdings" w:hAnsi="Wingdings"/>
      <w:sz w:val="14"/>
    </w:rPr>
  </w:style>
  <w:style w:type="character" w:customStyle="1" w:styleId="WW8Num16z1">
    <w:name w:val="WW8Num16z1"/>
    <w:rsid w:val="008C62EF"/>
    <w:rPr>
      <w:rFonts w:ascii="Symbol" w:hAnsi="Symbol"/>
    </w:rPr>
  </w:style>
  <w:style w:type="character" w:customStyle="1" w:styleId="WW8Num16z5">
    <w:name w:val="WW8Num16z5"/>
    <w:rsid w:val="008C62EF"/>
    <w:rPr>
      <w:rFonts w:ascii="Wingdings" w:hAnsi="Wingdings"/>
    </w:rPr>
  </w:style>
  <w:style w:type="character" w:customStyle="1" w:styleId="WW8Num17z2">
    <w:name w:val="WW8Num17z2"/>
    <w:rsid w:val="008C62EF"/>
    <w:rPr>
      <w:color w:val="auto"/>
    </w:rPr>
  </w:style>
  <w:style w:type="character" w:customStyle="1" w:styleId="WW8Num19z0">
    <w:name w:val="WW8Num19z0"/>
    <w:rsid w:val="008C62EF"/>
    <w:rPr>
      <w:rFonts w:ascii="Arial" w:eastAsia="Times New Roman" w:hAnsi="Arial" w:cs="Arial"/>
    </w:rPr>
  </w:style>
  <w:style w:type="character" w:customStyle="1" w:styleId="WW8Num19z1">
    <w:name w:val="WW8Num19z1"/>
    <w:rsid w:val="008C62EF"/>
    <w:rPr>
      <w:rFonts w:ascii="Courier New" w:hAnsi="Courier New" w:cs="Courier New"/>
    </w:rPr>
  </w:style>
  <w:style w:type="character" w:customStyle="1" w:styleId="WW8Num19z2">
    <w:name w:val="WW8Num19z2"/>
    <w:rsid w:val="008C62EF"/>
    <w:rPr>
      <w:rFonts w:ascii="Wingdings" w:hAnsi="Wingdings"/>
    </w:rPr>
  </w:style>
  <w:style w:type="character" w:customStyle="1" w:styleId="WW8Num19z3">
    <w:name w:val="WW8Num19z3"/>
    <w:rsid w:val="008C62EF"/>
    <w:rPr>
      <w:rFonts w:ascii="Symbol" w:hAnsi="Symbol"/>
    </w:rPr>
  </w:style>
  <w:style w:type="character" w:customStyle="1" w:styleId="WW8Num20z4">
    <w:name w:val="WW8Num20z4"/>
    <w:rsid w:val="008C62EF"/>
    <w:rPr>
      <w:rFonts w:ascii="Courier New" w:hAnsi="Courier New"/>
    </w:rPr>
  </w:style>
  <w:style w:type="paragraph" w:customStyle="1" w:styleId="Heading">
    <w:name w:val="Heading"/>
    <w:basedOn w:val="Normal"/>
    <w:next w:val="BodyText"/>
    <w:rsid w:val="008C62EF"/>
    <w:pPr>
      <w:keepNext/>
      <w:suppressAutoHyphens/>
      <w:spacing w:before="240" w:after="120" w:line="240" w:lineRule="auto"/>
    </w:pPr>
    <w:rPr>
      <w:rFonts w:ascii="Arial" w:eastAsia="Arial Unicode MS" w:hAnsi="Arial" w:cs="Arial Unicode MS"/>
      <w:sz w:val="28"/>
      <w:szCs w:val="28"/>
      <w:lang w:eastAsia="ar-SA"/>
    </w:rPr>
  </w:style>
  <w:style w:type="paragraph" w:styleId="List">
    <w:name w:val="List"/>
    <w:basedOn w:val="BodyText"/>
    <w:rsid w:val="008C62EF"/>
    <w:pPr>
      <w:suppressAutoHyphens/>
    </w:pPr>
    <w:rPr>
      <w:lang w:eastAsia="ar-SA"/>
    </w:rPr>
  </w:style>
  <w:style w:type="paragraph" w:styleId="Caption">
    <w:name w:val="caption"/>
    <w:aliases w:val="2.līmenis"/>
    <w:basedOn w:val="ListParagraph"/>
    <w:next w:val="Normal"/>
    <w:link w:val="CaptionChar"/>
    <w:qFormat/>
    <w:rsid w:val="00D224FB"/>
    <w:pPr>
      <w:ind w:left="567" w:hanging="567"/>
    </w:pPr>
  </w:style>
  <w:style w:type="paragraph" w:customStyle="1" w:styleId="Index">
    <w:name w:val="Index"/>
    <w:basedOn w:val="Normal"/>
    <w:rsid w:val="008C62EF"/>
    <w:pPr>
      <w:suppressLineNumbers/>
      <w:suppressAutoHyphens/>
      <w:spacing w:after="0" w:line="240" w:lineRule="auto"/>
    </w:pPr>
    <w:rPr>
      <w:sz w:val="24"/>
      <w:szCs w:val="24"/>
      <w:lang w:eastAsia="ar-SA"/>
    </w:rPr>
  </w:style>
  <w:style w:type="paragraph" w:styleId="BodyTextIndent2">
    <w:name w:val="Body Text Indent 2"/>
    <w:basedOn w:val="Normal"/>
    <w:link w:val="BodyTextIndent2Char"/>
    <w:rsid w:val="008C62EF"/>
    <w:pPr>
      <w:suppressAutoHyphens/>
      <w:spacing w:before="120" w:after="0" w:line="240" w:lineRule="auto"/>
      <w:ind w:left="-43"/>
      <w:jc w:val="both"/>
    </w:pPr>
    <w:rPr>
      <w:sz w:val="24"/>
      <w:szCs w:val="24"/>
      <w:lang w:eastAsia="ar-SA"/>
    </w:rPr>
  </w:style>
  <w:style w:type="character" w:customStyle="1" w:styleId="BodyTextIndent2Char">
    <w:name w:val="Body Text Indent 2 Char"/>
    <w:link w:val="BodyTextIndent2"/>
    <w:rsid w:val="008C62EF"/>
    <w:rPr>
      <w:rFonts w:cs="Times New Roman"/>
      <w:szCs w:val="24"/>
      <w:lang w:eastAsia="ar-SA"/>
    </w:rPr>
  </w:style>
  <w:style w:type="paragraph" w:customStyle="1" w:styleId="FR1">
    <w:name w:val="FR1"/>
    <w:rsid w:val="008C62EF"/>
    <w:pPr>
      <w:widowControl w:val="0"/>
      <w:suppressAutoHyphens/>
      <w:ind w:firstLine="284"/>
      <w:jc w:val="both"/>
    </w:pPr>
    <w:rPr>
      <w:rFonts w:eastAsia="Arial" w:cs="Times New Roman"/>
      <w:sz w:val="24"/>
      <w:lang w:val="lv-LV" w:eastAsia="ar-SA"/>
    </w:rPr>
  </w:style>
  <w:style w:type="paragraph" w:customStyle="1" w:styleId="StyleCaptionRight">
    <w:name w:val="Style Caption + Right"/>
    <w:basedOn w:val="Caption"/>
    <w:rsid w:val="008C62EF"/>
    <w:pPr>
      <w:jc w:val="right"/>
    </w:pPr>
  </w:style>
  <w:style w:type="paragraph" w:customStyle="1" w:styleId="Lb1">
    <w:name w:val="Lb1"/>
    <w:next w:val="Normal"/>
    <w:rsid w:val="008C62EF"/>
    <w:pPr>
      <w:numPr>
        <w:numId w:val="4"/>
      </w:numPr>
      <w:tabs>
        <w:tab w:val="left" w:pos="300"/>
      </w:tabs>
      <w:suppressAutoHyphens/>
      <w:spacing w:after="100"/>
    </w:pPr>
    <w:rPr>
      <w:rFonts w:eastAsia="Arial" w:cs="Times New Roman"/>
      <w:sz w:val="21"/>
      <w:lang w:val="en-US" w:eastAsia="ar-SA"/>
    </w:rPr>
  </w:style>
  <w:style w:type="paragraph" w:customStyle="1" w:styleId="Lb2">
    <w:name w:val="Lb2"/>
    <w:basedOn w:val="Lb1"/>
    <w:next w:val="Normal"/>
    <w:rsid w:val="008C62EF"/>
    <w:pPr>
      <w:tabs>
        <w:tab w:val="clear" w:pos="300"/>
        <w:tab w:val="left" w:pos="360"/>
        <w:tab w:val="left" w:pos="600"/>
        <w:tab w:val="left" w:pos="1440"/>
      </w:tabs>
    </w:pPr>
  </w:style>
  <w:style w:type="paragraph" w:customStyle="1" w:styleId="Lb3">
    <w:name w:val="Lb3"/>
    <w:basedOn w:val="Lb2"/>
    <w:next w:val="Normal"/>
    <w:rsid w:val="008C62EF"/>
    <w:pPr>
      <w:tabs>
        <w:tab w:val="clear" w:pos="600"/>
        <w:tab w:val="num" w:pos="360"/>
        <w:tab w:val="left" w:pos="720"/>
        <w:tab w:val="left" w:pos="900"/>
        <w:tab w:val="left" w:pos="2160"/>
      </w:tabs>
      <w:ind w:left="600" w:hanging="360"/>
    </w:pPr>
  </w:style>
  <w:style w:type="paragraph" w:customStyle="1" w:styleId="Pielikumi">
    <w:name w:val="Pielikumi"/>
    <w:basedOn w:val="Normal"/>
    <w:rsid w:val="008C62EF"/>
    <w:pPr>
      <w:numPr>
        <w:numId w:val="6"/>
      </w:numPr>
      <w:suppressAutoHyphens/>
      <w:spacing w:before="480" w:after="240" w:line="240" w:lineRule="auto"/>
    </w:pPr>
    <w:rPr>
      <w:rFonts w:cs="Arial"/>
      <w:b/>
      <w:bCs/>
      <w:iCs/>
      <w:sz w:val="28"/>
      <w:szCs w:val="28"/>
      <w:lang w:eastAsia="ar-SA"/>
    </w:rPr>
  </w:style>
  <w:style w:type="paragraph" w:customStyle="1" w:styleId="Pielikumi2">
    <w:name w:val="Pielikumi 2"/>
    <w:basedOn w:val="Pielikumi"/>
    <w:rsid w:val="008C62EF"/>
    <w:pPr>
      <w:tabs>
        <w:tab w:val="left" w:pos="1560"/>
      </w:tabs>
      <w:ind w:left="901"/>
    </w:pPr>
  </w:style>
  <w:style w:type="paragraph" w:styleId="ListBullet2">
    <w:name w:val="List Bullet 2"/>
    <w:basedOn w:val="Normal"/>
    <w:rsid w:val="008C62EF"/>
    <w:pPr>
      <w:tabs>
        <w:tab w:val="left" w:pos="757"/>
        <w:tab w:val="num" w:pos="1080"/>
      </w:tabs>
      <w:suppressAutoHyphens/>
      <w:spacing w:after="0" w:line="240" w:lineRule="auto"/>
      <w:ind w:left="737" w:hanging="340"/>
    </w:pPr>
    <w:rPr>
      <w:rFonts w:ascii="Arial" w:hAnsi="Arial"/>
      <w:sz w:val="24"/>
      <w:szCs w:val="24"/>
      <w:lang w:val="en-GB" w:eastAsia="ar-SA"/>
    </w:rPr>
  </w:style>
  <w:style w:type="paragraph" w:customStyle="1" w:styleId="EYBullet">
    <w:name w:val="EY Bullet"/>
    <w:basedOn w:val="Normal"/>
    <w:rsid w:val="008C62EF"/>
    <w:pPr>
      <w:numPr>
        <w:numId w:val="5"/>
      </w:numPr>
      <w:suppressAutoHyphens/>
      <w:spacing w:after="0" w:line="240" w:lineRule="auto"/>
    </w:pPr>
    <w:rPr>
      <w:sz w:val="24"/>
      <w:szCs w:val="24"/>
      <w:lang w:eastAsia="ar-SA"/>
    </w:rPr>
  </w:style>
  <w:style w:type="paragraph" w:customStyle="1" w:styleId="Stylekomentars12ptAuto">
    <w:name w:val="Style komentars + 12 pt Auto"/>
    <w:basedOn w:val="komentars"/>
    <w:rsid w:val="008C62EF"/>
    <w:pPr>
      <w:suppressAutoHyphens/>
      <w:jc w:val="both"/>
    </w:pPr>
    <w:rPr>
      <w:color w:val="auto"/>
      <w:sz w:val="24"/>
      <w:lang w:eastAsia="ar-SA"/>
    </w:rPr>
  </w:style>
  <w:style w:type="paragraph" w:styleId="BodyText3">
    <w:name w:val="Body Text 3"/>
    <w:basedOn w:val="Normal"/>
    <w:link w:val="BodyText3Char"/>
    <w:rsid w:val="008C62EF"/>
    <w:pPr>
      <w:suppressAutoHyphens/>
      <w:spacing w:after="0" w:line="240" w:lineRule="auto"/>
      <w:jc w:val="center"/>
    </w:pPr>
    <w:rPr>
      <w:rFonts w:ascii="Fraktur TL" w:hAnsi="Fraktur TL"/>
      <w:b/>
      <w:sz w:val="44"/>
      <w:szCs w:val="24"/>
      <w:lang w:eastAsia="ar-SA"/>
    </w:rPr>
  </w:style>
  <w:style w:type="character" w:customStyle="1" w:styleId="BodyText3Char">
    <w:name w:val="Body Text 3 Char"/>
    <w:link w:val="BodyText3"/>
    <w:rsid w:val="008C62EF"/>
    <w:rPr>
      <w:rFonts w:ascii="Fraktur TL" w:hAnsi="Fraktur TL" w:cs="Times New Roman"/>
      <w:b/>
      <w:sz w:val="44"/>
      <w:szCs w:val="24"/>
      <w:lang w:eastAsia="ar-SA"/>
    </w:rPr>
  </w:style>
  <w:style w:type="paragraph" w:customStyle="1" w:styleId="StyleHeading2Before18ptAfter6pt">
    <w:name w:val="Style Heading 2 + Before:  18 pt After:  6 pt"/>
    <w:basedOn w:val="Heading2"/>
    <w:rsid w:val="008C62EF"/>
    <w:pPr>
      <w:keepLines/>
      <w:tabs>
        <w:tab w:val="left" w:pos="709"/>
      </w:tabs>
      <w:suppressAutoHyphens/>
      <w:ind w:left="709" w:hanging="709"/>
    </w:pPr>
    <w:rPr>
      <w:i/>
      <w:iCs/>
      <w:spacing w:val="-2"/>
      <w:sz w:val="20"/>
      <w:szCs w:val="22"/>
      <w:u w:val="single"/>
      <w:lang w:eastAsia="ar-SA"/>
    </w:rPr>
  </w:style>
  <w:style w:type="paragraph" w:customStyle="1" w:styleId="StyleHeading3Arial">
    <w:name w:val="Style Heading 3 + Arial"/>
    <w:basedOn w:val="Heading3"/>
    <w:rsid w:val="008C62EF"/>
    <w:pPr>
      <w:keepLines/>
      <w:numPr>
        <w:numId w:val="0"/>
      </w:numPr>
      <w:tabs>
        <w:tab w:val="left" w:pos="907"/>
      </w:tabs>
      <w:spacing w:before="240" w:after="60"/>
      <w:ind w:left="907" w:hanging="907"/>
      <w:jc w:val="left"/>
      <w:outlineLvl w:val="9"/>
    </w:pPr>
    <w:rPr>
      <w:rFonts w:cs="Arial"/>
      <w:b/>
      <w:i/>
      <w:color w:val="000000"/>
      <w:spacing w:val="-3"/>
      <w:sz w:val="20"/>
    </w:rPr>
  </w:style>
  <w:style w:type="paragraph" w:customStyle="1" w:styleId="2zanoren">
    <w:name w:val="2.zanorení"/>
    <w:basedOn w:val="Normal"/>
    <w:rsid w:val="008C62EF"/>
    <w:pPr>
      <w:widowControl w:val="0"/>
      <w:suppressAutoHyphens/>
      <w:spacing w:before="60" w:after="0" w:line="240" w:lineRule="exact"/>
      <w:ind w:left="3402" w:hanging="1278"/>
      <w:jc w:val="both"/>
    </w:pPr>
    <w:rPr>
      <w:rFonts w:ascii="Arial" w:hAnsi="Arial"/>
      <w:sz w:val="24"/>
      <w:lang w:val="cs-CZ" w:eastAsia="ar-SA"/>
    </w:rPr>
  </w:style>
  <w:style w:type="paragraph" w:customStyle="1" w:styleId="Bulletnew">
    <w:name w:val="Bullet new"/>
    <w:basedOn w:val="Normal"/>
    <w:rsid w:val="008C62EF"/>
    <w:pPr>
      <w:suppressAutoHyphens/>
      <w:spacing w:before="120" w:after="120" w:line="280" w:lineRule="atLeast"/>
      <w:jc w:val="both"/>
    </w:pPr>
    <w:rPr>
      <w:rFonts w:ascii="Arial" w:hAnsi="Arial"/>
      <w:spacing w:val="-1"/>
      <w:sz w:val="18"/>
      <w:szCs w:val="18"/>
      <w:lang w:eastAsia="ar-SA"/>
    </w:rPr>
  </w:style>
  <w:style w:type="paragraph" w:customStyle="1" w:styleId="WW-Default">
    <w:name w:val="WW-Default"/>
    <w:rsid w:val="008C62EF"/>
    <w:pPr>
      <w:widowControl w:val="0"/>
      <w:suppressAutoHyphens/>
      <w:autoSpaceDE w:val="0"/>
    </w:pPr>
    <w:rPr>
      <w:rFonts w:eastAsia="Arial" w:cs="Times New Roman"/>
      <w:color w:val="000000"/>
      <w:sz w:val="24"/>
      <w:szCs w:val="24"/>
      <w:lang w:val="lv-LV" w:eastAsia="ar-SA"/>
    </w:rPr>
  </w:style>
  <w:style w:type="paragraph" w:styleId="FootnoteText">
    <w:name w:val="footnote text"/>
    <w:basedOn w:val="Normal"/>
    <w:link w:val="FootnoteTextChar"/>
    <w:rsid w:val="008C62EF"/>
    <w:pPr>
      <w:suppressAutoHyphens/>
      <w:spacing w:after="0" w:line="240" w:lineRule="auto"/>
    </w:pPr>
    <w:rPr>
      <w:lang w:eastAsia="ar-SA"/>
    </w:rPr>
  </w:style>
  <w:style w:type="character" w:customStyle="1" w:styleId="FootnoteTextChar">
    <w:name w:val="Footnote Text Char"/>
    <w:link w:val="FootnoteText"/>
    <w:rsid w:val="008C62EF"/>
    <w:rPr>
      <w:rFonts w:cs="Times New Roman"/>
      <w:sz w:val="20"/>
      <w:lang w:eastAsia="ar-SA"/>
    </w:rPr>
  </w:style>
  <w:style w:type="paragraph" w:customStyle="1" w:styleId="Atsauce">
    <w:name w:val="Atsauce"/>
    <w:basedOn w:val="FootnoteText"/>
    <w:rsid w:val="008C62EF"/>
    <w:rPr>
      <w:rFonts w:ascii="Arial" w:hAnsi="Arial" w:cs="Arial"/>
      <w:sz w:val="16"/>
      <w:szCs w:val="16"/>
    </w:rPr>
  </w:style>
  <w:style w:type="paragraph" w:customStyle="1" w:styleId="Rindkopa">
    <w:name w:val="Rindkopa"/>
    <w:basedOn w:val="Normal"/>
    <w:next w:val="Normal"/>
    <w:rsid w:val="008C62EF"/>
    <w:pPr>
      <w:suppressAutoHyphens/>
      <w:spacing w:after="0" w:line="240" w:lineRule="auto"/>
      <w:ind w:left="851"/>
      <w:jc w:val="both"/>
    </w:pPr>
    <w:rPr>
      <w:rFonts w:ascii="Arial" w:hAnsi="Arial"/>
      <w:szCs w:val="24"/>
      <w:lang w:val="en-US" w:eastAsia="ar-SA"/>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C62EF"/>
    <w:pPr>
      <w:suppressAutoHyphens/>
      <w:spacing w:after="160" w:line="240" w:lineRule="exact"/>
    </w:pPr>
    <w:rPr>
      <w:rFonts w:ascii="Tahoma" w:hAnsi="Tahoma"/>
      <w:lang w:val="en-US" w:eastAsia="ar-SA"/>
    </w:rPr>
  </w:style>
  <w:style w:type="paragraph" w:customStyle="1" w:styleId="WW-Default1">
    <w:name w:val="WW-Default1"/>
    <w:rsid w:val="008C62EF"/>
    <w:pPr>
      <w:suppressAutoHyphens/>
      <w:autoSpaceDE w:val="0"/>
    </w:pPr>
    <w:rPr>
      <w:rFonts w:ascii="Arial" w:eastAsia="Arial" w:hAnsi="Arial"/>
      <w:color w:val="000000"/>
      <w:sz w:val="24"/>
      <w:szCs w:val="24"/>
      <w:lang w:val="lv-LV" w:eastAsia="ar-SA"/>
    </w:rPr>
  </w:style>
  <w:style w:type="paragraph" w:customStyle="1" w:styleId="TableContents">
    <w:name w:val="Table Contents"/>
    <w:basedOn w:val="Normal"/>
    <w:rsid w:val="008C62EF"/>
    <w:pPr>
      <w:suppressLineNumbers/>
      <w:suppressAutoHyphens/>
      <w:spacing w:after="0" w:line="240" w:lineRule="auto"/>
    </w:pPr>
    <w:rPr>
      <w:sz w:val="24"/>
      <w:szCs w:val="24"/>
      <w:lang w:eastAsia="ar-SA"/>
    </w:rPr>
  </w:style>
  <w:style w:type="paragraph" w:customStyle="1" w:styleId="TableHeading">
    <w:name w:val="Table Heading"/>
    <w:basedOn w:val="TableContents"/>
    <w:rsid w:val="008C62EF"/>
    <w:pPr>
      <w:jc w:val="center"/>
    </w:pPr>
    <w:rPr>
      <w:b/>
      <w:bCs/>
    </w:rPr>
  </w:style>
  <w:style w:type="paragraph" w:customStyle="1" w:styleId="Framecontents">
    <w:name w:val="Frame contents"/>
    <w:basedOn w:val="BodyText"/>
    <w:rsid w:val="008C62EF"/>
    <w:pPr>
      <w:suppressAutoHyphens/>
    </w:pPr>
    <w:rPr>
      <w:lang w:eastAsia="ar-SA"/>
    </w:rPr>
  </w:style>
  <w:style w:type="character" w:customStyle="1" w:styleId="WW8Num60z1">
    <w:name w:val="WW8Num60z1"/>
    <w:rsid w:val="008C62EF"/>
    <w:rPr>
      <w:b w:val="0"/>
      <w:bCs/>
      <w:i w:val="0"/>
    </w:rPr>
  </w:style>
  <w:style w:type="paragraph" w:customStyle="1" w:styleId="Punkts">
    <w:name w:val="Punkts"/>
    <w:basedOn w:val="Normal"/>
    <w:next w:val="Apakpunkts"/>
    <w:rsid w:val="008C62EF"/>
    <w:pPr>
      <w:tabs>
        <w:tab w:val="num" w:pos="851"/>
      </w:tabs>
      <w:spacing w:after="0" w:line="240" w:lineRule="auto"/>
      <w:ind w:left="851" w:hanging="851"/>
    </w:pPr>
    <w:rPr>
      <w:rFonts w:ascii="Arial" w:hAnsi="Arial"/>
      <w:b/>
      <w:szCs w:val="24"/>
    </w:rPr>
  </w:style>
  <w:style w:type="paragraph" w:customStyle="1" w:styleId="Apakpunkts">
    <w:name w:val="Apakšpunkts"/>
    <w:basedOn w:val="Normal"/>
    <w:rsid w:val="008C62EF"/>
    <w:pPr>
      <w:numPr>
        <w:numId w:val="19"/>
      </w:numPr>
      <w:spacing w:after="0" w:line="240" w:lineRule="auto"/>
    </w:pPr>
    <w:rPr>
      <w:rFonts w:ascii="Arial" w:hAnsi="Arial"/>
      <w:b/>
      <w:szCs w:val="24"/>
      <w:lang w:val="x-none" w:eastAsia="x-none"/>
    </w:rPr>
  </w:style>
  <w:style w:type="paragraph" w:customStyle="1" w:styleId="Paragrfs">
    <w:name w:val="Paragrāfs"/>
    <w:basedOn w:val="Normal"/>
    <w:next w:val="Rindkopa"/>
    <w:rsid w:val="008C62EF"/>
    <w:pPr>
      <w:numPr>
        <w:ilvl w:val="1"/>
        <w:numId w:val="19"/>
      </w:numPr>
      <w:spacing w:after="0" w:line="240" w:lineRule="auto"/>
      <w:jc w:val="both"/>
    </w:pPr>
    <w:rPr>
      <w:rFonts w:ascii="Arial" w:hAnsi="Arial"/>
      <w:szCs w:val="24"/>
    </w:rPr>
  </w:style>
  <w:style w:type="paragraph" w:styleId="ListParagraph">
    <w:name w:val="List Paragraph"/>
    <w:basedOn w:val="Normal"/>
    <w:link w:val="ListParagraphChar"/>
    <w:uiPriority w:val="34"/>
    <w:qFormat/>
    <w:rsid w:val="00F73DEF"/>
    <w:pPr>
      <w:spacing w:after="0" w:line="240" w:lineRule="auto"/>
      <w:ind w:left="426" w:hanging="426"/>
      <w:jc w:val="both"/>
    </w:pPr>
    <w:rPr>
      <w:color w:val="000000"/>
      <w:sz w:val="24"/>
      <w:szCs w:val="24"/>
      <w:lang w:eastAsia="en-US"/>
    </w:rPr>
  </w:style>
  <w:style w:type="paragraph" w:customStyle="1" w:styleId="869F5D86A0724688A234C6CC24B6A76E">
    <w:name w:val="869F5D86A0724688A234C6CC24B6A76E"/>
    <w:rsid w:val="008C62EF"/>
    <w:pPr>
      <w:spacing w:after="200" w:line="276" w:lineRule="auto"/>
    </w:pPr>
    <w:rPr>
      <w:rFonts w:ascii="Calibri" w:hAnsi="Calibri" w:cs="Times New Roman"/>
      <w:sz w:val="22"/>
      <w:szCs w:val="22"/>
      <w:lang w:val="lv-LV" w:eastAsia="lv-LV"/>
    </w:rPr>
  </w:style>
  <w:style w:type="character" w:styleId="FootnoteReference">
    <w:name w:val="footnote reference"/>
    <w:uiPriority w:val="99"/>
    <w:semiHidden/>
    <w:unhideWhenUsed/>
    <w:rsid w:val="008C62EF"/>
    <w:rPr>
      <w:vertAlign w:val="superscript"/>
    </w:rPr>
  </w:style>
  <w:style w:type="character" w:styleId="FollowedHyperlink">
    <w:name w:val="FollowedHyperlink"/>
    <w:uiPriority w:val="99"/>
    <w:semiHidden/>
    <w:unhideWhenUsed/>
    <w:rsid w:val="00DC362B"/>
    <w:rPr>
      <w:color w:val="800080"/>
      <w:u w:val="single"/>
    </w:rPr>
  </w:style>
  <w:style w:type="paragraph" w:styleId="CommentSubject">
    <w:name w:val="annotation subject"/>
    <w:basedOn w:val="CommentText"/>
    <w:next w:val="CommentText"/>
    <w:link w:val="CommentSubjectChar"/>
    <w:uiPriority w:val="99"/>
    <w:semiHidden/>
    <w:unhideWhenUsed/>
    <w:rsid w:val="00300435"/>
    <w:pPr>
      <w:spacing w:after="200" w:line="276" w:lineRule="auto"/>
    </w:pPr>
    <w:rPr>
      <w:b/>
      <w:bCs/>
      <w:lang w:eastAsia="lv-LV"/>
    </w:rPr>
  </w:style>
  <w:style w:type="character" w:customStyle="1" w:styleId="CommentSubjectChar">
    <w:name w:val="Comment Subject Char"/>
    <w:link w:val="CommentSubject"/>
    <w:uiPriority w:val="99"/>
    <w:semiHidden/>
    <w:rsid w:val="00300435"/>
    <w:rPr>
      <w:rFonts w:cs="Times New Roman"/>
      <w:b/>
      <w:bCs/>
      <w:sz w:val="20"/>
    </w:rPr>
  </w:style>
  <w:style w:type="paragraph" w:styleId="TOCHeading">
    <w:name w:val="TOC Heading"/>
    <w:basedOn w:val="Heading1"/>
    <w:next w:val="Normal"/>
    <w:uiPriority w:val="39"/>
    <w:unhideWhenUsed/>
    <w:qFormat/>
    <w:rsid w:val="008213E8"/>
    <w:pPr>
      <w:keepLines/>
      <w:spacing w:before="480" w:line="276" w:lineRule="auto"/>
      <w:jc w:val="left"/>
      <w:outlineLvl w:val="9"/>
    </w:pPr>
    <w:rPr>
      <w:rFonts w:ascii="Cambria" w:eastAsia="MS Gothic" w:hAnsi="Cambria"/>
      <w:bCs w:val="0"/>
      <w:color w:val="365F91"/>
      <w:szCs w:val="28"/>
      <w:lang w:val="en-US" w:eastAsia="ja-JP"/>
    </w:rPr>
  </w:style>
  <w:style w:type="paragraph" w:styleId="TOC1">
    <w:name w:val="toc 1"/>
    <w:basedOn w:val="Normal"/>
    <w:next w:val="Normal"/>
    <w:autoRedefine/>
    <w:uiPriority w:val="39"/>
    <w:unhideWhenUsed/>
    <w:rsid w:val="008C4C58"/>
    <w:pPr>
      <w:tabs>
        <w:tab w:val="left" w:pos="1100"/>
        <w:tab w:val="right" w:leader="dot" w:pos="8296"/>
      </w:tabs>
      <w:spacing w:after="60" w:line="240" w:lineRule="auto"/>
    </w:pPr>
    <w:rPr>
      <w:noProof/>
    </w:rPr>
  </w:style>
  <w:style w:type="paragraph" w:styleId="TOC2">
    <w:name w:val="toc 2"/>
    <w:basedOn w:val="Normal"/>
    <w:next w:val="Normal"/>
    <w:autoRedefine/>
    <w:uiPriority w:val="39"/>
    <w:unhideWhenUsed/>
    <w:rsid w:val="008C4C58"/>
    <w:pPr>
      <w:tabs>
        <w:tab w:val="right" w:leader="dot" w:pos="8296"/>
      </w:tabs>
      <w:spacing w:after="60" w:line="240" w:lineRule="auto"/>
      <w:ind w:left="198"/>
    </w:pPr>
  </w:style>
  <w:style w:type="paragraph" w:customStyle="1" w:styleId="3style">
    <w:name w:val="3.style"/>
    <w:basedOn w:val="Caption"/>
    <w:link w:val="3styleChar"/>
    <w:qFormat/>
    <w:rsid w:val="008213E8"/>
    <w:pPr>
      <w:ind w:left="1134" w:hanging="850"/>
    </w:pPr>
  </w:style>
  <w:style w:type="paragraph" w:customStyle="1" w:styleId="4lmenis">
    <w:name w:val="4.līmenis"/>
    <w:basedOn w:val="Caption"/>
    <w:link w:val="4lmenisChar"/>
    <w:qFormat/>
    <w:rsid w:val="00272D87"/>
    <w:pPr>
      <w:ind w:left="1985" w:hanging="851"/>
    </w:pPr>
  </w:style>
  <w:style w:type="character" w:customStyle="1" w:styleId="ListParagraphChar">
    <w:name w:val="List Paragraph Char"/>
    <w:link w:val="ListParagraph"/>
    <w:uiPriority w:val="34"/>
    <w:rsid w:val="008213E8"/>
    <w:rPr>
      <w:rFonts w:cs="Times New Roman"/>
      <w:color w:val="000000"/>
      <w:sz w:val="24"/>
      <w:szCs w:val="24"/>
      <w:lang w:eastAsia="en-US"/>
    </w:rPr>
  </w:style>
  <w:style w:type="character" w:customStyle="1" w:styleId="CaptionChar">
    <w:name w:val="Caption Char"/>
    <w:aliases w:val="2.līmenis Char"/>
    <w:basedOn w:val="ListParagraphChar"/>
    <w:link w:val="Caption"/>
    <w:rsid w:val="008213E8"/>
    <w:rPr>
      <w:rFonts w:cs="Times New Roman"/>
      <w:color w:val="000000"/>
      <w:sz w:val="24"/>
      <w:szCs w:val="24"/>
      <w:lang w:eastAsia="en-US"/>
    </w:rPr>
  </w:style>
  <w:style w:type="character" w:customStyle="1" w:styleId="3styleChar">
    <w:name w:val="3.style Char"/>
    <w:basedOn w:val="CaptionChar"/>
    <w:link w:val="3style"/>
    <w:rsid w:val="008213E8"/>
    <w:rPr>
      <w:rFonts w:cs="Times New Roman"/>
      <w:color w:val="000000"/>
      <w:sz w:val="24"/>
      <w:szCs w:val="24"/>
      <w:lang w:eastAsia="en-US"/>
    </w:rPr>
  </w:style>
  <w:style w:type="character" w:customStyle="1" w:styleId="4lmenisChar">
    <w:name w:val="4.līmenis Char"/>
    <w:basedOn w:val="CaptionChar"/>
    <w:link w:val="4lmenis"/>
    <w:rsid w:val="00272D87"/>
    <w:rPr>
      <w:rFonts w:cs="Times New Roman"/>
      <w:color w:val="000000"/>
      <w:sz w:val="24"/>
      <w:szCs w:val="24"/>
      <w:lang w:eastAsia="en-US"/>
    </w:rPr>
  </w:style>
  <w:style w:type="paragraph" w:styleId="Revision">
    <w:name w:val="Revision"/>
    <w:hidden/>
    <w:uiPriority w:val="71"/>
    <w:rsid w:val="002166E2"/>
    <w:rPr>
      <w:rFonts w:cs="Times New Roman"/>
      <w:lang w:val="lv-LV" w:eastAsia="lv-LV"/>
    </w:rPr>
  </w:style>
  <w:style w:type="paragraph" w:customStyle="1" w:styleId="Virsjais">
    <w:name w:val="Virsējais"/>
    <w:basedOn w:val="ListParagraph"/>
    <w:qFormat/>
    <w:rsid w:val="00A23FF0"/>
    <w:pPr>
      <w:numPr>
        <w:numId w:val="22"/>
      </w:numPr>
      <w:contextualSpacing/>
      <w:outlineLvl w:val="0"/>
    </w:pPr>
    <w:rPr>
      <w:b/>
      <w:color w:val="auto"/>
    </w:rPr>
  </w:style>
  <w:style w:type="character" w:customStyle="1" w:styleId="apple-converted-space">
    <w:name w:val="apple-converted-space"/>
    <w:basedOn w:val="DefaultParagraphFont"/>
    <w:rsid w:val="008F6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lsdException w:name="Normal (Web)"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EF"/>
    <w:pPr>
      <w:spacing w:after="200" w:line="276" w:lineRule="auto"/>
    </w:pPr>
    <w:rPr>
      <w:rFonts w:cs="Times New Roman"/>
      <w:lang w:val="lv-LV" w:eastAsia="lv-LV"/>
    </w:rPr>
  </w:style>
  <w:style w:type="paragraph" w:styleId="Heading1">
    <w:name w:val="heading 1"/>
    <w:basedOn w:val="Normal"/>
    <w:next w:val="Normal"/>
    <w:link w:val="Heading1Char"/>
    <w:qFormat/>
    <w:rsid w:val="008C4C58"/>
    <w:pPr>
      <w:spacing w:after="0" w:line="240" w:lineRule="auto"/>
      <w:jc w:val="center"/>
      <w:outlineLvl w:val="0"/>
    </w:pPr>
    <w:rPr>
      <w:b/>
      <w:bCs/>
      <w:sz w:val="28"/>
      <w:szCs w:val="24"/>
      <w:lang w:eastAsia="en-US"/>
    </w:rPr>
  </w:style>
  <w:style w:type="paragraph" w:styleId="Heading2">
    <w:name w:val="heading 2"/>
    <w:basedOn w:val="Caption"/>
    <w:next w:val="Normal"/>
    <w:link w:val="Heading2Char"/>
    <w:qFormat/>
    <w:rsid w:val="008213E8"/>
    <w:pPr>
      <w:spacing w:after="120"/>
      <w:jc w:val="center"/>
      <w:outlineLvl w:val="1"/>
    </w:pPr>
    <w:rPr>
      <w:b/>
    </w:rPr>
  </w:style>
  <w:style w:type="paragraph" w:styleId="Heading3">
    <w:name w:val="heading 3"/>
    <w:basedOn w:val="Normal"/>
    <w:next w:val="Normal"/>
    <w:link w:val="Heading3Char"/>
    <w:qFormat/>
    <w:rsid w:val="008C62EF"/>
    <w:pPr>
      <w:keepNext/>
      <w:numPr>
        <w:ilvl w:val="2"/>
        <w:numId w:val="1"/>
      </w:numPr>
      <w:suppressAutoHyphens/>
      <w:spacing w:after="0" w:line="240" w:lineRule="auto"/>
      <w:jc w:val="center"/>
      <w:outlineLvl w:val="2"/>
    </w:pPr>
    <w:rPr>
      <w:sz w:val="32"/>
      <w:szCs w:val="24"/>
      <w:lang w:eastAsia="ar-SA"/>
    </w:rPr>
  </w:style>
  <w:style w:type="paragraph" w:styleId="Heading4">
    <w:name w:val="heading 4"/>
    <w:basedOn w:val="Normal"/>
    <w:next w:val="Normal"/>
    <w:link w:val="Heading4Char"/>
    <w:qFormat/>
    <w:rsid w:val="008C62EF"/>
    <w:pPr>
      <w:keepNext/>
      <w:numPr>
        <w:ilvl w:val="3"/>
        <w:numId w:val="2"/>
      </w:numPr>
      <w:spacing w:after="0" w:line="240" w:lineRule="auto"/>
      <w:jc w:val="center"/>
      <w:outlineLvl w:val="3"/>
    </w:pPr>
    <w:rPr>
      <w:b/>
      <w:bCs/>
      <w:sz w:val="40"/>
      <w:szCs w:val="24"/>
      <w:lang w:eastAsia="en-US"/>
    </w:rPr>
  </w:style>
  <w:style w:type="paragraph" w:styleId="Heading5">
    <w:name w:val="heading 5"/>
    <w:basedOn w:val="Normal"/>
    <w:next w:val="Normal"/>
    <w:link w:val="Heading5Char"/>
    <w:qFormat/>
    <w:rsid w:val="008C62EF"/>
    <w:pPr>
      <w:keepNext/>
      <w:numPr>
        <w:ilvl w:val="4"/>
        <w:numId w:val="2"/>
      </w:numPr>
      <w:spacing w:after="0" w:line="240" w:lineRule="auto"/>
      <w:jc w:val="center"/>
      <w:outlineLvl w:val="4"/>
    </w:pPr>
    <w:rPr>
      <w:b/>
      <w:bCs/>
      <w:sz w:val="36"/>
      <w:szCs w:val="24"/>
      <w:lang w:eastAsia="en-US"/>
    </w:rPr>
  </w:style>
  <w:style w:type="paragraph" w:styleId="Heading6">
    <w:name w:val="heading 6"/>
    <w:basedOn w:val="Normal"/>
    <w:next w:val="Normal"/>
    <w:link w:val="Heading6Char"/>
    <w:qFormat/>
    <w:rsid w:val="008C62EF"/>
    <w:pPr>
      <w:keepNext/>
      <w:numPr>
        <w:ilvl w:val="5"/>
        <w:numId w:val="1"/>
      </w:numPr>
      <w:suppressAutoHyphens/>
      <w:spacing w:after="0" w:line="240" w:lineRule="auto"/>
      <w:ind w:left="640" w:firstLine="0"/>
      <w:jc w:val="both"/>
      <w:outlineLvl w:val="5"/>
    </w:pPr>
    <w:rPr>
      <w:b/>
      <w:i/>
      <w:sz w:val="24"/>
      <w:szCs w:val="24"/>
      <w:lang w:eastAsia="ar-SA"/>
    </w:rPr>
  </w:style>
  <w:style w:type="paragraph" w:styleId="Heading7">
    <w:name w:val="heading 7"/>
    <w:basedOn w:val="Normal"/>
    <w:next w:val="Normal"/>
    <w:link w:val="Heading7Char"/>
    <w:qFormat/>
    <w:rsid w:val="008C62EF"/>
    <w:pPr>
      <w:keepNext/>
      <w:numPr>
        <w:ilvl w:val="6"/>
        <w:numId w:val="1"/>
      </w:numPr>
      <w:suppressAutoHyphens/>
      <w:spacing w:after="0" w:line="240" w:lineRule="auto"/>
      <w:jc w:val="both"/>
      <w:outlineLvl w:val="6"/>
    </w:pPr>
    <w:rPr>
      <w:b/>
      <w:bCs/>
      <w:sz w:val="32"/>
      <w:szCs w:val="24"/>
      <w:lang w:eastAsia="ar-SA"/>
    </w:rPr>
  </w:style>
  <w:style w:type="paragraph" w:styleId="Heading8">
    <w:name w:val="heading 8"/>
    <w:basedOn w:val="Normal"/>
    <w:next w:val="Normal"/>
    <w:link w:val="Heading8Char"/>
    <w:qFormat/>
    <w:rsid w:val="008C62EF"/>
    <w:pPr>
      <w:keepNext/>
      <w:numPr>
        <w:ilvl w:val="7"/>
        <w:numId w:val="1"/>
      </w:numPr>
      <w:suppressAutoHyphens/>
      <w:spacing w:before="120" w:after="0" w:line="240" w:lineRule="auto"/>
      <w:ind w:left="360" w:firstLine="360"/>
      <w:jc w:val="both"/>
      <w:outlineLvl w:val="7"/>
    </w:pPr>
    <w:rPr>
      <w:b/>
      <w:bCs/>
      <w:sz w:val="24"/>
      <w:szCs w:val="24"/>
      <w:lang w:eastAsia="ar-SA"/>
    </w:rPr>
  </w:style>
  <w:style w:type="paragraph" w:styleId="Heading9">
    <w:name w:val="heading 9"/>
    <w:basedOn w:val="Normal"/>
    <w:next w:val="Normal"/>
    <w:link w:val="Heading9Char"/>
    <w:qFormat/>
    <w:rsid w:val="008C62EF"/>
    <w:pPr>
      <w:keepNext/>
      <w:numPr>
        <w:ilvl w:val="8"/>
        <w:numId w:val="1"/>
      </w:numPr>
      <w:suppressAutoHyphens/>
      <w:spacing w:after="0" w:line="240" w:lineRule="auto"/>
      <w:ind w:left="3600" w:firstLine="0"/>
      <w:outlineLvl w:val="8"/>
    </w:pPr>
    <w:rPr>
      <w:b/>
      <w:bCs/>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8C62EF"/>
    <w:pPr>
      <w:tabs>
        <w:tab w:val="center" w:pos="4153"/>
        <w:tab w:val="right" w:pos="8306"/>
      </w:tabs>
      <w:spacing w:after="0" w:line="240" w:lineRule="auto"/>
    </w:pPr>
  </w:style>
  <w:style w:type="character" w:customStyle="1" w:styleId="HeaderChar1">
    <w:name w:val="Header Char1"/>
    <w:link w:val="Header"/>
    <w:uiPriority w:val="99"/>
    <w:rsid w:val="008C62EF"/>
    <w:rPr>
      <w:rFonts w:cs="Times New Roman"/>
      <w:sz w:val="20"/>
      <w:lang w:eastAsia="lv-LV"/>
    </w:rPr>
  </w:style>
  <w:style w:type="paragraph" w:styleId="Footer">
    <w:name w:val="footer"/>
    <w:basedOn w:val="Normal"/>
    <w:link w:val="FooterChar1"/>
    <w:uiPriority w:val="99"/>
    <w:unhideWhenUsed/>
    <w:rsid w:val="008C62EF"/>
    <w:pPr>
      <w:tabs>
        <w:tab w:val="center" w:pos="4153"/>
        <w:tab w:val="right" w:pos="8306"/>
      </w:tabs>
      <w:spacing w:after="0" w:line="240" w:lineRule="auto"/>
    </w:pPr>
  </w:style>
  <w:style w:type="character" w:customStyle="1" w:styleId="FooterChar1">
    <w:name w:val="Footer Char1"/>
    <w:link w:val="Footer"/>
    <w:uiPriority w:val="99"/>
    <w:rsid w:val="008C62EF"/>
    <w:rPr>
      <w:rFonts w:cs="Times New Roman"/>
      <w:sz w:val="20"/>
      <w:lang w:eastAsia="lv-LV"/>
    </w:rPr>
  </w:style>
  <w:style w:type="character" w:styleId="PageNumber">
    <w:name w:val="page number"/>
    <w:basedOn w:val="DefaultParagraphFont"/>
    <w:rsid w:val="008C62EF"/>
  </w:style>
  <w:style w:type="paragraph" w:styleId="BalloonText">
    <w:name w:val="Balloon Text"/>
    <w:basedOn w:val="Normal"/>
    <w:link w:val="BalloonTextChar1"/>
    <w:semiHidden/>
    <w:unhideWhenUsed/>
    <w:rsid w:val="008C62EF"/>
    <w:pPr>
      <w:spacing w:after="0" w:line="240" w:lineRule="auto"/>
    </w:pPr>
    <w:rPr>
      <w:rFonts w:ascii="Tahoma" w:hAnsi="Tahoma" w:cs="Tahoma"/>
      <w:sz w:val="16"/>
      <w:szCs w:val="16"/>
    </w:rPr>
  </w:style>
  <w:style w:type="character" w:customStyle="1" w:styleId="BalloonTextChar1">
    <w:name w:val="Balloon Text Char1"/>
    <w:link w:val="BalloonText"/>
    <w:semiHidden/>
    <w:rsid w:val="008C62EF"/>
    <w:rPr>
      <w:rFonts w:ascii="Tahoma" w:hAnsi="Tahoma" w:cs="Tahoma"/>
      <w:sz w:val="16"/>
      <w:szCs w:val="16"/>
      <w:lang w:eastAsia="lv-LV"/>
    </w:rPr>
  </w:style>
  <w:style w:type="character" w:customStyle="1" w:styleId="Heading1Char">
    <w:name w:val="Heading 1 Char"/>
    <w:link w:val="Heading1"/>
    <w:rsid w:val="008C4C58"/>
    <w:rPr>
      <w:rFonts w:cs="Times New Roman"/>
      <w:b/>
      <w:bCs/>
      <w:sz w:val="28"/>
      <w:szCs w:val="24"/>
      <w:lang w:eastAsia="en-US"/>
    </w:rPr>
  </w:style>
  <w:style w:type="character" w:customStyle="1" w:styleId="Heading2Char">
    <w:name w:val="Heading 2 Char"/>
    <w:link w:val="Heading2"/>
    <w:rsid w:val="008213E8"/>
    <w:rPr>
      <w:rFonts w:cs="Times New Roman"/>
      <w:b/>
      <w:color w:val="000000"/>
      <w:sz w:val="24"/>
      <w:szCs w:val="24"/>
      <w:lang w:eastAsia="en-US"/>
    </w:rPr>
  </w:style>
  <w:style w:type="character" w:customStyle="1" w:styleId="Heading3Char">
    <w:name w:val="Heading 3 Char"/>
    <w:link w:val="Heading3"/>
    <w:rsid w:val="008C62EF"/>
    <w:rPr>
      <w:rFonts w:cs="Times New Roman"/>
      <w:sz w:val="32"/>
      <w:szCs w:val="24"/>
      <w:lang w:val="lv-LV" w:eastAsia="ar-SA"/>
    </w:rPr>
  </w:style>
  <w:style w:type="character" w:customStyle="1" w:styleId="Heading4Char">
    <w:name w:val="Heading 4 Char"/>
    <w:link w:val="Heading4"/>
    <w:rsid w:val="008C62EF"/>
    <w:rPr>
      <w:rFonts w:cs="Times New Roman"/>
      <w:b/>
      <w:bCs/>
      <w:sz w:val="40"/>
      <w:szCs w:val="24"/>
      <w:lang w:val="lv-LV"/>
    </w:rPr>
  </w:style>
  <w:style w:type="character" w:customStyle="1" w:styleId="Heading5Char">
    <w:name w:val="Heading 5 Char"/>
    <w:link w:val="Heading5"/>
    <w:rsid w:val="008C62EF"/>
    <w:rPr>
      <w:rFonts w:cs="Times New Roman"/>
      <w:b/>
      <w:bCs/>
      <w:sz w:val="36"/>
      <w:szCs w:val="24"/>
      <w:lang w:val="lv-LV"/>
    </w:rPr>
  </w:style>
  <w:style w:type="character" w:customStyle="1" w:styleId="Heading6Char">
    <w:name w:val="Heading 6 Char"/>
    <w:link w:val="Heading6"/>
    <w:rsid w:val="008C62EF"/>
    <w:rPr>
      <w:rFonts w:cs="Times New Roman"/>
      <w:b/>
      <w:i/>
      <w:sz w:val="24"/>
      <w:szCs w:val="24"/>
      <w:lang w:val="lv-LV" w:eastAsia="ar-SA"/>
    </w:rPr>
  </w:style>
  <w:style w:type="character" w:customStyle="1" w:styleId="Heading7Char">
    <w:name w:val="Heading 7 Char"/>
    <w:link w:val="Heading7"/>
    <w:rsid w:val="008C62EF"/>
    <w:rPr>
      <w:rFonts w:cs="Times New Roman"/>
      <w:b/>
      <w:bCs/>
      <w:sz w:val="32"/>
      <w:szCs w:val="24"/>
      <w:lang w:val="lv-LV" w:eastAsia="ar-SA"/>
    </w:rPr>
  </w:style>
  <w:style w:type="character" w:customStyle="1" w:styleId="Heading8Char">
    <w:name w:val="Heading 8 Char"/>
    <w:link w:val="Heading8"/>
    <w:rsid w:val="008C62EF"/>
    <w:rPr>
      <w:rFonts w:cs="Times New Roman"/>
      <w:b/>
      <w:bCs/>
      <w:sz w:val="24"/>
      <w:szCs w:val="24"/>
      <w:lang w:val="lv-LV" w:eastAsia="ar-SA"/>
    </w:rPr>
  </w:style>
  <w:style w:type="character" w:customStyle="1" w:styleId="Heading9Char">
    <w:name w:val="Heading 9 Char"/>
    <w:link w:val="Heading9"/>
    <w:rsid w:val="008C62EF"/>
    <w:rPr>
      <w:rFonts w:cs="Times New Roman"/>
      <w:b/>
      <w:bCs/>
      <w:i/>
      <w:iCs/>
      <w:sz w:val="24"/>
      <w:szCs w:val="24"/>
      <w:lang w:val="lv-LV" w:eastAsia="ar-SA"/>
    </w:rPr>
  </w:style>
  <w:style w:type="numbering" w:customStyle="1" w:styleId="Bezsaraksta1">
    <w:name w:val="Bez saraksta1"/>
    <w:next w:val="NoList"/>
    <w:semiHidden/>
    <w:rsid w:val="008C62EF"/>
  </w:style>
  <w:style w:type="paragraph" w:customStyle="1" w:styleId="RakstzRakstz">
    <w:name w:val="Rakstz. Rakstz."/>
    <w:basedOn w:val="Normal"/>
    <w:rsid w:val="008C62EF"/>
    <w:pPr>
      <w:spacing w:after="160" w:line="240" w:lineRule="exact"/>
    </w:pPr>
    <w:rPr>
      <w:rFonts w:ascii="Tahoma" w:hAnsi="Tahoma"/>
      <w:lang w:val="en-US" w:eastAsia="en-US"/>
    </w:rPr>
  </w:style>
  <w:style w:type="paragraph" w:customStyle="1" w:styleId="naisf">
    <w:name w:val="naisf"/>
    <w:basedOn w:val="Normal"/>
    <w:rsid w:val="008C62EF"/>
    <w:pPr>
      <w:spacing w:before="100" w:beforeAutospacing="1" w:after="100" w:afterAutospacing="1" w:line="240" w:lineRule="auto"/>
      <w:jc w:val="both"/>
    </w:pPr>
    <w:rPr>
      <w:sz w:val="24"/>
      <w:szCs w:val="24"/>
      <w:lang w:val="en-GB" w:eastAsia="en-US"/>
    </w:rPr>
  </w:style>
  <w:style w:type="paragraph" w:styleId="Title">
    <w:name w:val="Title"/>
    <w:basedOn w:val="Normal"/>
    <w:link w:val="TitleChar"/>
    <w:qFormat/>
    <w:rsid w:val="008C62EF"/>
    <w:pPr>
      <w:spacing w:after="0" w:line="240" w:lineRule="auto"/>
      <w:jc w:val="center"/>
    </w:pPr>
    <w:rPr>
      <w:b/>
      <w:sz w:val="28"/>
      <w:szCs w:val="24"/>
      <w:lang w:val="fr-BE" w:eastAsia="en-US"/>
    </w:rPr>
  </w:style>
  <w:style w:type="character" w:customStyle="1" w:styleId="TitleChar">
    <w:name w:val="Title Char"/>
    <w:link w:val="Title"/>
    <w:rsid w:val="008C62EF"/>
    <w:rPr>
      <w:rFonts w:cs="Times New Roman"/>
      <w:b/>
      <w:sz w:val="28"/>
      <w:szCs w:val="24"/>
      <w:lang w:val="fr-BE"/>
    </w:rPr>
  </w:style>
  <w:style w:type="paragraph" w:styleId="BodyText">
    <w:name w:val="Body Text"/>
    <w:basedOn w:val="Normal"/>
    <w:link w:val="BodyTextChar"/>
    <w:rsid w:val="008C62EF"/>
    <w:pPr>
      <w:spacing w:before="120" w:after="0" w:line="240" w:lineRule="auto"/>
      <w:jc w:val="both"/>
    </w:pPr>
    <w:rPr>
      <w:sz w:val="24"/>
      <w:szCs w:val="24"/>
      <w:lang w:eastAsia="en-US"/>
    </w:rPr>
  </w:style>
  <w:style w:type="character" w:customStyle="1" w:styleId="BodyTextChar">
    <w:name w:val="Body Text Char"/>
    <w:link w:val="BodyText"/>
    <w:rsid w:val="008C62EF"/>
    <w:rPr>
      <w:rFonts w:cs="Times New Roman"/>
      <w:szCs w:val="24"/>
    </w:rPr>
  </w:style>
  <w:style w:type="paragraph" w:styleId="BodyTextIndent">
    <w:name w:val="Body Text Indent"/>
    <w:basedOn w:val="Normal"/>
    <w:link w:val="BodyTextIndentChar"/>
    <w:rsid w:val="008C62EF"/>
    <w:pPr>
      <w:spacing w:before="120" w:after="0" w:line="240" w:lineRule="auto"/>
      <w:ind w:firstLine="317"/>
      <w:jc w:val="both"/>
    </w:pPr>
    <w:rPr>
      <w:sz w:val="24"/>
      <w:szCs w:val="24"/>
      <w:lang w:eastAsia="en-US"/>
    </w:rPr>
  </w:style>
  <w:style w:type="character" w:customStyle="1" w:styleId="BodyTextIndentChar">
    <w:name w:val="Body Text Indent Char"/>
    <w:link w:val="BodyTextIndent"/>
    <w:rsid w:val="008C62EF"/>
    <w:rPr>
      <w:rFonts w:cs="Times New Roman"/>
      <w:szCs w:val="24"/>
    </w:rPr>
  </w:style>
  <w:style w:type="character" w:styleId="Hyperlink">
    <w:name w:val="Hyperlink"/>
    <w:uiPriority w:val="99"/>
    <w:rsid w:val="008C62EF"/>
    <w:rPr>
      <w:color w:val="0000FF"/>
      <w:u w:val="single"/>
    </w:rPr>
  </w:style>
  <w:style w:type="paragraph" w:styleId="NormalWeb">
    <w:name w:val="Normal (Web)"/>
    <w:basedOn w:val="Normal"/>
    <w:semiHidden/>
    <w:rsid w:val="008C62EF"/>
    <w:pPr>
      <w:spacing w:before="100" w:beforeAutospacing="1" w:after="100" w:afterAutospacing="1" w:line="240" w:lineRule="auto"/>
    </w:pPr>
    <w:rPr>
      <w:rFonts w:eastAsia="Calibri"/>
      <w:sz w:val="24"/>
      <w:szCs w:val="24"/>
    </w:rPr>
  </w:style>
  <w:style w:type="character" w:styleId="Strong">
    <w:name w:val="Strong"/>
    <w:uiPriority w:val="22"/>
    <w:qFormat/>
    <w:rsid w:val="008C62EF"/>
    <w:rPr>
      <w:b/>
      <w:bCs/>
    </w:rPr>
  </w:style>
  <w:style w:type="paragraph" w:styleId="BodyText2">
    <w:name w:val="Body Text 2"/>
    <w:basedOn w:val="Normal"/>
    <w:link w:val="BodyText2Char"/>
    <w:rsid w:val="008C62EF"/>
    <w:pPr>
      <w:spacing w:after="120" w:line="480" w:lineRule="auto"/>
    </w:pPr>
    <w:rPr>
      <w:sz w:val="24"/>
      <w:szCs w:val="24"/>
      <w:lang w:eastAsia="en-US"/>
    </w:rPr>
  </w:style>
  <w:style w:type="character" w:customStyle="1" w:styleId="BodyText2Char">
    <w:name w:val="Body Text 2 Char"/>
    <w:link w:val="BodyText2"/>
    <w:rsid w:val="008C62EF"/>
    <w:rPr>
      <w:rFonts w:cs="Times New Roman"/>
      <w:szCs w:val="24"/>
    </w:rPr>
  </w:style>
  <w:style w:type="paragraph" w:customStyle="1" w:styleId="txt3">
    <w:name w:val="txt3"/>
    <w:next w:val="txt1"/>
    <w:rsid w:val="008C62EF"/>
    <w:pPr>
      <w:widowControl w:val="0"/>
      <w:jc w:val="center"/>
    </w:pPr>
    <w:rPr>
      <w:rFonts w:ascii="!Neo'w Arial" w:hAnsi="!Neo'w Arial" w:cs="Times New Roman"/>
      <w:b/>
      <w:caps/>
      <w:snapToGrid w:val="0"/>
      <w:sz w:val="28"/>
      <w:lang w:val="en-US"/>
    </w:rPr>
  </w:style>
  <w:style w:type="paragraph" w:customStyle="1" w:styleId="txt1">
    <w:name w:val="txt1"/>
    <w:rsid w:val="008C62E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s="Times New Roman"/>
      <w:snapToGrid w:val="0"/>
      <w:color w:val="000000"/>
      <w:lang w:val="en-US"/>
    </w:rPr>
  </w:style>
  <w:style w:type="paragraph" w:customStyle="1" w:styleId="txt2">
    <w:name w:val="txt2"/>
    <w:next w:val="txt1"/>
    <w:rsid w:val="008C62EF"/>
    <w:pPr>
      <w:widowControl w:val="0"/>
      <w:jc w:val="center"/>
    </w:pPr>
    <w:rPr>
      <w:rFonts w:ascii="!Neo'w Arial" w:hAnsi="!Neo'w Arial" w:cs="Times New Roman"/>
      <w:b/>
      <w:caps/>
      <w:snapToGrid w:val="0"/>
      <w:lang w:val="en-US"/>
    </w:rPr>
  </w:style>
  <w:style w:type="character" w:customStyle="1" w:styleId="c1">
    <w:name w:val="c1"/>
    <w:rsid w:val="008C62EF"/>
    <w:rPr>
      <w:rFonts w:ascii="Times New Roman" w:hAnsi="Times New Roman" w:cs="Times New Roman" w:hint="default"/>
    </w:rPr>
  </w:style>
  <w:style w:type="character" w:styleId="Emphasis">
    <w:name w:val="Emphasis"/>
    <w:aliases w:val="3.līmenis"/>
    <w:rsid w:val="008213E8"/>
  </w:style>
  <w:style w:type="character" w:customStyle="1" w:styleId="c16">
    <w:name w:val="c16"/>
    <w:basedOn w:val="DefaultParagraphFont"/>
    <w:rsid w:val="008C62EF"/>
  </w:style>
  <w:style w:type="paragraph" w:customStyle="1" w:styleId="name">
    <w:name w:val="name"/>
    <w:basedOn w:val="Normal"/>
    <w:rsid w:val="008C62EF"/>
    <w:pPr>
      <w:spacing w:before="100" w:beforeAutospacing="1" w:after="100" w:afterAutospacing="1" w:line="240" w:lineRule="auto"/>
    </w:pPr>
    <w:rPr>
      <w:sz w:val="24"/>
      <w:szCs w:val="24"/>
    </w:rPr>
  </w:style>
  <w:style w:type="paragraph" w:styleId="Subtitle">
    <w:name w:val="Subtitle"/>
    <w:basedOn w:val="Normal"/>
    <w:link w:val="SubtitleChar"/>
    <w:qFormat/>
    <w:rsid w:val="008C62EF"/>
    <w:pPr>
      <w:spacing w:after="0" w:line="240" w:lineRule="auto"/>
      <w:jc w:val="both"/>
    </w:pPr>
    <w:rPr>
      <w:rFonts w:ascii="Arial" w:hAnsi="Arial" w:cs="Arial"/>
      <w:sz w:val="24"/>
    </w:rPr>
  </w:style>
  <w:style w:type="character" w:customStyle="1" w:styleId="SubtitleChar">
    <w:name w:val="Subtitle Char"/>
    <w:link w:val="Subtitle"/>
    <w:rsid w:val="008C62EF"/>
    <w:rPr>
      <w:rFonts w:ascii="Arial" w:hAnsi="Arial"/>
      <w:lang w:eastAsia="lv-LV"/>
    </w:rPr>
  </w:style>
  <w:style w:type="paragraph" w:styleId="BodyTextIndent3">
    <w:name w:val="Body Text Indent 3"/>
    <w:basedOn w:val="Normal"/>
    <w:link w:val="BodyTextIndent3Char"/>
    <w:rsid w:val="008C62EF"/>
    <w:pPr>
      <w:spacing w:after="120" w:line="240" w:lineRule="auto"/>
      <w:ind w:left="283"/>
    </w:pPr>
    <w:rPr>
      <w:rFonts w:ascii="Dutch TL" w:hAnsi="Dutch TL"/>
      <w:sz w:val="16"/>
      <w:szCs w:val="16"/>
      <w:lang w:val="en-US"/>
    </w:rPr>
  </w:style>
  <w:style w:type="character" w:customStyle="1" w:styleId="BodyTextIndent3Char">
    <w:name w:val="Body Text Indent 3 Char"/>
    <w:link w:val="BodyTextIndent3"/>
    <w:rsid w:val="008C62EF"/>
    <w:rPr>
      <w:rFonts w:ascii="Dutch TL" w:hAnsi="Dutch TL" w:cs="Times New Roman"/>
      <w:sz w:val="16"/>
      <w:szCs w:val="16"/>
      <w:lang w:val="en-US" w:eastAsia="lv-LV"/>
    </w:rPr>
  </w:style>
  <w:style w:type="paragraph" w:customStyle="1" w:styleId="naislab">
    <w:name w:val="naislab"/>
    <w:basedOn w:val="Normal"/>
    <w:rsid w:val="008C62EF"/>
    <w:pPr>
      <w:spacing w:before="100" w:beforeAutospacing="1" w:after="100" w:afterAutospacing="1" w:line="240" w:lineRule="auto"/>
    </w:pPr>
    <w:rPr>
      <w:sz w:val="24"/>
      <w:szCs w:val="24"/>
    </w:rPr>
  </w:style>
  <w:style w:type="character" w:customStyle="1" w:styleId="iubsearch-contractname">
    <w:name w:val="iubsearch-contractname"/>
    <w:basedOn w:val="DefaultParagraphFont"/>
    <w:rsid w:val="008C62EF"/>
  </w:style>
  <w:style w:type="paragraph" w:customStyle="1" w:styleId="Sarakstarindkopa1">
    <w:name w:val="Saraksta rindkopa1"/>
    <w:basedOn w:val="Normal"/>
    <w:qFormat/>
    <w:rsid w:val="008C62EF"/>
    <w:pPr>
      <w:spacing w:after="0" w:line="240" w:lineRule="auto"/>
      <w:ind w:left="720"/>
    </w:pPr>
    <w:rPr>
      <w:sz w:val="24"/>
      <w:szCs w:val="24"/>
      <w:lang w:eastAsia="en-US"/>
    </w:rPr>
  </w:style>
  <w:style w:type="character" w:customStyle="1" w:styleId="descr">
    <w:name w:val="descr"/>
    <w:basedOn w:val="DefaultParagraphFont"/>
    <w:rsid w:val="008C62EF"/>
  </w:style>
  <w:style w:type="table" w:styleId="TableGrid">
    <w:name w:val="Table Grid"/>
    <w:basedOn w:val="TableNormal"/>
    <w:rsid w:val="008C62EF"/>
    <w:rPr>
      <w:rFonts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ncyboxlink">
    <w:name w:val="fancybox_link"/>
    <w:rsid w:val="008C62EF"/>
    <w:rPr>
      <w:color w:val="507E8D"/>
    </w:rPr>
  </w:style>
  <w:style w:type="character" w:customStyle="1" w:styleId="CharChar1">
    <w:name w:val="Char Char1"/>
    <w:locked/>
    <w:rsid w:val="008C62EF"/>
    <w:rPr>
      <w:sz w:val="24"/>
      <w:szCs w:val="24"/>
      <w:lang w:val="lv-LV" w:eastAsia="en-US" w:bidi="ar-SA"/>
    </w:rPr>
  </w:style>
  <w:style w:type="paragraph" w:customStyle="1" w:styleId="Default">
    <w:name w:val="Default"/>
    <w:rsid w:val="008C62EF"/>
    <w:pPr>
      <w:widowControl w:val="0"/>
      <w:autoSpaceDE w:val="0"/>
      <w:autoSpaceDN w:val="0"/>
      <w:adjustRightInd w:val="0"/>
    </w:pPr>
    <w:rPr>
      <w:rFonts w:cs="Times New Roman"/>
      <w:color w:val="000000"/>
      <w:sz w:val="24"/>
      <w:szCs w:val="24"/>
      <w:lang w:val="lv-LV" w:eastAsia="lv-LV"/>
    </w:rPr>
  </w:style>
  <w:style w:type="paragraph" w:customStyle="1" w:styleId="komentars">
    <w:name w:val="komentars"/>
    <w:basedOn w:val="Normal"/>
    <w:rsid w:val="008C62EF"/>
    <w:pPr>
      <w:spacing w:after="0" w:line="240" w:lineRule="auto"/>
    </w:pPr>
    <w:rPr>
      <w:color w:val="800000"/>
      <w:szCs w:val="24"/>
    </w:rPr>
  </w:style>
  <w:style w:type="character" w:customStyle="1" w:styleId="CharChar">
    <w:name w:val="Char Char"/>
    <w:locked/>
    <w:rsid w:val="008C62EF"/>
    <w:rPr>
      <w:sz w:val="24"/>
      <w:szCs w:val="24"/>
      <w:lang w:val="lv-LV" w:eastAsia="en-US" w:bidi="ar-SA"/>
    </w:rPr>
  </w:style>
  <w:style w:type="character" w:customStyle="1" w:styleId="CharChar2">
    <w:name w:val="Char Char2"/>
    <w:locked/>
    <w:rsid w:val="008C62EF"/>
    <w:rPr>
      <w:sz w:val="24"/>
      <w:szCs w:val="24"/>
      <w:lang w:val="lv-LV" w:eastAsia="en-US" w:bidi="ar-SA"/>
    </w:rPr>
  </w:style>
  <w:style w:type="character" w:styleId="CommentReference">
    <w:name w:val="annotation reference"/>
    <w:uiPriority w:val="99"/>
    <w:semiHidden/>
    <w:rsid w:val="008C62EF"/>
    <w:rPr>
      <w:sz w:val="16"/>
      <w:szCs w:val="16"/>
    </w:rPr>
  </w:style>
  <w:style w:type="paragraph" w:styleId="CommentText">
    <w:name w:val="annotation text"/>
    <w:basedOn w:val="Normal"/>
    <w:link w:val="CommentTextChar"/>
    <w:uiPriority w:val="99"/>
    <w:semiHidden/>
    <w:rsid w:val="008C62EF"/>
    <w:pPr>
      <w:spacing w:after="0" w:line="240" w:lineRule="auto"/>
    </w:pPr>
    <w:rPr>
      <w:lang w:eastAsia="en-US"/>
    </w:rPr>
  </w:style>
  <w:style w:type="character" w:customStyle="1" w:styleId="CommentTextChar">
    <w:name w:val="Comment Text Char"/>
    <w:link w:val="CommentText"/>
    <w:uiPriority w:val="99"/>
    <w:semiHidden/>
    <w:rsid w:val="008C62EF"/>
    <w:rPr>
      <w:rFonts w:cs="Times New Roman"/>
      <w:sz w:val="20"/>
    </w:rPr>
  </w:style>
  <w:style w:type="character" w:customStyle="1" w:styleId="WW8Num1z0">
    <w:name w:val="WW8Num1z0"/>
    <w:rsid w:val="008C62EF"/>
    <w:rPr>
      <w:rFonts w:ascii="Wingdings" w:hAnsi="Wingdings"/>
    </w:rPr>
  </w:style>
  <w:style w:type="character" w:customStyle="1" w:styleId="WW8Num2z0">
    <w:name w:val="WW8Num2z0"/>
    <w:rsid w:val="008C62EF"/>
    <w:rPr>
      <w:rFonts w:cs="Times New Roman"/>
    </w:rPr>
  </w:style>
  <w:style w:type="character" w:customStyle="1" w:styleId="WW8Num3z0">
    <w:name w:val="WW8Num3z0"/>
    <w:rsid w:val="008C62EF"/>
    <w:rPr>
      <w:rFonts w:ascii="Wingdings" w:hAnsi="Wingdings" w:cs="Times New Roman"/>
    </w:rPr>
  </w:style>
  <w:style w:type="character" w:customStyle="1" w:styleId="WW8Num5z0">
    <w:name w:val="WW8Num5z0"/>
    <w:rsid w:val="008C62EF"/>
    <w:rPr>
      <w:rFonts w:ascii="Symbol" w:hAnsi="Symbol"/>
    </w:rPr>
  </w:style>
  <w:style w:type="character" w:customStyle="1" w:styleId="WW8Num5z1">
    <w:name w:val="WW8Num5z1"/>
    <w:rsid w:val="008C62EF"/>
    <w:rPr>
      <w:rFonts w:ascii="Courier New" w:hAnsi="Courier New"/>
    </w:rPr>
  </w:style>
  <w:style w:type="character" w:customStyle="1" w:styleId="WW8Num6z0">
    <w:name w:val="WW8Num6z0"/>
    <w:rsid w:val="008C62EF"/>
    <w:rPr>
      <w:rFonts w:ascii="Wingdings" w:hAnsi="Wingdings"/>
    </w:rPr>
  </w:style>
  <w:style w:type="character" w:customStyle="1" w:styleId="WW8Num6z2">
    <w:name w:val="WW8Num6z2"/>
    <w:rsid w:val="008C62EF"/>
    <w:rPr>
      <w:rFonts w:cs="Times New Roman"/>
      <w:color w:val="auto"/>
    </w:rPr>
  </w:style>
  <w:style w:type="character" w:customStyle="1" w:styleId="WW8Num8z0">
    <w:name w:val="WW8Num8z0"/>
    <w:rsid w:val="008C62EF"/>
    <w:rPr>
      <w:color w:val="auto"/>
    </w:rPr>
  </w:style>
  <w:style w:type="character" w:customStyle="1" w:styleId="WW8Num9z0">
    <w:name w:val="WW8Num9z0"/>
    <w:rsid w:val="008C62EF"/>
    <w:rPr>
      <w:rFonts w:ascii="Symbol" w:hAnsi="Symbol"/>
    </w:rPr>
  </w:style>
  <w:style w:type="character" w:customStyle="1" w:styleId="WW8Num9z1">
    <w:name w:val="WW8Num9z1"/>
    <w:rsid w:val="008C62EF"/>
    <w:rPr>
      <w:rFonts w:ascii="Courier New" w:hAnsi="Courier New"/>
    </w:rPr>
  </w:style>
  <w:style w:type="character" w:customStyle="1" w:styleId="WW8Num9z2">
    <w:name w:val="WW8Num9z2"/>
    <w:rsid w:val="008C62EF"/>
    <w:rPr>
      <w:rFonts w:ascii="Wingdings" w:hAnsi="Wingdings"/>
    </w:rPr>
  </w:style>
  <w:style w:type="character" w:customStyle="1" w:styleId="WW8Num10z0">
    <w:name w:val="WW8Num10z0"/>
    <w:rsid w:val="008C62EF"/>
    <w:rPr>
      <w:rFonts w:ascii="Wingdings" w:hAnsi="Wingdings"/>
    </w:rPr>
  </w:style>
  <w:style w:type="character" w:customStyle="1" w:styleId="WW8Num10z1">
    <w:name w:val="WW8Num10z1"/>
    <w:rsid w:val="008C62EF"/>
    <w:rPr>
      <w:rFonts w:ascii="Courier New" w:hAnsi="Courier New" w:cs="Courier New"/>
    </w:rPr>
  </w:style>
  <w:style w:type="character" w:customStyle="1" w:styleId="WW8Num10z3">
    <w:name w:val="WW8Num10z3"/>
    <w:rsid w:val="008C62EF"/>
    <w:rPr>
      <w:rFonts w:ascii="Symbol" w:hAnsi="Symbol"/>
    </w:rPr>
  </w:style>
  <w:style w:type="character" w:customStyle="1" w:styleId="WW8Num11z0">
    <w:name w:val="WW8Num11z0"/>
    <w:rsid w:val="008C62EF"/>
    <w:rPr>
      <w:b w:val="0"/>
    </w:rPr>
  </w:style>
  <w:style w:type="character" w:customStyle="1" w:styleId="WW8Num13z0">
    <w:name w:val="WW8Num13z0"/>
    <w:rsid w:val="008C62EF"/>
    <w:rPr>
      <w:rFonts w:ascii="Symbol" w:hAnsi="Symbol"/>
    </w:rPr>
  </w:style>
  <w:style w:type="character" w:customStyle="1" w:styleId="WW8Num13z1">
    <w:name w:val="WW8Num13z1"/>
    <w:rsid w:val="008C62EF"/>
    <w:rPr>
      <w:rFonts w:ascii="Courier New" w:hAnsi="Courier New"/>
    </w:rPr>
  </w:style>
  <w:style w:type="character" w:customStyle="1" w:styleId="WW8Num13z2">
    <w:name w:val="WW8Num13z2"/>
    <w:rsid w:val="008C62EF"/>
    <w:rPr>
      <w:rFonts w:ascii="Wingdings" w:hAnsi="Wingdings"/>
    </w:rPr>
  </w:style>
  <w:style w:type="character" w:customStyle="1" w:styleId="WW8Num16z2">
    <w:name w:val="WW8Num16z2"/>
    <w:rsid w:val="008C62EF"/>
    <w:rPr>
      <w:b w:val="0"/>
      <w:color w:val="auto"/>
    </w:rPr>
  </w:style>
  <w:style w:type="character" w:customStyle="1" w:styleId="WW8Num18z0">
    <w:name w:val="WW8Num18z0"/>
    <w:rsid w:val="008C62EF"/>
    <w:rPr>
      <w:rFonts w:ascii="Symbol" w:hAnsi="Symbol"/>
    </w:rPr>
  </w:style>
  <w:style w:type="character" w:customStyle="1" w:styleId="WW8Num18z2">
    <w:name w:val="WW8Num18z2"/>
    <w:rsid w:val="008C62EF"/>
    <w:rPr>
      <w:rFonts w:ascii="Wingdings" w:hAnsi="Wingdings"/>
    </w:rPr>
  </w:style>
  <w:style w:type="character" w:customStyle="1" w:styleId="WW8Num18z4">
    <w:name w:val="WW8Num18z4"/>
    <w:rsid w:val="008C62EF"/>
    <w:rPr>
      <w:rFonts w:ascii="Courier New" w:hAnsi="Courier New"/>
    </w:rPr>
  </w:style>
  <w:style w:type="character" w:customStyle="1" w:styleId="WW8Num20z0">
    <w:name w:val="WW8Num20z0"/>
    <w:rsid w:val="008C62EF"/>
    <w:rPr>
      <w:rFonts w:ascii="Symbol" w:hAnsi="Symbol"/>
    </w:rPr>
  </w:style>
  <w:style w:type="character" w:customStyle="1" w:styleId="WW8Num20z1">
    <w:name w:val="WW8Num20z1"/>
    <w:rsid w:val="008C62EF"/>
    <w:rPr>
      <w:rFonts w:ascii="Courier New" w:hAnsi="Courier New"/>
    </w:rPr>
  </w:style>
  <w:style w:type="character" w:customStyle="1" w:styleId="WW8Num20z2">
    <w:name w:val="WW8Num20z2"/>
    <w:rsid w:val="008C62EF"/>
    <w:rPr>
      <w:rFonts w:ascii="Wingdings" w:hAnsi="Wingdings"/>
    </w:rPr>
  </w:style>
  <w:style w:type="character" w:customStyle="1" w:styleId="WW8Num21z0">
    <w:name w:val="WW8Num21z0"/>
    <w:rsid w:val="008C62EF"/>
    <w:rPr>
      <w:rFonts w:ascii="Wingdings" w:hAnsi="Wingdings"/>
      <w:sz w:val="14"/>
    </w:rPr>
  </w:style>
  <w:style w:type="character" w:customStyle="1" w:styleId="WW8Num21z1">
    <w:name w:val="WW8Num21z1"/>
    <w:rsid w:val="008C62EF"/>
    <w:rPr>
      <w:rFonts w:ascii="Symbol" w:hAnsi="Symbol"/>
    </w:rPr>
  </w:style>
  <w:style w:type="character" w:customStyle="1" w:styleId="WW8Num21z5">
    <w:name w:val="WW8Num21z5"/>
    <w:rsid w:val="008C62EF"/>
    <w:rPr>
      <w:rFonts w:ascii="Wingdings" w:hAnsi="Wingdings"/>
    </w:rPr>
  </w:style>
  <w:style w:type="character" w:customStyle="1" w:styleId="WW8Num22z2">
    <w:name w:val="WW8Num22z2"/>
    <w:rsid w:val="008C62EF"/>
    <w:rPr>
      <w:color w:val="auto"/>
    </w:rPr>
  </w:style>
  <w:style w:type="character" w:customStyle="1" w:styleId="WW8Num24z0">
    <w:name w:val="WW8Num24z0"/>
    <w:rsid w:val="008C62EF"/>
    <w:rPr>
      <w:rFonts w:ascii="Arial" w:eastAsia="Times New Roman" w:hAnsi="Arial" w:cs="Arial"/>
    </w:rPr>
  </w:style>
  <w:style w:type="character" w:customStyle="1" w:styleId="WW8Num24z1">
    <w:name w:val="WW8Num24z1"/>
    <w:rsid w:val="008C62EF"/>
    <w:rPr>
      <w:rFonts w:ascii="Courier New" w:hAnsi="Courier New" w:cs="Courier New"/>
    </w:rPr>
  </w:style>
  <w:style w:type="character" w:customStyle="1" w:styleId="WW8Num24z2">
    <w:name w:val="WW8Num24z2"/>
    <w:rsid w:val="008C62EF"/>
    <w:rPr>
      <w:rFonts w:ascii="Wingdings" w:hAnsi="Wingdings"/>
    </w:rPr>
  </w:style>
  <w:style w:type="character" w:customStyle="1" w:styleId="WW8Num24z3">
    <w:name w:val="WW8Num24z3"/>
    <w:rsid w:val="008C62EF"/>
    <w:rPr>
      <w:rFonts w:ascii="Symbol" w:hAnsi="Symbol"/>
    </w:rPr>
  </w:style>
  <w:style w:type="character" w:customStyle="1" w:styleId="WW8Num26z0">
    <w:name w:val="WW8Num26z0"/>
    <w:rsid w:val="008C62EF"/>
    <w:rPr>
      <w:rFonts w:ascii="Symbol" w:hAnsi="Symbol"/>
    </w:rPr>
  </w:style>
  <w:style w:type="character" w:customStyle="1" w:styleId="WW8Num26z2">
    <w:name w:val="WW8Num26z2"/>
    <w:rsid w:val="008C62EF"/>
    <w:rPr>
      <w:rFonts w:ascii="Wingdings" w:hAnsi="Wingdings"/>
    </w:rPr>
  </w:style>
  <w:style w:type="character" w:customStyle="1" w:styleId="WW8Num26z4">
    <w:name w:val="WW8Num26z4"/>
    <w:rsid w:val="008C62EF"/>
    <w:rPr>
      <w:rFonts w:ascii="Courier New" w:hAnsi="Courier New"/>
    </w:rPr>
  </w:style>
  <w:style w:type="character" w:customStyle="1" w:styleId="WW8Num28z0">
    <w:name w:val="WW8Num28z0"/>
    <w:rsid w:val="008C62EF"/>
    <w:rPr>
      <w:rFonts w:ascii="Symbol" w:hAnsi="Symbol"/>
      <w:color w:val="auto"/>
      <w:sz w:val="18"/>
      <w:szCs w:val="18"/>
    </w:rPr>
  </w:style>
  <w:style w:type="character" w:customStyle="1" w:styleId="WW8Num28z1">
    <w:name w:val="WW8Num28z1"/>
    <w:rsid w:val="008C62EF"/>
    <w:rPr>
      <w:rFonts w:ascii="Courier New" w:hAnsi="Courier New" w:cs="Courier New"/>
    </w:rPr>
  </w:style>
  <w:style w:type="character" w:customStyle="1" w:styleId="WW8Num28z2">
    <w:name w:val="WW8Num28z2"/>
    <w:rsid w:val="008C62EF"/>
    <w:rPr>
      <w:rFonts w:ascii="Wingdings" w:hAnsi="Wingdings"/>
    </w:rPr>
  </w:style>
  <w:style w:type="character" w:customStyle="1" w:styleId="WW8Num28z3">
    <w:name w:val="WW8Num28z3"/>
    <w:rsid w:val="008C62EF"/>
    <w:rPr>
      <w:rFonts w:ascii="Symbol" w:hAnsi="Symbol"/>
    </w:rPr>
  </w:style>
  <w:style w:type="character" w:customStyle="1" w:styleId="HeaderChar">
    <w:name w:val="Header Char"/>
    <w:rsid w:val="008C62EF"/>
    <w:rPr>
      <w:sz w:val="24"/>
      <w:szCs w:val="24"/>
      <w:lang w:val="lv-LV" w:eastAsia="ar-SA" w:bidi="ar-SA"/>
    </w:rPr>
  </w:style>
  <w:style w:type="character" w:customStyle="1" w:styleId="FooterChar">
    <w:name w:val="Footer Char"/>
    <w:uiPriority w:val="99"/>
    <w:rsid w:val="008C62EF"/>
    <w:rPr>
      <w:rFonts w:ascii="Arial Narrow" w:hAnsi="Arial Narrow"/>
      <w:sz w:val="24"/>
      <w:lang w:val="lv-LV" w:eastAsia="ar-SA" w:bidi="ar-SA"/>
    </w:rPr>
  </w:style>
  <w:style w:type="character" w:customStyle="1" w:styleId="BalloonTextChar">
    <w:name w:val="Balloon Text Char"/>
    <w:rsid w:val="008C62EF"/>
    <w:rPr>
      <w:rFonts w:ascii="Tahoma" w:hAnsi="Tahoma" w:cs="Tahoma"/>
      <w:sz w:val="16"/>
      <w:szCs w:val="16"/>
      <w:lang w:val="lv-LV" w:eastAsia="ar-SA" w:bidi="ar-SA"/>
    </w:rPr>
  </w:style>
  <w:style w:type="character" w:customStyle="1" w:styleId="StyleHeading2Before18ptAfter6ptChar">
    <w:name w:val="Style Heading 2 + Before:  18 pt After:  6 pt Char"/>
    <w:rsid w:val="008C62EF"/>
    <w:rPr>
      <w:rFonts w:ascii="Arial" w:hAnsi="Arial" w:cs="Arial"/>
      <w:b/>
      <w:bCs/>
      <w:spacing w:val="-2"/>
      <w:szCs w:val="22"/>
      <w:u w:val="single"/>
      <w:lang w:val="lv-LV" w:eastAsia="ar-SA" w:bidi="ar-SA"/>
    </w:rPr>
  </w:style>
  <w:style w:type="character" w:customStyle="1" w:styleId="FootnoteCharacters">
    <w:name w:val="Footnote Characters"/>
    <w:rsid w:val="008C62EF"/>
    <w:rPr>
      <w:vertAlign w:val="superscript"/>
    </w:rPr>
  </w:style>
  <w:style w:type="character" w:customStyle="1" w:styleId="apple-style-span">
    <w:name w:val="apple-style-span"/>
    <w:rsid w:val="008C62EF"/>
    <w:rPr>
      <w:rFonts w:cs="Times New Roman"/>
    </w:rPr>
  </w:style>
  <w:style w:type="character" w:customStyle="1" w:styleId="WW8Num1z1">
    <w:name w:val="WW8Num1z1"/>
    <w:rsid w:val="008C62EF"/>
    <w:rPr>
      <w:rFonts w:ascii="Symbol" w:hAnsi="Symbol"/>
    </w:rPr>
  </w:style>
  <w:style w:type="character" w:customStyle="1" w:styleId="WW8Num1z5">
    <w:name w:val="WW8Num1z5"/>
    <w:rsid w:val="008C62EF"/>
    <w:rPr>
      <w:rFonts w:ascii="Wingdings" w:hAnsi="Wingdings"/>
    </w:rPr>
  </w:style>
  <w:style w:type="character" w:customStyle="1" w:styleId="Absatz-Standardschriftart">
    <w:name w:val="Absatz-Standardschriftart"/>
    <w:rsid w:val="008C62EF"/>
  </w:style>
  <w:style w:type="character" w:customStyle="1" w:styleId="WW8Num2z2">
    <w:name w:val="WW8Num2z2"/>
    <w:rsid w:val="008C62EF"/>
    <w:rPr>
      <w:rFonts w:cs="Times New Roman"/>
      <w:color w:val="auto"/>
    </w:rPr>
  </w:style>
  <w:style w:type="character" w:customStyle="1" w:styleId="WW8Num4z0">
    <w:name w:val="WW8Num4z0"/>
    <w:rsid w:val="008C62EF"/>
    <w:rPr>
      <w:color w:val="auto"/>
    </w:rPr>
  </w:style>
  <w:style w:type="character" w:customStyle="1" w:styleId="WW8Num5z2">
    <w:name w:val="WW8Num5z2"/>
    <w:rsid w:val="008C62EF"/>
    <w:rPr>
      <w:rFonts w:ascii="Wingdings" w:hAnsi="Wingdings"/>
    </w:rPr>
  </w:style>
  <w:style w:type="character" w:customStyle="1" w:styleId="WW8Num6z1">
    <w:name w:val="WW8Num6z1"/>
    <w:rsid w:val="008C62EF"/>
    <w:rPr>
      <w:rFonts w:ascii="Courier New" w:hAnsi="Courier New" w:cs="Courier New"/>
    </w:rPr>
  </w:style>
  <w:style w:type="character" w:customStyle="1" w:styleId="WW8Num6z3">
    <w:name w:val="WW8Num6z3"/>
    <w:rsid w:val="008C62EF"/>
    <w:rPr>
      <w:rFonts w:ascii="Symbol" w:hAnsi="Symbol"/>
    </w:rPr>
  </w:style>
  <w:style w:type="character" w:customStyle="1" w:styleId="WW8Num7z0">
    <w:name w:val="WW8Num7z0"/>
    <w:rsid w:val="008C62EF"/>
    <w:rPr>
      <w:b w:val="0"/>
    </w:rPr>
  </w:style>
  <w:style w:type="character" w:customStyle="1" w:styleId="WW8Num12z2">
    <w:name w:val="WW8Num12z2"/>
    <w:rsid w:val="008C62EF"/>
    <w:rPr>
      <w:b w:val="0"/>
      <w:color w:val="auto"/>
    </w:rPr>
  </w:style>
  <w:style w:type="character" w:customStyle="1" w:styleId="WW8Num13z4">
    <w:name w:val="WW8Num13z4"/>
    <w:rsid w:val="008C62EF"/>
    <w:rPr>
      <w:rFonts w:ascii="Courier New" w:hAnsi="Courier New"/>
    </w:rPr>
  </w:style>
  <w:style w:type="character" w:customStyle="1" w:styleId="WW8Num15z0">
    <w:name w:val="WW8Num15z0"/>
    <w:rsid w:val="008C62EF"/>
    <w:rPr>
      <w:rFonts w:ascii="Symbol" w:hAnsi="Symbol"/>
    </w:rPr>
  </w:style>
  <w:style w:type="character" w:customStyle="1" w:styleId="WW8Num15z1">
    <w:name w:val="WW8Num15z1"/>
    <w:rsid w:val="008C62EF"/>
    <w:rPr>
      <w:rFonts w:ascii="Courier New" w:hAnsi="Courier New"/>
    </w:rPr>
  </w:style>
  <w:style w:type="character" w:customStyle="1" w:styleId="WW8Num15z2">
    <w:name w:val="WW8Num15z2"/>
    <w:rsid w:val="008C62EF"/>
    <w:rPr>
      <w:rFonts w:ascii="Wingdings" w:hAnsi="Wingdings"/>
    </w:rPr>
  </w:style>
  <w:style w:type="character" w:customStyle="1" w:styleId="WW8Num16z0">
    <w:name w:val="WW8Num16z0"/>
    <w:rsid w:val="008C62EF"/>
    <w:rPr>
      <w:rFonts w:ascii="Wingdings" w:hAnsi="Wingdings"/>
      <w:sz w:val="14"/>
    </w:rPr>
  </w:style>
  <w:style w:type="character" w:customStyle="1" w:styleId="WW8Num16z1">
    <w:name w:val="WW8Num16z1"/>
    <w:rsid w:val="008C62EF"/>
    <w:rPr>
      <w:rFonts w:ascii="Symbol" w:hAnsi="Symbol"/>
    </w:rPr>
  </w:style>
  <w:style w:type="character" w:customStyle="1" w:styleId="WW8Num16z5">
    <w:name w:val="WW8Num16z5"/>
    <w:rsid w:val="008C62EF"/>
    <w:rPr>
      <w:rFonts w:ascii="Wingdings" w:hAnsi="Wingdings"/>
    </w:rPr>
  </w:style>
  <w:style w:type="character" w:customStyle="1" w:styleId="WW8Num17z2">
    <w:name w:val="WW8Num17z2"/>
    <w:rsid w:val="008C62EF"/>
    <w:rPr>
      <w:color w:val="auto"/>
    </w:rPr>
  </w:style>
  <w:style w:type="character" w:customStyle="1" w:styleId="WW8Num19z0">
    <w:name w:val="WW8Num19z0"/>
    <w:rsid w:val="008C62EF"/>
    <w:rPr>
      <w:rFonts w:ascii="Arial" w:eastAsia="Times New Roman" w:hAnsi="Arial" w:cs="Arial"/>
    </w:rPr>
  </w:style>
  <w:style w:type="character" w:customStyle="1" w:styleId="WW8Num19z1">
    <w:name w:val="WW8Num19z1"/>
    <w:rsid w:val="008C62EF"/>
    <w:rPr>
      <w:rFonts w:ascii="Courier New" w:hAnsi="Courier New" w:cs="Courier New"/>
    </w:rPr>
  </w:style>
  <w:style w:type="character" w:customStyle="1" w:styleId="WW8Num19z2">
    <w:name w:val="WW8Num19z2"/>
    <w:rsid w:val="008C62EF"/>
    <w:rPr>
      <w:rFonts w:ascii="Wingdings" w:hAnsi="Wingdings"/>
    </w:rPr>
  </w:style>
  <w:style w:type="character" w:customStyle="1" w:styleId="WW8Num19z3">
    <w:name w:val="WW8Num19z3"/>
    <w:rsid w:val="008C62EF"/>
    <w:rPr>
      <w:rFonts w:ascii="Symbol" w:hAnsi="Symbol"/>
    </w:rPr>
  </w:style>
  <w:style w:type="character" w:customStyle="1" w:styleId="WW8Num20z4">
    <w:name w:val="WW8Num20z4"/>
    <w:rsid w:val="008C62EF"/>
    <w:rPr>
      <w:rFonts w:ascii="Courier New" w:hAnsi="Courier New"/>
    </w:rPr>
  </w:style>
  <w:style w:type="paragraph" w:customStyle="1" w:styleId="Heading">
    <w:name w:val="Heading"/>
    <w:basedOn w:val="Normal"/>
    <w:next w:val="BodyText"/>
    <w:rsid w:val="008C62EF"/>
    <w:pPr>
      <w:keepNext/>
      <w:suppressAutoHyphens/>
      <w:spacing w:before="240" w:after="120" w:line="240" w:lineRule="auto"/>
    </w:pPr>
    <w:rPr>
      <w:rFonts w:ascii="Arial" w:eastAsia="Arial Unicode MS" w:hAnsi="Arial" w:cs="Arial Unicode MS"/>
      <w:sz w:val="28"/>
      <w:szCs w:val="28"/>
      <w:lang w:eastAsia="ar-SA"/>
    </w:rPr>
  </w:style>
  <w:style w:type="paragraph" w:styleId="List">
    <w:name w:val="List"/>
    <w:basedOn w:val="BodyText"/>
    <w:rsid w:val="008C62EF"/>
    <w:pPr>
      <w:suppressAutoHyphens/>
    </w:pPr>
    <w:rPr>
      <w:lang w:eastAsia="ar-SA"/>
    </w:rPr>
  </w:style>
  <w:style w:type="paragraph" w:styleId="Caption">
    <w:name w:val="caption"/>
    <w:aliases w:val="2.līmenis"/>
    <w:basedOn w:val="ListParagraph"/>
    <w:next w:val="Normal"/>
    <w:link w:val="CaptionChar"/>
    <w:qFormat/>
    <w:rsid w:val="00D224FB"/>
    <w:pPr>
      <w:ind w:left="567" w:hanging="567"/>
    </w:pPr>
  </w:style>
  <w:style w:type="paragraph" w:customStyle="1" w:styleId="Index">
    <w:name w:val="Index"/>
    <w:basedOn w:val="Normal"/>
    <w:rsid w:val="008C62EF"/>
    <w:pPr>
      <w:suppressLineNumbers/>
      <w:suppressAutoHyphens/>
      <w:spacing w:after="0" w:line="240" w:lineRule="auto"/>
    </w:pPr>
    <w:rPr>
      <w:sz w:val="24"/>
      <w:szCs w:val="24"/>
      <w:lang w:eastAsia="ar-SA"/>
    </w:rPr>
  </w:style>
  <w:style w:type="paragraph" w:styleId="BodyTextIndent2">
    <w:name w:val="Body Text Indent 2"/>
    <w:basedOn w:val="Normal"/>
    <w:link w:val="BodyTextIndent2Char"/>
    <w:rsid w:val="008C62EF"/>
    <w:pPr>
      <w:suppressAutoHyphens/>
      <w:spacing w:before="120" w:after="0" w:line="240" w:lineRule="auto"/>
      <w:ind w:left="-43"/>
      <w:jc w:val="both"/>
    </w:pPr>
    <w:rPr>
      <w:sz w:val="24"/>
      <w:szCs w:val="24"/>
      <w:lang w:eastAsia="ar-SA"/>
    </w:rPr>
  </w:style>
  <w:style w:type="character" w:customStyle="1" w:styleId="BodyTextIndent2Char">
    <w:name w:val="Body Text Indent 2 Char"/>
    <w:link w:val="BodyTextIndent2"/>
    <w:rsid w:val="008C62EF"/>
    <w:rPr>
      <w:rFonts w:cs="Times New Roman"/>
      <w:szCs w:val="24"/>
      <w:lang w:eastAsia="ar-SA"/>
    </w:rPr>
  </w:style>
  <w:style w:type="paragraph" w:customStyle="1" w:styleId="FR1">
    <w:name w:val="FR1"/>
    <w:rsid w:val="008C62EF"/>
    <w:pPr>
      <w:widowControl w:val="0"/>
      <w:suppressAutoHyphens/>
      <w:ind w:firstLine="284"/>
      <w:jc w:val="both"/>
    </w:pPr>
    <w:rPr>
      <w:rFonts w:eastAsia="Arial" w:cs="Times New Roman"/>
      <w:sz w:val="24"/>
      <w:lang w:val="lv-LV" w:eastAsia="ar-SA"/>
    </w:rPr>
  </w:style>
  <w:style w:type="paragraph" w:customStyle="1" w:styleId="StyleCaptionRight">
    <w:name w:val="Style Caption + Right"/>
    <w:basedOn w:val="Caption"/>
    <w:rsid w:val="008C62EF"/>
    <w:pPr>
      <w:jc w:val="right"/>
    </w:pPr>
  </w:style>
  <w:style w:type="paragraph" w:customStyle="1" w:styleId="Lb1">
    <w:name w:val="Lb1"/>
    <w:next w:val="Normal"/>
    <w:rsid w:val="008C62EF"/>
    <w:pPr>
      <w:numPr>
        <w:numId w:val="4"/>
      </w:numPr>
      <w:tabs>
        <w:tab w:val="left" w:pos="300"/>
      </w:tabs>
      <w:suppressAutoHyphens/>
      <w:spacing w:after="100"/>
    </w:pPr>
    <w:rPr>
      <w:rFonts w:eastAsia="Arial" w:cs="Times New Roman"/>
      <w:sz w:val="21"/>
      <w:lang w:val="en-US" w:eastAsia="ar-SA"/>
    </w:rPr>
  </w:style>
  <w:style w:type="paragraph" w:customStyle="1" w:styleId="Lb2">
    <w:name w:val="Lb2"/>
    <w:basedOn w:val="Lb1"/>
    <w:next w:val="Normal"/>
    <w:rsid w:val="008C62EF"/>
    <w:pPr>
      <w:tabs>
        <w:tab w:val="clear" w:pos="300"/>
        <w:tab w:val="left" w:pos="360"/>
        <w:tab w:val="left" w:pos="600"/>
        <w:tab w:val="left" w:pos="1440"/>
      </w:tabs>
    </w:pPr>
  </w:style>
  <w:style w:type="paragraph" w:customStyle="1" w:styleId="Lb3">
    <w:name w:val="Lb3"/>
    <w:basedOn w:val="Lb2"/>
    <w:next w:val="Normal"/>
    <w:rsid w:val="008C62EF"/>
    <w:pPr>
      <w:tabs>
        <w:tab w:val="clear" w:pos="600"/>
        <w:tab w:val="num" w:pos="360"/>
        <w:tab w:val="left" w:pos="720"/>
        <w:tab w:val="left" w:pos="900"/>
        <w:tab w:val="left" w:pos="2160"/>
      </w:tabs>
      <w:ind w:left="600" w:hanging="360"/>
    </w:pPr>
  </w:style>
  <w:style w:type="paragraph" w:customStyle="1" w:styleId="Pielikumi">
    <w:name w:val="Pielikumi"/>
    <w:basedOn w:val="Normal"/>
    <w:rsid w:val="008C62EF"/>
    <w:pPr>
      <w:numPr>
        <w:numId w:val="6"/>
      </w:numPr>
      <w:suppressAutoHyphens/>
      <w:spacing w:before="480" w:after="240" w:line="240" w:lineRule="auto"/>
    </w:pPr>
    <w:rPr>
      <w:rFonts w:cs="Arial"/>
      <w:b/>
      <w:bCs/>
      <w:iCs/>
      <w:sz w:val="28"/>
      <w:szCs w:val="28"/>
      <w:lang w:eastAsia="ar-SA"/>
    </w:rPr>
  </w:style>
  <w:style w:type="paragraph" w:customStyle="1" w:styleId="Pielikumi2">
    <w:name w:val="Pielikumi 2"/>
    <w:basedOn w:val="Pielikumi"/>
    <w:rsid w:val="008C62EF"/>
    <w:pPr>
      <w:tabs>
        <w:tab w:val="left" w:pos="1560"/>
      </w:tabs>
      <w:ind w:left="901"/>
    </w:pPr>
  </w:style>
  <w:style w:type="paragraph" w:styleId="ListBullet2">
    <w:name w:val="List Bullet 2"/>
    <w:basedOn w:val="Normal"/>
    <w:rsid w:val="008C62EF"/>
    <w:pPr>
      <w:tabs>
        <w:tab w:val="left" w:pos="757"/>
        <w:tab w:val="num" w:pos="1080"/>
      </w:tabs>
      <w:suppressAutoHyphens/>
      <w:spacing w:after="0" w:line="240" w:lineRule="auto"/>
      <w:ind w:left="737" w:hanging="340"/>
    </w:pPr>
    <w:rPr>
      <w:rFonts w:ascii="Arial" w:hAnsi="Arial"/>
      <w:sz w:val="24"/>
      <w:szCs w:val="24"/>
      <w:lang w:val="en-GB" w:eastAsia="ar-SA"/>
    </w:rPr>
  </w:style>
  <w:style w:type="paragraph" w:customStyle="1" w:styleId="EYBullet">
    <w:name w:val="EY Bullet"/>
    <w:basedOn w:val="Normal"/>
    <w:rsid w:val="008C62EF"/>
    <w:pPr>
      <w:numPr>
        <w:numId w:val="5"/>
      </w:numPr>
      <w:suppressAutoHyphens/>
      <w:spacing w:after="0" w:line="240" w:lineRule="auto"/>
    </w:pPr>
    <w:rPr>
      <w:sz w:val="24"/>
      <w:szCs w:val="24"/>
      <w:lang w:eastAsia="ar-SA"/>
    </w:rPr>
  </w:style>
  <w:style w:type="paragraph" w:customStyle="1" w:styleId="Stylekomentars12ptAuto">
    <w:name w:val="Style komentars + 12 pt Auto"/>
    <w:basedOn w:val="komentars"/>
    <w:rsid w:val="008C62EF"/>
    <w:pPr>
      <w:suppressAutoHyphens/>
      <w:jc w:val="both"/>
    </w:pPr>
    <w:rPr>
      <w:color w:val="auto"/>
      <w:sz w:val="24"/>
      <w:lang w:eastAsia="ar-SA"/>
    </w:rPr>
  </w:style>
  <w:style w:type="paragraph" w:styleId="BodyText3">
    <w:name w:val="Body Text 3"/>
    <w:basedOn w:val="Normal"/>
    <w:link w:val="BodyText3Char"/>
    <w:rsid w:val="008C62EF"/>
    <w:pPr>
      <w:suppressAutoHyphens/>
      <w:spacing w:after="0" w:line="240" w:lineRule="auto"/>
      <w:jc w:val="center"/>
    </w:pPr>
    <w:rPr>
      <w:rFonts w:ascii="Fraktur TL" w:hAnsi="Fraktur TL"/>
      <w:b/>
      <w:sz w:val="44"/>
      <w:szCs w:val="24"/>
      <w:lang w:eastAsia="ar-SA"/>
    </w:rPr>
  </w:style>
  <w:style w:type="character" w:customStyle="1" w:styleId="BodyText3Char">
    <w:name w:val="Body Text 3 Char"/>
    <w:link w:val="BodyText3"/>
    <w:rsid w:val="008C62EF"/>
    <w:rPr>
      <w:rFonts w:ascii="Fraktur TL" w:hAnsi="Fraktur TL" w:cs="Times New Roman"/>
      <w:b/>
      <w:sz w:val="44"/>
      <w:szCs w:val="24"/>
      <w:lang w:eastAsia="ar-SA"/>
    </w:rPr>
  </w:style>
  <w:style w:type="paragraph" w:customStyle="1" w:styleId="StyleHeading2Before18ptAfter6pt">
    <w:name w:val="Style Heading 2 + Before:  18 pt After:  6 pt"/>
    <w:basedOn w:val="Heading2"/>
    <w:rsid w:val="008C62EF"/>
    <w:pPr>
      <w:keepLines/>
      <w:tabs>
        <w:tab w:val="left" w:pos="709"/>
      </w:tabs>
      <w:suppressAutoHyphens/>
      <w:ind w:left="709" w:hanging="709"/>
    </w:pPr>
    <w:rPr>
      <w:i/>
      <w:iCs/>
      <w:spacing w:val="-2"/>
      <w:sz w:val="20"/>
      <w:szCs w:val="22"/>
      <w:u w:val="single"/>
      <w:lang w:eastAsia="ar-SA"/>
    </w:rPr>
  </w:style>
  <w:style w:type="paragraph" w:customStyle="1" w:styleId="StyleHeading3Arial">
    <w:name w:val="Style Heading 3 + Arial"/>
    <w:basedOn w:val="Heading3"/>
    <w:rsid w:val="008C62EF"/>
    <w:pPr>
      <w:keepLines/>
      <w:numPr>
        <w:numId w:val="0"/>
      </w:numPr>
      <w:tabs>
        <w:tab w:val="left" w:pos="907"/>
      </w:tabs>
      <w:spacing w:before="240" w:after="60"/>
      <w:ind w:left="907" w:hanging="907"/>
      <w:jc w:val="left"/>
      <w:outlineLvl w:val="9"/>
    </w:pPr>
    <w:rPr>
      <w:rFonts w:cs="Arial"/>
      <w:b/>
      <w:i/>
      <w:color w:val="000000"/>
      <w:spacing w:val="-3"/>
      <w:sz w:val="20"/>
    </w:rPr>
  </w:style>
  <w:style w:type="paragraph" w:customStyle="1" w:styleId="2zanoren">
    <w:name w:val="2.zanorení"/>
    <w:basedOn w:val="Normal"/>
    <w:rsid w:val="008C62EF"/>
    <w:pPr>
      <w:widowControl w:val="0"/>
      <w:suppressAutoHyphens/>
      <w:spacing w:before="60" w:after="0" w:line="240" w:lineRule="exact"/>
      <w:ind w:left="3402" w:hanging="1278"/>
      <w:jc w:val="both"/>
    </w:pPr>
    <w:rPr>
      <w:rFonts w:ascii="Arial" w:hAnsi="Arial"/>
      <w:sz w:val="24"/>
      <w:lang w:val="cs-CZ" w:eastAsia="ar-SA"/>
    </w:rPr>
  </w:style>
  <w:style w:type="paragraph" w:customStyle="1" w:styleId="Bulletnew">
    <w:name w:val="Bullet new"/>
    <w:basedOn w:val="Normal"/>
    <w:rsid w:val="008C62EF"/>
    <w:pPr>
      <w:suppressAutoHyphens/>
      <w:spacing w:before="120" w:after="120" w:line="280" w:lineRule="atLeast"/>
      <w:jc w:val="both"/>
    </w:pPr>
    <w:rPr>
      <w:rFonts w:ascii="Arial" w:hAnsi="Arial"/>
      <w:spacing w:val="-1"/>
      <w:sz w:val="18"/>
      <w:szCs w:val="18"/>
      <w:lang w:eastAsia="ar-SA"/>
    </w:rPr>
  </w:style>
  <w:style w:type="paragraph" w:customStyle="1" w:styleId="WW-Default">
    <w:name w:val="WW-Default"/>
    <w:rsid w:val="008C62EF"/>
    <w:pPr>
      <w:widowControl w:val="0"/>
      <w:suppressAutoHyphens/>
      <w:autoSpaceDE w:val="0"/>
    </w:pPr>
    <w:rPr>
      <w:rFonts w:eastAsia="Arial" w:cs="Times New Roman"/>
      <w:color w:val="000000"/>
      <w:sz w:val="24"/>
      <w:szCs w:val="24"/>
      <w:lang w:val="lv-LV" w:eastAsia="ar-SA"/>
    </w:rPr>
  </w:style>
  <w:style w:type="paragraph" w:styleId="FootnoteText">
    <w:name w:val="footnote text"/>
    <w:basedOn w:val="Normal"/>
    <w:link w:val="FootnoteTextChar"/>
    <w:rsid w:val="008C62EF"/>
    <w:pPr>
      <w:suppressAutoHyphens/>
      <w:spacing w:after="0" w:line="240" w:lineRule="auto"/>
    </w:pPr>
    <w:rPr>
      <w:lang w:eastAsia="ar-SA"/>
    </w:rPr>
  </w:style>
  <w:style w:type="character" w:customStyle="1" w:styleId="FootnoteTextChar">
    <w:name w:val="Footnote Text Char"/>
    <w:link w:val="FootnoteText"/>
    <w:rsid w:val="008C62EF"/>
    <w:rPr>
      <w:rFonts w:cs="Times New Roman"/>
      <w:sz w:val="20"/>
      <w:lang w:eastAsia="ar-SA"/>
    </w:rPr>
  </w:style>
  <w:style w:type="paragraph" w:customStyle="1" w:styleId="Atsauce">
    <w:name w:val="Atsauce"/>
    <w:basedOn w:val="FootnoteText"/>
    <w:rsid w:val="008C62EF"/>
    <w:rPr>
      <w:rFonts w:ascii="Arial" w:hAnsi="Arial" w:cs="Arial"/>
      <w:sz w:val="16"/>
      <w:szCs w:val="16"/>
    </w:rPr>
  </w:style>
  <w:style w:type="paragraph" w:customStyle="1" w:styleId="Rindkopa">
    <w:name w:val="Rindkopa"/>
    <w:basedOn w:val="Normal"/>
    <w:next w:val="Normal"/>
    <w:rsid w:val="008C62EF"/>
    <w:pPr>
      <w:suppressAutoHyphens/>
      <w:spacing w:after="0" w:line="240" w:lineRule="auto"/>
      <w:ind w:left="851"/>
      <w:jc w:val="both"/>
    </w:pPr>
    <w:rPr>
      <w:rFonts w:ascii="Arial" w:hAnsi="Arial"/>
      <w:szCs w:val="24"/>
      <w:lang w:val="en-US" w:eastAsia="ar-SA"/>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C62EF"/>
    <w:pPr>
      <w:suppressAutoHyphens/>
      <w:spacing w:after="160" w:line="240" w:lineRule="exact"/>
    </w:pPr>
    <w:rPr>
      <w:rFonts w:ascii="Tahoma" w:hAnsi="Tahoma"/>
      <w:lang w:val="en-US" w:eastAsia="ar-SA"/>
    </w:rPr>
  </w:style>
  <w:style w:type="paragraph" w:customStyle="1" w:styleId="WW-Default1">
    <w:name w:val="WW-Default1"/>
    <w:rsid w:val="008C62EF"/>
    <w:pPr>
      <w:suppressAutoHyphens/>
      <w:autoSpaceDE w:val="0"/>
    </w:pPr>
    <w:rPr>
      <w:rFonts w:ascii="Arial" w:eastAsia="Arial" w:hAnsi="Arial"/>
      <w:color w:val="000000"/>
      <w:sz w:val="24"/>
      <w:szCs w:val="24"/>
      <w:lang w:val="lv-LV" w:eastAsia="ar-SA"/>
    </w:rPr>
  </w:style>
  <w:style w:type="paragraph" w:customStyle="1" w:styleId="TableContents">
    <w:name w:val="Table Contents"/>
    <w:basedOn w:val="Normal"/>
    <w:rsid w:val="008C62EF"/>
    <w:pPr>
      <w:suppressLineNumbers/>
      <w:suppressAutoHyphens/>
      <w:spacing w:after="0" w:line="240" w:lineRule="auto"/>
    </w:pPr>
    <w:rPr>
      <w:sz w:val="24"/>
      <w:szCs w:val="24"/>
      <w:lang w:eastAsia="ar-SA"/>
    </w:rPr>
  </w:style>
  <w:style w:type="paragraph" w:customStyle="1" w:styleId="TableHeading">
    <w:name w:val="Table Heading"/>
    <w:basedOn w:val="TableContents"/>
    <w:rsid w:val="008C62EF"/>
    <w:pPr>
      <w:jc w:val="center"/>
    </w:pPr>
    <w:rPr>
      <w:b/>
      <w:bCs/>
    </w:rPr>
  </w:style>
  <w:style w:type="paragraph" w:customStyle="1" w:styleId="Framecontents">
    <w:name w:val="Frame contents"/>
    <w:basedOn w:val="BodyText"/>
    <w:rsid w:val="008C62EF"/>
    <w:pPr>
      <w:suppressAutoHyphens/>
    </w:pPr>
    <w:rPr>
      <w:lang w:eastAsia="ar-SA"/>
    </w:rPr>
  </w:style>
  <w:style w:type="character" w:customStyle="1" w:styleId="WW8Num60z1">
    <w:name w:val="WW8Num60z1"/>
    <w:rsid w:val="008C62EF"/>
    <w:rPr>
      <w:b w:val="0"/>
      <w:bCs/>
      <w:i w:val="0"/>
    </w:rPr>
  </w:style>
  <w:style w:type="paragraph" w:customStyle="1" w:styleId="Punkts">
    <w:name w:val="Punkts"/>
    <w:basedOn w:val="Normal"/>
    <w:next w:val="Apakpunkts"/>
    <w:rsid w:val="008C62EF"/>
    <w:pPr>
      <w:tabs>
        <w:tab w:val="num" w:pos="851"/>
      </w:tabs>
      <w:spacing w:after="0" w:line="240" w:lineRule="auto"/>
      <w:ind w:left="851" w:hanging="851"/>
    </w:pPr>
    <w:rPr>
      <w:rFonts w:ascii="Arial" w:hAnsi="Arial"/>
      <w:b/>
      <w:szCs w:val="24"/>
    </w:rPr>
  </w:style>
  <w:style w:type="paragraph" w:customStyle="1" w:styleId="Apakpunkts">
    <w:name w:val="Apakšpunkts"/>
    <w:basedOn w:val="Normal"/>
    <w:rsid w:val="008C62EF"/>
    <w:pPr>
      <w:numPr>
        <w:numId w:val="19"/>
      </w:numPr>
      <w:spacing w:after="0" w:line="240" w:lineRule="auto"/>
    </w:pPr>
    <w:rPr>
      <w:rFonts w:ascii="Arial" w:hAnsi="Arial"/>
      <w:b/>
      <w:szCs w:val="24"/>
      <w:lang w:val="x-none" w:eastAsia="x-none"/>
    </w:rPr>
  </w:style>
  <w:style w:type="paragraph" w:customStyle="1" w:styleId="Paragrfs">
    <w:name w:val="Paragrāfs"/>
    <w:basedOn w:val="Normal"/>
    <w:next w:val="Rindkopa"/>
    <w:rsid w:val="008C62EF"/>
    <w:pPr>
      <w:numPr>
        <w:ilvl w:val="1"/>
        <w:numId w:val="19"/>
      </w:numPr>
      <w:spacing w:after="0" w:line="240" w:lineRule="auto"/>
      <w:jc w:val="both"/>
    </w:pPr>
    <w:rPr>
      <w:rFonts w:ascii="Arial" w:hAnsi="Arial"/>
      <w:szCs w:val="24"/>
    </w:rPr>
  </w:style>
  <w:style w:type="paragraph" w:styleId="ListParagraph">
    <w:name w:val="List Paragraph"/>
    <w:basedOn w:val="Normal"/>
    <w:link w:val="ListParagraphChar"/>
    <w:uiPriority w:val="34"/>
    <w:qFormat/>
    <w:rsid w:val="00F73DEF"/>
    <w:pPr>
      <w:spacing w:after="0" w:line="240" w:lineRule="auto"/>
      <w:ind w:left="426" w:hanging="426"/>
      <w:jc w:val="both"/>
    </w:pPr>
    <w:rPr>
      <w:color w:val="000000"/>
      <w:sz w:val="24"/>
      <w:szCs w:val="24"/>
      <w:lang w:eastAsia="en-US"/>
    </w:rPr>
  </w:style>
  <w:style w:type="paragraph" w:customStyle="1" w:styleId="869F5D86A0724688A234C6CC24B6A76E">
    <w:name w:val="869F5D86A0724688A234C6CC24B6A76E"/>
    <w:rsid w:val="008C62EF"/>
    <w:pPr>
      <w:spacing w:after="200" w:line="276" w:lineRule="auto"/>
    </w:pPr>
    <w:rPr>
      <w:rFonts w:ascii="Calibri" w:hAnsi="Calibri" w:cs="Times New Roman"/>
      <w:sz w:val="22"/>
      <w:szCs w:val="22"/>
      <w:lang w:val="lv-LV" w:eastAsia="lv-LV"/>
    </w:rPr>
  </w:style>
  <w:style w:type="character" w:styleId="FootnoteReference">
    <w:name w:val="footnote reference"/>
    <w:uiPriority w:val="99"/>
    <w:semiHidden/>
    <w:unhideWhenUsed/>
    <w:rsid w:val="008C62EF"/>
    <w:rPr>
      <w:vertAlign w:val="superscript"/>
    </w:rPr>
  </w:style>
  <w:style w:type="character" w:styleId="FollowedHyperlink">
    <w:name w:val="FollowedHyperlink"/>
    <w:uiPriority w:val="99"/>
    <w:semiHidden/>
    <w:unhideWhenUsed/>
    <w:rsid w:val="00DC362B"/>
    <w:rPr>
      <w:color w:val="800080"/>
      <w:u w:val="single"/>
    </w:rPr>
  </w:style>
  <w:style w:type="paragraph" w:styleId="CommentSubject">
    <w:name w:val="annotation subject"/>
    <w:basedOn w:val="CommentText"/>
    <w:next w:val="CommentText"/>
    <w:link w:val="CommentSubjectChar"/>
    <w:uiPriority w:val="99"/>
    <w:semiHidden/>
    <w:unhideWhenUsed/>
    <w:rsid w:val="00300435"/>
    <w:pPr>
      <w:spacing w:after="200" w:line="276" w:lineRule="auto"/>
    </w:pPr>
    <w:rPr>
      <w:b/>
      <w:bCs/>
      <w:lang w:eastAsia="lv-LV"/>
    </w:rPr>
  </w:style>
  <w:style w:type="character" w:customStyle="1" w:styleId="CommentSubjectChar">
    <w:name w:val="Comment Subject Char"/>
    <w:link w:val="CommentSubject"/>
    <w:uiPriority w:val="99"/>
    <w:semiHidden/>
    <w:rsid w:val="00300435"/>
    <w:rPr>
      <w:rFonts w:cs="Times New Roman"/>
      <w:b/>
      <w:bCs/>
      <w:sz w:val="20"/>
    </w:rPr>
  </w:style>
  <w:style w:type="paragraph" w:styleId="TOCHeading">
    <w:name w:val="TOC Heading"/>
    <w:basedOn w:val="Heading1"/>
    <w:next w:val="Normal"/>
    <w:uiPriority w:val="39"/>
    <w:unhideWhenUsed/>
    <w:qFormat/>
    <w:rsid w:val="008213E8"/>
    <w:pPr>
      <w:keepLines/>
      <w:spacing w:before="480" w:line="276" w:lineRule="auto"/>
      <w:jc w:val="left"/>
      <w:outlineLvl w:val="9"/>
    </w:pPr>
    <w:rPr>
      <w:rFonts w:ascii="Cambria" w:eastAsia="MS Gothic" w:hAnsi="Cambria"/>
      <w:bCs w:val="0"/>
      <w:color w:val="365F91"/>
      <w:szCs w:val="28"/>
      <w:lang w:val="en-US" w:eastAsia="ja-JP"/>
    </w:rPr>
  </w:style>
  <w:style w:type="paragraph" w:styleId="TOC1">
    <w:name w:val="toc 1"/>
    <w:basedOn w:val="Normal"/>
    <w:next w:val="Normal"/>
    <w:autoRedefine/>
    <w:uiPriority w:val="39"/>
    <w:unhideWhenUsed/>
    <w:rsid w:val="008C4C58"/>
    <w:pPr>
      <w:tabs>
        <w:tab w:val="left" w:pos="1100"/>
        <w:tab w:val="right" w:leader="dot" w:pos="8296"/>
      </w:tabs>
      <w:spacing w:after="60" w:line="240" w:lineRule="auto"/>
    </w:pPr>
    <w:rPr>
      <w:noProof/>
    </w:rPr>
  </w:style>
  <w:style w:type="paragraph" w:styleId="TOC2">
    <w:name w:val="toc 2"/>
    <w:basedOn w:val="Normal"/>
    <w:next w:val="Normal"/>
    <w:autoRedefine/>
    <w:uiPriority w:val="39"/>
    <w:unhideWhenUsed/>
    <w:rsid w:val="008C4C58"/>
    <w:pPr>
      <w:tabs>
        <w:tab w:val="right" w:leader="dot" w:pos="8296"/>
      </w:tabs>
      <w:spacing w:after="60" w:line="240" w:lineRule="auto"/>
      <w:ind w:left="198"/>
    </w:pPr>
  </w:style>
  <w:style w:type="paragraph" w:customStyle="1" w:styleId="3style">
    <w:name w:val="3.style"/>
    <w:basedOn w:val="Caption"/>
    <w:link w:val="3styleChar"/>
    <w:qFormat/>
    <w:rsid w:val="008213E8"/>
    <w:pPr>
      <w:ind w:left="1134" w:hanging="850"/>
    </w:pPr>
  </w:style>
  <w:style w:type="paragraph" w:customStyle="1" w:styleId="4lmenis">
    <w:name w:val="4.līmenis"/>
    <w:basedOn w:val="Caption"/>
    <w:link w:val="4lmenisChar"/>
    <w:qFormat/>
    <w:rsid w:val="00272D87"/>
    <w:pPr>
      <w:ind w:left="1985" w:hanging="851"/>
    </w:pPr>
  </w:style>
  <w:style w:type="character" w:customStyle="1" w:styleId="ListParagraphChar">
    <w:name w:val="List Paragraph Char"/>
    <w:link w:val="ListParagraph"/>
    <w:uiPriority w:val="34"/>
    <w:rsid w:val="008213E8"/>
    <w:rPr>
      <w:rFonts w:cs="Times New Roman"/>
      <w:color w:val="000000"/>
      <w:sz w:val="24"/>
      <w:szCs w:val="24"/>
      <w:lang w:eastAsia="en-US"/>
    </w:rPr>
  </w:style>
  <w:style w:type="character" w:customStyle="1" w:styleId="CaptionChar">
    <w:name w:val="Caption Char"/>
    <w:aliases w:val="2.līmenis Char"/>
    <w:basedOn w:val="ListParagraphChar"/>
    <w:link w:val="Caption"/>
    <w:rsid w:val="008213E8"/>
    <w:rPr>
      <w:rFonts w:cs="Times New Roman"/>
      <w:color w:val="000000"/>
      <w:sz w:val="24"/>
      <w:szCs w:val="24"/>
      <w:lang w:eastAsia="en-US"/>
    </w:rPr>
  </w:style>
  <w:style w:type="character" w:customStyle="1" w:styleId="3styleChar">
    <w:name w:val="3.style Char"/>
    <w:basedOn w:val="CaptionChar"/>
    <w:link w:val="3style"/>
    <w:rsid w:val="008213E8"/>
    <w:rPr>
      <w:rFonts w:cs="Times New Roman"/>
      <w:color w:val="000000"/>
      <w:sz w:val="24"/>
      <w:szCs w:val="24"/>
      <w:lang w:eastAsia="en-US"/>
    </w:rPr>
  </w:style>
  <w:style w:type="character" w:customStyle="1" w:styleId="4lmenisChar">
    <w:name w:val="4.līmenis Char"/>
    <w:basedOn w:val="CaptionChar"/>
    <w:link w:val="4lmenis"/>
    <w:rsid w:val="00272D87"/>
    <w:rPr>
      <w:rFonts w:cs="Times New Roman"/>
      <w:color w:val="000000"/>
      <w:sz w:val="24"/>
      <w:szCs w:val="24"/>
      <w:lang w:eastAsia="en-US"/>
    </w:rPr>
  </w:style>
  <w:style w:type="paragraph" w:styleId="Revision">
    <w:name w:val="Revision"/>
    <w:hidden/>
    <w:uiPriority w:val="71"/>
    <w:rsid w:val="002166E2"/>
    <w:rPr>
      <w:rFonts w:cs="Times New Roman"/>
      <w:lang w:val="lv-LV" w:eastAsia="lv-LV"/>
    </w:rPr>
  </w:style>
  <w:style w:type="paragraph" w:customStyle="1" w:styleId="Virsjais">
    <w:name w:val="Virsējais"/>
    <w:basedOn w:val="ListParagraph"/>
    <w:qFormat/>
    <w:rsid w:val="00A23FF0"/>
    <w:pPr>
      <w:numPr>
        <w:numId w:val="22"/>
      </w:numPr>
      <w:contextualSpacing/>
      <w:outlineLvl w:val="0"/>
    </w:pPr>
    <w:rPr>
      <w:b/>
      <w:color w:val="auto"/>
    </w:rPr>
  </w:style>
  <w:style w:type="character" w:customStyle="1" w:styleId="apple-converted-space">
    <w:name w:val="apple-converted-space"/>
    <w:basedOn w:val="DefaultParagraphFont"/>
    <w:rsid w:val="008F6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3534">
      <w:bodyDiv w:val="1"/>
      <w:marLeft w:val="0"/>
      <w:marRight w:val="0"/>
      <w:marTop w:val="0"/>
      <w:marBottom w:val="0"/>
      <w:divBdr>
        <w:top w:val="none" w:sz="0" w:space="0" w:color="auto"/>
        <w:left w:val="none" w:sz="0" w:space="0" w:color="auto"/>
        <w:bottom w:val="none" w:sz="0" w:space="0" w:color="auto"/>
        <w:right w:val="none" w:sz="0" w:space="0" w:color="auto"/>
      </w:divBdr>
    </w:div>
    <w:div w:id="918825160">
      <w:bodyDiv w:val="1"/>
      <w:marLeft w:val="0"/>
      <w:marRight w:val="0"/>
      <w:marTop w:val="0"/>
      <w:marBottom w:val="0"/>
      <w:divBdr>
        <w:top w:val="none" w:sz="0" w:space="0" w:color="auto"/>
        <w:left w:val="none" w:sz="0" w:space="0" w:color="auto"/>
        <w:bottom w:val="none" w:sz="0" w:space="0" w:color="auto"/>
        <w:right w:val="none" w:sz="0" w:space="0" w:color="auto"/>
      </w:divBdr>
    </w:div>
    <w:div w:id="20215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6.vid.gov.lv/vid_pdb/npar" TargetMode="External"/><Relationship Id="rId18" Type="http://schemas.openxmlformats.org/officeDocument/2006/relationships/hyperlink" Target="http://www.jurmalassiltums.lv"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bis.gov.lv/bisp/" TargetMode="External"/><Relationship Id="rId17" Type="http://schemas.openxmlformats.org/officeDocument/2006/relationships/hyperlink" Target="http://www.jurmalassiltums.lv" TargetMode="External"/><Relationship Id="rId2" Type="http://schemas.openxmlformats.org/officeDocument/2006/relationships/customXml" Target="../customXml/item2.xml"/><Relationship Id="rId16" Type="http://schemas.openxmlformats.org/officeDocument/2006/relationships/hyperlink" Target="http://www.jurmalassiltums.lv" TargetMode="External"/><Relationship Id="rId20" Type="http://schemas.openxmlformats.org/officeDocument/2006/relationships/hyperlink" Target="mailto:info@jurmalassiltums.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rmalassiltums.lv"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s.ur.gov.lv/urpubl?act=mnp_pjur" TargetMode="External"/><Relationship Id="rId23" Type="http://schemas.openxmlformats.org/officeDocument/2006/relationships/fontTable" Target="fontTable.xml"/><Relationship Id="rId10" Type="http://schemas.openxmlformats.org/officeDocument/2006/relationships/hyperlink" Target="mailto:info@jurmalassiltums.lv" TargetMode="External"/><Relationship Id="rId19" Type="http://schemas.openxmlformats.org/officeDocument/2006/relationships/hyperlink" Target="http://www.jurmalassiltums.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6.vid.gov.lv/VID_PDB/SD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0882-1A61-429B-93CE-3DA25D655F9C}">
  <ds:schemaRefs>
    <ds:schemaRef ds:uri="http://schemas.openxmlformats.org/officeDocument/2006/bibliography"/>
  </ds:schemaRefs>
</ds:datastoreItem>
</file>

<file path=customXml/itemProps2.xml><?xml version="1.0" encoding="utf-8"?>
<ds:datastoreItem xmlns:ds="http://schemas.openxmlformats.org/officeDocument/2006/customXml" ds:itemID="{11285371-4E6A-44B5-AD71-7BF65A5E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9323</Words>
  <Characters>53145</Characters>
  <Application>Microsoft Office Word</Application>
  <DocSecurity>0</DocSecurity>
  <Lines>442</Lines>
  <Paragraphs>124</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DG Win&amp;Soft</Company>
  <LinksUpToDate>false</LinksUpToDate>
  <CharactersWithSpaces>62344</CharactersWithSpaces>
  <SharedDoc>false</SharedDoc>
  <HLinks>
    <vt:vector size="138" baseType="variant">
      <vt:variant>
        <vt:i4>6881407</vt:i4>
      </vt:variant>
      <vt:variant>
        <vt:i4>129</vt:i4>
      </vt:variant>
      <vt:variant>
        <vt:i4>0</vt:i4>
      </vt:variant>
      <vt:variant>
        <vt:i4>5</vt:i4>
      </vt:variant>
      <vt:variant>
        <vt:lpwstr>http://www.jurmalassiltums.lv/</vt:lpwstr>
      </vt:variant>
      <vt:variant>
        <vt:lpwstr/>
      </vt:variant>
      <vt:variant>
        <vt:i4>6881407</vt:i4>
      </vt:variant>
      <vt:variant>
        <vt:i4>126</vt:i4>
      </vt:variant>
      <vt:variant>
        <vt:i4>0</vt:i4>
      </vt:variant>
      <vt:variant>
        <vt:i4>5</vt:i4>
      </vt:variant>
      <vt:variant>
        <vt:lpwstr>http://www.jurmalassiltums.lv/</vt:lpwstr>
      </vt:variant>
      <vt:variant>
        <vt:lpwstr/>
      </vt:variant>
      <vt:variant>
        <vt:i4>6881407</vt:i4>
      </vt:variant>
      <vt:variant>
        <vt:i4>123</vt:i4>
      </vt:variant>
      <vt:variant>
        <vt:i4>0</vt:i4>
      </vt:variant>
      <vt:variant>
        <vt:i4>5</vt:i4>
      </vt:variant>
      <vt:variant>
        <vt:lpwstr>http://www.jurmalassiltums.lv/</vt:lpwstr>
      </vt:variant>
      <vt:variant>
        <vt:lpwstr/>
      </vt:variant>
      <vt:variant>
        <vt:i4>1507389</vt:i4>
      </vt:variant>
      <vt:variant>
        <vt:i4>116</vt:i4>
      </vt:variant>
      <vt:variant>
        <vt:i4>0</vt:i4>
      </vt:variant>
      <vt:variant>
        <vt:i4>5</vt:i4>
      </vt:variant>
      <vt:variant>
        <vt:lpwstr/>
      </vt:variant>
      <vt:variant>
        <vt:lpwstr>_Toc402193223</vt:lpwstr>
      </vt:variant>
      <vt:variant>
        <vt:i4>1507389</vt:i4>
      </vt:variant>
      <vt:variant>
        <vt:i4>110</vt:i4>
      </vt:variant>
      <vt:variant>
        <vt:i4>0</vt:i4>
      </vt:variant>
      <vt:variant>
        <vt:i4>5</vt:i4>
      </vt:variant>
      <vt:variant>
        <vt:lpwstr/>
      </vt:variant>
      <vt:variant>
        <vt:lpwstr>_Toc402193222</vt:lpwstr>
      </vt:variant>
      <vt:variant>
        <vt:i4>1507389</vt:i4>
      </vt:variant>
      <vt:variant>
        <vt:i4>104</vt:i4>
      </vt:variant>
      <vt:variant>
        <vt:i4>0</vt:i4>
      </vt:variant>
      <vt:variant>
        <vt:i4>5</vt:i4>
      </vt:variant>
      <vt:variant>
        <vt:lpwstr/>
      </vt:variant>
      <vt:variant>
        <vt:lpwstr>_Toc402193221</vt:lpwstr>
      </vt:variant>
      <vt:variant>
        <vt:i4>1507389</vt:i4>
      </vt:variant>
      <vt:variant>
        <vt:i4>98</vt:i4>
      </vt:variant>
      <vt:variant>
        <vt:i4>0</vt:i4>
      </vt:variant>
      <vt:variant>
        <vt:i4>5</vt:i4>
      </vt:variant>
      <vt:variant>
        <vt:lpwstr/>
      </vt:variant>
      <vt:variant>
        <vt:lpwstr>_Toc402193220</vt:lpwstr>
      </vt:variant>
      <vt:variant>
        <vt:i4>1310781</vt:i4>
      </vt:variant>
      <vt:variant>
        <vt:i4>92</vt:i4>
      </vt:variant>
      <vt:variant>
        <vt:i4>0</vt:i4>
      </vt:variant>
      <vt:variant>
        <vt:i4>5</vt:i4>
      </vt:variant>
      <vt:variant>
        <vt:lpwstr/>
      </vt:variant>
      <vt:variant>
        <vt:lpwstr>_Toc402193219</vt:lpwstr>
      </vt:variant>
      <vt:variant>
        <vt:i4>1310781</vt:i4>
      </vt:variant>
      <vt:variant>
        <vt:i4>86</vt:i4>
      </vt:variant>
      <vt:variant>
        <vt:i4>0</vt:i4>
      </vt:variant>
      <vt:variant>
        <vt:i4>5</vt:i4>
      </vt:variant>
      <vt:variant>
        <vt:lpwstr/>
      </vt:variant>
      <vt:variant>
        <vt:lpwstr>_Toc402193218</vt:lpwstr>
      </vt:variant>
      <vt:variant>
        <vt:i4>1310781</vt:i4>
      </vt:variant>
      <vt:variant>
        <vt:i4>80</vt:i4>
      </vt:variant>
      <vt:variant>
        <vt:i4>0</vt:i4>
      </vt:variant>
      <vt:variant>
        <vt:i4>5</vt:i4>
      </vt:variant>
      <vt:variant>
        <vt:lpwstr/>
      </vt:variant>
      <vt:variant>
        <vt:lpwstr>_Toc402193217</vt:lpwstr>
      </vt:variant>
      <vt:variant>
        <vt:i4>1310781</vt:i4>
      </vt:variant>
      <vt:variant>
        <vt:i4>74</vt:i4>
      </vt:variant>
      <vt:variant>
        <vt:i4>0</vt:i4>
      </vt:variant>
      <vt:variant>
        <vt:i4>5</vt:i4>
      </vt:variant>
      <vt:variant>
        <vt:lpwstr/>
      </vt:variant>
      <vt:variant>
        <vt:lpwstr>_Toc402193216</vt:lpwstr>
      </vt:variant>
      <vt:variant>
        <vt:i4>1310781</vt:i4>
      </vt:variant>
      <vt:variant>
        <vt:i4>68</vt:i4>
      </vt:variant>
      <vt:variant>
        <vt:i4>0</vt:i4>
      </vt:variant>
      <vt:variant>
        <vt:i4>5</vt:i4>
      </vt:variant>
      <vt:variant>
        <vt:lpwstr/>
      </vt:variant>
      <vt:variant>
        <vt:lpwstr>_Toc402193215</vt:lpwstr>
      </vt:variant>
      <vt:variant>
        <vt:i4>1310781</vt:i4>
      </vt:variant>
      <vt:variant>
        <vt:i4>62</vt:i4>
      </vt:variant>
      <vt:variant>
        <vt:i4>0</vt:i4>
      </vt:variant>
      <vt:variant>
        <vt:i4>5</vt:i4>
      </vt:variant>
      <vt:variant>
        <vt:lpwstr/>
      </vt:variant>
      <vt:variant>
        <vt:lpwstr>_Toc402193214</vt:lpwstr>
      </vt:variant>
      <vt:variant>
        <vt:i4>1310781</vt:i4>
      </vt:variant>
      <vt:variant>
        <vt:i4>56</vt:i4>
      </vt:variant>
      <vt:variant>
        <vt:i4>0</vt:i4>
      </vt:variant>
      <vt:variant>
        <vt:i4>5</vt:i4>
      </vt:variant>
      <vt:variant>
        <vt:lpwstr/>
      </vt:variant>
      <vt:variant>
        <vt:lpwstr>_Toc402193213</vt:lpwstr>
      </vt:variant>
      <vt:variant>
        <vt:i4>1310781</vt:i4>
      </vt:variant>
      <vt:variant>
        <vt:i4>50</vt:i4>
      </vt:variant>
      <vt:variant>
        <vt:i4>0</vt:i4>
      </vt:variant>
      <vt:variant>
        <vt:i4>5</vt:i4>
      </vt:variant>
      <vt:variant>
        <vt:lpwstr/>
      </vt:variant>
      <vt:variant>
        <vt:lpwstr>_Toc402193212</vt:lpwstr>
      </vt:variant>
      <vt:variant>
        <vt:i4>1310781</vt:i4>
      </vt:variant>
      <vt:variant>
        <vt:i4>44</vt:i4>
      </vt:variant>
      <vt:variant>
        <vt:i4>0</vt:i4>
      </vt:variant>
      <vt:variant>
        <vt:i4>5</vt:i4>
      </vt:variant>
      <vt:variant>
        <vt:lpwstr/>
      </vt:variant>
      <vt:variant>
        <vt:lpwstr>_Toc402193211</vt:lpwstr>
      </vt:variant>
      <vt:variant>
        <vt:i4>1310781</vt:i4>
      </vt:variant>
      <vt:variant>
        <vt:i4>38</vt:i4>
      </vt:variant>
      <vt:variant>
        <vt:i4>0</vt:i4>
      </vt:variant>
      <vt:variant>
        <vt:i4>5</vt:i4>
      </vt:variant>
      <vt:variant>
        <vt:lpwstr/>
      </vt:variant>
      <vt:variant>
        <vt:lpwstr>_Toc402193210</vt:lpwstr>
      </vt:variant>
      <vt:variant>
        <vt:i4>1376317</vt:i4>
      </vt:variant>
      <vt:variant>
        <vt:i4>32</vt:i4>
      </vt:variant>
      <vt:variant>
        <vt:i4>0</vt:i4>
      </vt:variant>
      <vt:variant>
        <vt:i4>5</vt:i4>
      </vt:variant>
      <vt:variant>
        <vt:lpwstr/>
      </vt:variant>
      <vt:variant>
        <vt:lpwstr>_Toc402193209</vt:lpwstr>
      </vt:variant>
      <vt:variant>
        <vt:i4>1376317</vt:i4>
      </vt:variant>
      <vt:variant>
        <vt:i4>26</vt:i4>
      </vt:variant>
      <vt:variant>
        <vt:i4>0</vt:i4>
      </vt:variant>
      <vt:variant>
        <vt:i4>5</vt:i4>
      </vt:variant>
      <vt:variant>
        <vt:lpwstr/>
      </vt:variant>
      <vt:variant>
        <vt:lpwstr>_Toc402193208</vt:lpwstr>
      </vt:variant>
      <vt:variant>
        <vt:i4>1376317</vt:i4>
      </vt:variant>
      <vt:variant>
        <vt:i4>20</vt:i4>
      </vt:variant>
      <vt:variant>
        <vt:i4>0</vt:i4>
      </vt:variant>
      <vt:variant>
        <vt:i4>5</vt:i4>
      </vt:variant>
      <vt:variant>
        <vt:lpwstr/>
      </vt:variant>
      <vt:variant>
        <vt:lpwstr>_Toc402193207</vt:lpwstr>
      </vt:variant>
      <vt:variant>
        <vt:i4>1376317</vt:i4>
      </vt:variant>
      <vt:variant>
        <vt:i4>14</vt:i4>
      </vt:variant>
      <vt:variant>
        <vt:i4>0</vt:i4>
      </vt:variant>
      <vt:variant>
        <vt:i4>5</vt:i4>
      </vt:variant>
      <vt:variant>
        <vt:lpwstr/>
      </vt:variant>
      <vt:variant>
        <vt:lpwstr>_Toc402193206</vt:lpwstr>
      </vt:variant>
      <vt:variant>
        <vt:i4>1376317</vt:i4>
      </vt:variant>
      <vt:variant>
        <vt:i4>8</vt:i4>
      </vt:variant>
      <vt:variant>
        <vt:i4>0</vt:i4>
      </vt:variant>
      <vt:variant>
        <vt:i4>5</vt:i4>
      </vt:variant>
      <vt:variant>
        <vt:lpwstr/>
      </vt:variant>
      <vt:variant>
        <vt:lpwstr>_Toc402193205</vt:lpwstr>
      </vt:variant>
      <vt:variant>
        <vt:i4>1376317</vt:i4>
      </vt:variant>
      <vt:variant>
        <vt:i4>2</vt:i4>
      </vt:variant>
      <vt:variant>
        <vt:i4>0</vt:i4>
      </vt:variant>
      <vt:variant>
        <vt:i4>5</vt:i4>
      </vt:variant>
      <vt:variant>
        <vt:lpwstr/>
      </vt:variant>
      <vt:variant>
        <vt:lpwstr>_Toc402193204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iveta.civcisa</cp:lastModifiedBy>
  <cp:revision>2</cp:revision>
  <cp:lastPrinted>2013-04-20T09:08:00Z</cp:lastPrinted>
  <dcterms:created xsi:type="dcterms:W3CDTF">2015-07-03T10:22:00Z</dcterms:created>
  <dcterms:modified xsi:type="dcterms:W3CDTF">2015-07-03T10:22:00Z</dcterms:modified>
</cp:coreProperties>
</file>