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092E" w14:textId="77777777" w:rsidR="00D05FFD" w:rsidRPr="004877B1" w:rsidRDefault="00D05FFD" w:rsidP="00D05FFD">
      <w:pPr>
        <w:ind w:right="2"/>
        <w:rPr>
          <w:b/>
          <w:sz w:val="24"/>
        </w:rPr>
      </w:pPr>
      <w:bookmarkStart w:id="0" w:name="_Hlk129958766"/>
    </w:p>
    <w:p w14:paraId="5A9EED25" w14:textId="77777777" w:rsidR="00D05FFD" w:rsidRPr="004877B1" w:rsidRDefault="00D05FFD" w:rsidP="00D05FFD">
      <w:pPr>
        <w:keepNext/>
        <w:ind w:left="360" w:hanging="360"/>
        <w:jc w:val="center"/>
        <w:outlineLvl w:val="0"/>
        <w:rPr>
          <w:rFonts w:ascii="Times New Roman Bold" w:eastAsia="Arial" w:hAnsi="Times New Roman Bold"/>
          <w:b/>
          <w:smallCaps/>
          <w:sz w:val="24"/>
        </w:rPr>
      </w:pPr>
      <w:bookmarkStart w:id="1" w:name="_Toc152054144"/>
      <w:r w:rsidRPr="004877B1">
        <w:rPr>
          <w:rFonts w:ascii="Times New Roman Bold" w:hAnsi="Times New Roman Bold"/>
          <w:b/>
          <w:smallCaps/>
          <w:sz w:val="24"/>
        </w:rPr>
        <w:t>TEHNISKĀ SPECIFIKĀCIJA</w:t>
      </w:r>
      <w:r w:rsidRPr="004877B1">
        <w:rPr>
          <w:rFonts w:ascii="Times New Roman Bold" w:eastAsia="Arial" w:hAnsi="Times New Roman Bold"/>
          <w:b/>
          <w:smallCaps/>
          <w:sz w:val="24"/>
        </w:rPr>
        <w:t xml:space="preserve"> (PROJEKTĒŠANAS UZDEVUMS)</w:t>
      </w:r>
      <w:bookmarkEnd w:id="1"/>
    </w:p>
    <w:bookmarkEnd w:id="0"/>
    <w:p w14:paraId="1DFC9091" w14:textId="5B54AF76" w:rsidR="00D05FFD" w:rsidRPr="003754C4" w:rsidRDefault="00D05FFD" w:rsidP="00D05FFD">
      <w:pPr>
        <w:spacing w:before="120" w:after="160" w:line="259" w:lineRule="auto"/>
        <w:jc w:val="center"/>
        <w:rPr>
          <w:b/>
          <w:bCs/>
          <w:i/>
          <w:iCs/>
          <w:sz w:val="22"/>
          <w:szCs w:val="22"/>
          <w:lang w:eastAsia="lv-LV"/>
        </w:rPr>
      </w:pPr>
      <w:r w:rsidRPr="00D05FFD">
        <w:rPr>
          <w:b/>
          <w:bCs/>
          <w:i/>
          <w:iCs/>
          <w:sz w:val="22"/>
          <w:szCs w:val="22"/>
          <w:lang w:eastAsia="lv-LV"/>
        </w:rPr>
        <w:t>Būvniecības ieceres dokumentācijas izstrāde esošas centralizētās siltumapgādes sistēmas pārbūvei</w:t>
      </w:r>
      <w:r>
        <w:rPr>
          <w:b/>
          <w:bCs/>
          <w:i/>
          <w:iCs/>
          <w:sz w:val="22"/>
          <w:szCs w:val="22"/>
          <w:lang w:eastAsia="lv-LV"/>
        </w:rPr>
        <w:t xml:space="preserve"> </w:t>
      </w:r>
      <w:r w:rsidRPr="00D05FFD">
        <w:rPr>
          <w:b/>
          <w:bCs/>
          <w:i/>
          <w:iCs/>
          <w:sz w:val="22"/>
          <w:szCs w:val="22"/>
          <w:lang w:eastAsia="lv-LV"/>
        </w:rPr>
        <w:t>Ormaņu ielas katlumājas rajonā, Jūrmalā</w:t>
      </w:r>
    </w:p>
    <w:tbl>
      <w:tblPr>
        <w:tblW w:w="860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521"/>
        <w:gridCol w:w="1842"/>
        <w:gridCol w:w="6237"/>
      </w:tblGrid>
      <w:tr w:rsidR="00D05FFD" w:rsidRPr="003754C4" w14:paraId="30968563" w14:textId="77777777" w:rsidTr="00E634CC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7D42C245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754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0523C8BB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754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8D8648E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754C4">
              <w:rPr>
                <w:b/>
                <w:sz w:val="24"/>
                <w:szCs w:val="24"/>
              </w:rPr>
              <w:t>3</w:t>
            </w:r>
          </w:p>
        </w:tc>
      </w:tr>
      <w:tr w:rsidR="00D05FFD" w:rsidRPr="003754C4" w14:paraId="110E61FD" w14:textId="77777777" w:rsidTr="00E634CC">
        <w:trPr>
          <w:trHeight w:val="111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987ECBA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E91532C" w14:textId="77777777" w:rsidR="00D05FFD" w:rsidRPr="003754C4" w:rsidRDefault="00D05FFD" w:rsidP="00E634C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754C4">
              <w:rPr>
                <w:sz w:val="24"/>
                <w:szCs w:val="24"/>
              </w:rPr>
              <w:t>Projektējamā objekta nosaukums, adrese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69EA" w14:textId="1D33B403" w:rsidR="00D05FFD" w:rsidRPr="003754C4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28" w:hanging="28"/>
              <w:jc w:val="both"/>
              <w:outlineLvl w:val="2"/>
              <w:rPr>
                <w:sz w:val="24"/>
                <w:szCs w:val="24"/>
                <w:lang w:eastAsia="ar-SA"/>
              </w:rPr>
            </w:pPr>
            <w:r w:rsidRPr="003754C4">
              <w:rPr>
                <w:sz w:val="24"/>
                <w:szCs w:val="24"/>
              </w:rPr>
              <w:t xml:space="preserve">Nosaukums: </w:t>
            </w:r>
            <w:r w:rsidRPr="00D05FFD">
              <w:rPr>
                <w:rFonts w:eastAsia="Calibri"/>
                <w:b/>
                <w:iCs/>
                <w:sz w:val="24"/>
                <w:szCs w:val="24"/>
              </w:rPr>
              <w:t>Būvniecības ieceres dokumentācijas izstrāde esošas centralizētās siltumapgādes sistēmas pārbūvei Ormaņu ielas katlumājas rajonā, Jūrmalā</w:t>
            </w:r>
          </w:p>
          <w:p w14:paraId="745C3948" w14:textId="64B2B684" w:rsidR="00D05FFD" w:rsidRPr="003754C4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28" w:hanging="28"/>
              <w:jc w:val="both"/>
              <w:outlineLvl w:val="2"/>
              <w:rPr>
                <w:sz w:val="24"/>
                <w:szCs w:val="24"/>
                <w:lang w:eastAsia="ar-SA"/>
              </w:rPr>
            </w:pPr>
            <w:r w:rsidRPr="003754C4">
              <w:rPr>
                <w:sz w:val="24"/>
                <w:szCs w:val="24"/>
              </w:rPr>
              <w:t>Adrese:</w:t>
            </w:r>
            <w:r w:rsidRPr="003754C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Ormaņu iela, Jāņa Pliekšāna iela, Viktorijas iela,</w:t>
            </w:r>
            <w:r w:rsidR="00424E39">
              <w:rPr>
                <w:sz w:val="24"/>
                <w:szCs w:val="24"/>
              </w:rPr>
              <w:t xml:space="preserve"> Noras iela,</w:t>
            </w:r>
            <w:r>
              <w:rPr>
                <w:sz w:val="24"/>
                <w:szCs w:val="24"/>
              </w:rPr>
              <w:t xml:space="preserve"> Plūdu iela, Jūrmalā</w:t>
            </w:r>
          </w:p>
        </w:tc>
      </w:tr>
      <w:tr w:rsidR="00D05FFD" w:rsidRPr="003754C4" w14:paraId="3B158EDB" w14:textId="77777777" w:rsidTr="00E634CC">
        <w:trPr>
          <w:trHeight w:val="14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FD1F0DD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41232D6" w14:textId="77777777" w:rsidR="00D05FFD" w:rsidRPr="003754C4" w:rsidRDefault="00D05FFD" w:rsidP="00E634CC">
            <w:pPr>
              <w:suppressAutoHyphens/>
              <w:snapToGrid w:val="0"/>
              <w:rPr>
                <w:sz w:val="24"/>
                <w:szCs w:val="24"/>
              </w:rPr>
            </w:pPr>
            <w:r w:rsidRPr="003754C4">
              <w:rPr>
                <w:rFonts w:eastAsia="Calibri"/>
                <w:color w:val="000000"/>
                <w:sz w:val="24"/>
                <w:szCs w:val="24"/>
              </w:rPr>
              <w:t>Nekustamo īpašumu  kadastra 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2F4" w14:textId="658297A3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13000090140</w:t>
            </w:r>
            <w:r w:rsidRPr="003754C4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Ormaņu iela 1</w:t>
            </w:r>
          </w:p>
          <w:p w14:paraId="4CFFD493" w14:textId="33979BAA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13000097405</w:t>
            </w:r>
            <w:r>
              <w:rPr>
                <w:rFonts w:eastAsia="Calibri"/>
                <w:sz w:val="24"/>
                <w:szCs w:val="24"/>
              </w:rPr>
              <w:t xml:space="preserve"> – Ormaņu iela</w:t>
            </w:r>
          </w:p>
          <w:p w14:paraId="3A7274EE" w14:textId="0BEE8B6F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13000098201</w:t>
            </w:r>
            <w:r>
              <w:rPr>
                <w:rFonts w:eastAsia="Calibri"/>
                <w:sz w:val="24"/>
                <w:szCs w:val="24"/>
              </w:rPr>
              <w:t xml:space="preserve"> – Ormaņu iela 6</w:t>
            </w:r>
          </w:p>
          <w:p w14:paraId="008F2050" w14:textId="2DDFCD5B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13000098210</w:t>
            </w:r>
            <w:r>
              <w:rPr>
                <w:rFonts w:eastAsia="Calibri"/>
                <w:sz w:val="24"/>
                <w:szCs w:val="24"/>
              </w:rPr>
              <w:t xml:space="preserve"> – Jāņa Pliekšāna iela 82</w:t>
            </w:r>
          </w:p>
          <w:p w14:paraId="13C8CFEB" w14:textId="590260EB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13000090048</w:t>
            </w:r>
            <w:r>
              <w:rPr>
                <w:rFonts w:eastAsia="Calibri"/>
                <w:sz w:val="24"/>
                <w:szCs w:val="24"/>
              </w:rPr>
              <w:t xml:space="preserve"> - Jāņa Pliekšāna iela</w:t>
            </w:r>
          </w:p>
          <w:p w14:paraId="632766C5" w14:textId="29CA8157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13000098302</w:t>
            </w:r>
            <w:r>
              <w:rPr>
                <w:rFonts w:eastAsia="Calibri"/>
                <w:sz w:val="24"/>
                <w:szCs w:val="24"/>
              </w:rPr>
              <w:t xml:space="preserve"> - Jāņa Pliekšāna iela 85A</w:t>
            </w:r>
          </w:p>
          <w:p w14:paraId="56662148" w14:textId="6850B63D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13000098311</w:t>
            </w:r>
            <w:r>
              <w:rPr>
                <w:rFonts w:eastAsia="Calibri"/>
                <w:sz w:val="24"/>
                <w:szCs w:val="24"/>
              </w:rPr>
              <w:t xml:space="preserve"> – Ormaņu iela 8A</w:t>
            </w:r>
          </w:p>
          <w:p w14:paraId="014691F7" w14:textId="6966D664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13000098312</w:t>
            </w:r>
            <w:r>
              <w:rPr>
                <w:rFonts w:eastAsia="Calibri"/>
                <w:sz w:val="24"/>
                <w:szCs w:val="24"/>
              </w:rPr>
              <w:t xml:space="preserve"> - Ormaņu iela 10</w:t>
            </w:r>
          </w:p>
          <w:p w14:paraId="707BC717" w14:textId="67F6B563" w:rsidR="00D05FFD" w:rsidRDefault="00D05FFD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05FFD">
              <w:rPr>
                <w:rFonts w:eastAsia="Calibri"/>
                <w:sz w:val="24"/>
                <w:szCs w:val="24"/>
              </w:rPr>
              <w:t>13000098313</w:t>
            </w:r>
            <w:r>
              <w:rPr>
                <w:rFonts w:eastAsia="Calibri"/>
                <w:sz w:val="24"/>
                <w:szCs w:val="24"/>
              </w:rPr>
              <w:t xml:space="preserve"> – Viktorijas iela 90</w:t>
            </w:r>
          </w:p>
          <w:p w14:paraId="1B5AE0BC" w14:textId="4755447D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13000090046</w:t>
            </w:r>
            <w:r>
              <w:rPr>
                <w:rFonts w:eastAsia="Calibri"/>
                <w:sz w:val="24"/>
                <w:szCs w:val="24"/>
              </w:rPr>
              <w:t xml:space="preserve"> – Noras iela</w:t>
            </w:r>
          </w:p>
          <w:p w14:paraId="550DC25B" w14:textId="2367D39E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13000090093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24E39">
              <w:rPr>
                <w:rFonts w:eastAsia="Calibri"/>
                <w:sz w:val="24"/>
                <w:szCs w:val="24"/>
              </w:rPr>
              <w:t>Jāņa Pliekšāna iela 8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  <w:p w14:paraId="436E8ECE" w14:textId="6D3B6253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13000098214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24E39">
              <w:rPr>
                <w:rFonts w:eastAsia="Calibri"/>
                <w:sz w:val="24"/>
                <w:szCs w:val="24"/>
              </w:rPr>
              <w:t>Jāņa Pliekšāna iela 8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  <w:p w14:paraId="7035209A" w14:textId="70FB98E7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13000098215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24E39">
              <w:rPr>
                <w:rFonts w:eastAsia="Calibri"/>
                <w:sz w:val="24"/>
                <w:szCs w:val="24"/>
              </w:rPr>
              <w:t xml:space="preserve">Jāņa Pliekšāna iela </w:t>
            </w:r>
            <w:r>
              <w:rPr>
                <w:rFonts w:eastAsia="Calibri"/>
                <w:sz w:val="24"/>
                <w:szCs w:val="24"/>
              </w:rPr>
              <w:t>90</w:t>
            </w:r>
          </w:p>
          <w:p w14:paraId="117DCCE4" w14:textId="53B336D9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13000098216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24E39">
              <w:rPr>
                <w:rFonts w:eastAsia="Calibri"/>
                <w:sz w:val="24"/>
                <w:szCs w:val="24"/>
              </w:rPr>
              <w:t xml:space="preserve">Jāņa Pliekšāna iela </w:t>
            </w:r>
            <w:r>
              <w:rPr>
                <w:rFonts w:eastAsia="Calibri"/>
                <w:sz w:val="24"/>
                <w:szCs w:val="24"/>
              </w:rPr>
              <w:t>92</w:t>
            </w:r>
          </w:p>
          <w:p w14:paraId="0CC7E730" w14:textId="42A62A00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13000098508</w:t>
            </w:r>
            <w:r>
              <w:rPr>
                <w:rFonts w:eastAsia="Calibri"/>
                <w:sz w:val="24"/>
                <w:szCs w:val="24"/>
              </w:rPr>
              <w:t xml:space="preserve"> – Plūdu iela</w:t>
            </w:r>
          </w:p>
          <w:p w14:paraId="2C81700F" w14:textId="2EF11271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13000098217</w:t>
            </w:r>
            <w:r>
              <w:rPr>
                <w:rFonts w:eastAsia="Calibri"/>
                <w:sz w:val="24"/>
                <w:szCs w:val="24"/>
              </w:rPr>
              <w:t xml:space="preserve"> – Plūdu iela 1</w:t>
            </w:r>
          </w:p>
          <w:p w14:paraId="224D9D01" w14:textId="26CCCD08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13000098503</w:t>
            </w:r>
            <w:r>
              <w:rPr>
                <w:rFonts w:eastAsia="Calibri"/>
                <w:sz w:val="24"/>
                <w:szCs w:val="24"/>
              </w:rPr>
              <w:t xml:space="preserve"> – Plūdu iela 4</w:t>
            </w:r>
          </w:p>
          <w:p w14:paraId="2006FB05" w14:textId="4A216DE2" w:rsid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13000098502</w:t>
            </w:r>
            <w:r>
              <w:rPr>
                <w:rFonts w:eastAsia="Calibri"/>
                <w:sz w:val="24"/>
                <w:szCs w:val="24"/>
              </w:rPr>
              <w:t xml:space="preserve"> – Plūdu iela 4A</w:t>
            </w:r>
          </w:p>
          <w:p w14:paraId="4106C08C" w14:textId="5CC8298C" w:rsidR="00D05FFD" w:rsidRPr="00424E39" w:rsidRDefault="00424E39" w:rsidP="00E634C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24E39">
              <w:rPr>
                <w:rFonts w:eastAsia="Calibri"/>
                <w:sz w:val="24"/>
                <w:szCs w:val="24"/>
              </w:rPr>
              <w:t>13000098511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24E39">
              <w:rPr>
                <w:rFonts w:eastAsia="Calibri"/>
                <w:sz w:val="24"/>
                <w:szCs w:val="24"/>
              </w:rPr>
              <w:t xml:space="preserve">Jāņa Pliekšāna iela </w:t>
            </w: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05FFD" w:rsidRPr="003754C4" w14:paraId="07EA8D7F" w14:textId="77777777" w:rsidTr="00E634CC">
        <w:trPr>
          <w:trHeight w:val="1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51632C9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FA730F1" w14:textId="77777777" w:rsidR="00D05FFD" w:rsidRPr="003754C4" w:rsidRDefault="00D05FFD" w:rsidP="00E634C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754C4">
              <w:rPr>
                <w:sz w:val="24"/>
                <w:szCs w:val="24"/>
              </w:rPr>
              <w:t>Būvniecības ierosinātājs – pasūtītājs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E7963D" w14:textId="77777777" w:rsidR="00D83DA8" w:rsidRPr="00D83DA8" w:rsidRDefault="00D83DA8" w:rsidP="00D83DA8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83DA8">
              <w:rPr>
                <w:sz w:val="24"/>
                <w:szCs w:val="24"/>
              </w:rPr>
              <w:t>SIA “Jūrmalas siltums”</w:t>
            </w:r>
          </w:p>
          <w:p w14:paraId="587B582F" w14:textId="15DB3124" w:rsidR="00D83DA8" w:rsidRPr="00D83DA8" w:rsidRDefault="00D83DA8" w:rsidP="00D83DA8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83DA8">
              <w:rPr>
                <w:sz w:val="24"/>
                <w:szCs w:val="24"/>
              </w:rPr>
              <w:t>Vienotais reģistrācijas Nr.: 42803008058</w:t>
            </w:r>
          </w:p>
          <w:p w14:paraId="0FCCD3BB" w14:textId="77777777" w:rsidR="00D05FFD" w:rsidRDefault="00D83DA8" w:rsidP="00D83DA8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D83DA8">
              <w:rPr>
                <w:sz w:val="24"/>
                <w:szCs w:val="24"/>
              </w:rPr>
              <w:t>Juridiskā adrese: Slokas iela 47A, Jūrmala , LV – 2015</w:t>
            </w:r>
          </w:p>
          <w:p w14:paraId="3AF94576" w14:textId="38693951" w:rsidR="00D83DA8" w:rsidRPr="003754C4" w:rsidRDefault="00D83DA8" w:rsidP="00D83DA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83DA8">
              <w:rPr>
                <w:sz w:val="24"/>
                <w:szCs w:val="24"/>
                <w:lang w:eastAsia="ar-SA"/>
              </w:rPr>
              <w:t>e-pasts</w:t>
            </w:r>
            <w:r>
              <w:rPr>
                <w:sz w:val="24"/>
                <w:szCs w:val="24"/>
                <w:lang w:eastAsia="ar-SA"/>
              </w:rPr>
              <w:t xml:space="preserve">: </w:t>
            </w:r>
            <w:r w:rsidRPr="00D83DA8">
              <w:rPr>
                <w:sz w:val="24"/>
                <w:szCs w:val="24"/>
                <w:lang w:eastAsia="ar-SA"/>
              </w:rPr>
              <w:t>info@jurmalassiltums.lv</w:t>
            </w:r>
          </w:p>
        </w:tc>
      </w:tr>
      <w:tr w:rsidR="00D05FFD" w:rsidRPr="003754C4" w14:paraId="0C3EAED3" w14:textId="77777777" w:rsidTr="00E634CC">
        <w:trPr>
          <w:trHeight w:val="1195"/>
        </w:trPr>
        <w:tc>
          <w:tcPr>
            <w:tcW w:w="521" w:type="dxa"/>
            <w:tcBorders>
              <w:left w:val="single" w:sz="4" w:space="0" w:color="000000"/>
              <w:right w:val="nil"/>
            </w:tcBorders>
            <w:shd w:val="clear" w:color="auto" w:fill="F2F2F2"/>
          </w:tcPr>
          <w:p w14:paraId="320CD636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  <w:shd w:val="clear" w:color="auto" w:fill="F2F2F2"/>
          </w:tcPr>
          <w:p w14:paraId="3182A890" w14:textId="77777777" w:rsidR="00D05FFD" w:rsidRPr="003754C4" w:rsidRDefault="00D05FFD" w:rsidP="00E634CC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3754C4">
              <w:rPr>
                <w:rFonts w:eastAsia="Calibri"/>
                <w:color w:val="000000"/>
                <w:sz w:val="24"/>
                <w:szCs w:val="24"/>
              </w:rPr>
              <w:t>Pasūtītāja pārstāvis, kontaktpersona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81B7" w14:textId="3ADFA04C" w:rsidR="00D83DA8" w:rsidRPr="00D83DA8" w:rsidRDefault="00D83DA8" w:rsidP="00D83DA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83DA8">
              <w:rPr>
                <w:sz w:val="24"/>
                <w:szCs w:val="24"/>
                <w:lang w:eastAsia="ar-SA"/>
              </w:rPr>
              <w:t>Andris Rudzītis</w:t>
            </w:r>
          </w:p>
          <w:p w14:paraId="084646EA" w14:textId="77777777" w:rsidR="00D83DA8" w:rsidRPr="00D83DA8" w:rsidRDefault="00D83DA8" w:rsidP="00D83DA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83DA8">
              <w:rPr>
                <w:sz w:val="24"/>
                <w:szCs w:val="24"/>
                <w:lang w:eastAsia="ar-SA"/>
              </w:rPr>
              <w:t xml:space="preserve">Tehniskā direktora </w:t>
            </w:r>
            <w:proofErr w:type="spellStart"/>
            <w:r w:rsidRPr="00D83DA8">
              <w:rPr>
                <w:sz w:val="24"/>
                <w:szCs w:val="24"/>
                <w:lang w:eastAsia="ar-SA"/>
              </w:rPr>
              <w:t>p.i</w:t>
            </w:r>
            <w:proofErr w:type="spellEnd"/>
            <w:r w:rsidRPr="00D83DA8">
              <w:rPr>
                <w:sz w:val="24"/>
                <w:szCs w:val="24"/>
                <w:lang w:eastAsia="ar-SA"/>
              </w:rPr>
              <w:t>.</w:t>
            </w:r>
          </w:p>
          <w:p w14:paraId="0B1B352F" w14:textId="77777777" w:rsidR="00D83DA8" w:rsidRPr="00D83DA8" w:rsidRDefault="00D83DA8" w:rsidP="00D83DA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83DA8">
              <w:rPr>
                <w:sz w:val="24"/>
                <w:szCs w:val="24"/>
                <w:lang w:eastAsia="ar-SA"/>
              </w:rPr>
              <w:t>Slokas iela 47A, Jūrmala, LV-2015</w:t>
            </w:r>
          </w:p>
          <w:p w14:paraId="5FF31A24" w14:textId="30155F53" w:rsidR="00D05FFD" w:rsidRPr="003754C4" w:rsidRDefault="00D83DA8" w:rsidP="00D83DA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83DA8">
              <w:rPr>
                <w:sz w:val="24"/>
                <w:szCs w:val="24"/>
                <w:lang w:eastAsia="ar-SA"/>
              </w:rPr>
              <w:t>+37128665782</w:t>
            </w:r>
          </w:p>
        </w:tc>
      </w:tr>
      <w:tr w:rsidR="00D05FFD" w:rsidRPr="003754C4" w14:paraId="7DC7416E" w14:textId="77777777" w:rsidTr="00E634CC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3482DE1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314E21D" w14:textId="77777777" w:rsidR="00D05FFD" w:rsidRPr="003754C4" w:rsidRDefault="00D05FFD" w:rsidP="00E634C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754C4">
              <w:rPr>
                <w:sz w:val="24"/>
                <w:szCs w:val="24"/>
              </w:rPr>
              <w:t>Būvniecības veids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300E" w14:textId="77777777" w:rsidR="00D05FFD" w:rsidRPr="003754C4" w:rsidRDefault="00D05FFD" w:rsidP="00E634CC">
            <w:pPr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754C4">
              <w:rPr>
                <w:bCs/>
                <w:sz w:val="24"/>
                <w:szCs w:val="24"/>
              </w:rPr>
              <w:t>Inženiertīklu pārbūve</w:t>
            </w:r>
          </w:p>
        </w:tc>
      </w:tr>
      <w:tr w:rsidR="00D05FFD" w:rsidRPr="003754C4" w14:paraId="7077C922" w14:textId="77777777" w:rsidTr="00E634CC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0260994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E4A4CE8" w14:textId="77777777" w:rsidR="00D05FFD" w:rsidRPr="003754C4" w:rsidRDefault="00D05FFD" w:rsidP="00E634CC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Projektēšanas stadijas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2776" w14:textId="77777777" w:rsidR="00D05FFD" w:rsidRPr="003754C4" w:rsidRDefault="00D05FFD" w:rsidP="00E634CC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Būvniecības ieceres dokumentācija atbilstoši spēkā esošajam normatīvajam regulējumam.</w:t>
            </w:r>
          </w:p>
        </w:tc>
      </w:tr>
      <w:tr w:rsidR="00D05FFD" w:rsidRPr="003754C4" w14:paraId="3DBF2E18" w14:textId="77777777" w:rsidTr="00E634CC">
        <w:trPr>
          <w:trHeight w:val="5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E6C1384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33573A9" w14:textId="10108610" w:rsidR="00D05FFD" w:rsidRPr="003754C4" w:rsidRDefault="00D83DA8" w:rsidP="00E634CC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Būvniecības ieceres dokumentācija</w:t>
            </w:r>
            <w:r>
              <w:rPr>
                <w:rFonts w:eastAsia="Calibri"/>
                <w:sz w:val="24"/>
                <w:szCs w:val="24"/>
              </w:rPr>
              <w:t xml:space="preserve"> sadalījums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09E3" w14:textId="27C57566" w:rsidR="00D05FFD" w:rsidRPr="003754C4" w:rsidRDefault="00D83DA8" w:rsidP="00E634CC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Būvniecības ieceres dokumentāciju sadalīt vismaz 3 (trīs) būvprojektos. Konkrētu būvprojektu skaitu saskaņot ar Pasūtītāju projektēšanas gaitā.</w:t>
            </w:r>
          </w:p>
        </w:tc>
      </w:tr>
      <w:tr w:rsidR="00D05FFD" w:rsidRPr="003754C4" w14:paraId="0BCDA884" w14:textId="77777777" w:rsidTr="00E634CC">
        <w:trPr>
          <w:trHeight w:val="10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A582662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2C56B5F" w14:textId="77777777" w:rsidR="00D05FFD" w:rsidRPr="003754C4" w:rsidRDefault="00D05FFD" w:rsidP="00E634CC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3754C4">
              <w:rPr>
                <w:rFonts w:eastAsia="Calibri"/>
                <w:color w:val="000000"/>
                <w:sz w:val="24"/>
                <w:szCs w:val="24"/>
              </w:rPr>
              <w:t>Projektēšanas mērķis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F952" w14:textId="1BFE8105" w:rsidR="00D05FFD" w:rsidRPr="003754C4" w:rsidRDefault="00D05FFD" w:rsidP="00E634CC">
            <w:pPr>
              <w:spacing w:after="16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 xml:space="preserve">Atbilstīgi spēkā esošajam normatīvajam regulējumam, izstrādāt </w:t>
            </w:r>
            <w:r w:rsidR="00D83DA8" w:rsidRPr="00D83DA8">
              <w:rPr>
                <w:rFonts w:eastAsia="Calibri"/>
                <w:sz w:val="24"/>
                <w:szCs w:val="24"/>
              </w:rPr>
              <w:t>esošas centralizētās siltumapgādes sistēmas pārbūv</w:t>
            </w:r>
            <w:r w:rsidR="00D83DA8">
              <w:rPr>
                <w:rFonts w:eastAsia="Calibri"/>
                <w:sz w:val="24"/>
                <w:szCs w:val="24"/>
              </w:rPr>
              <w:t>i</w:t>
            </w:r>
            <w:r w:rsidR="00D83DA8" w:rsidRPr="00D83DA8">
              <w:rPr>
                <w:rFonts w:eastAsia="Calibri"/>
                <w:sz w:val="24"/>
                <w:szCs w:val="24"/>
              </w:rPr>
              <w:t xml:space="preserve"> Ormaņu ielas katlumājas rajonā</w:t>
            </w:r>
            <w:r w:rsidR="00D83DA8">
              <w:rPr>
                <w:rFonts w:eastAsia="Calibri"/>
                <w:sz w:val="24"/>
                <w:szCs w:val="24"/>
              </w:rPr>
              <w:t xml:space="preserve"> ar mērķi samazināt </w:t>
            </w:r>
            <w:r w:rsidR="00D83DA8">
              <w:rPr>
                <w:rFonts w:eastAsia="Calibri"/>
                <w:sz w:val="24"/>
                <w:szCs w:val="24"/>
              </w:rPr>
              <w:lastRenderedPageBreak/>
              <w:t>siltumenerģijas siltuma zudumus pārvades un sadales siltumtīklos.</w:t>
            </w:r>
          </w:p>
        </w:tc>
      </w:tr>
      <w:tr w:rsidR="00D05FFD" w:rsidRPr="003754C4" w14:paraId="3D13915F" w14:textId="77777777" w:rsidTr="00E634CC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BC68ED1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B61D0FA" w14:textId="77777777" w:rsidR="00D05FFD" w:rsidRPr="003754C4" w:rsidRDefault="00D05FFD" w:rsidP="00E634CC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 w:rsidRPr="003754C4">
              <w:rPr>
                <w:rFonts w:eastAsia="Calibri"/>
                <w:color w:val="000000"/>
                <w:sz w:val="24"/>
                <w:szCs w:val="24"/>
              </w:rPr>
              <w:t>Informācija par esošo situāciju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3C6" w14:textId="6955D073" w:rsidR="00D05FFD" w:rsidRDefault="00D05FFD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Kopēj</w:t>
            </w:r>
            <w:r w:rsidR="00D83DA8">
              <w:rPr>
                <w:rFonts w:eastAsia="Calibri"/>
                <w:sz w:val="24"/>
                <w:szCs w:val="24"/>
              </w:rPr>
              <w:t>ais</w:t>
            </w:r>
            <w:r w:rsidRPr="003754C4">
              <w:rPr>
                <w:rFonts w:eastAsia="Calibri"/>
                <w:sz w:val="24"/>
                <w:szCs w:val="24"/>
              </w:rPr>
              <w:t xml:space="preserve"> projektējam</w:t>
            </w:r>
            <w:r w:rsidR="00D83DA8">
              <w:rPr>
                <w:rFonts w:eastAsia="Calibri"/>
                <w:sz w:val="24"/>
                <w:szCs w:val="24"/>
              </w:rPr>
              <w:t>o siltumtīklu garums ir orientējoši 650 m, kas skar pašvaldības, fizisko un juridisko personu, kā arī jaukta statusa kopīpašumus.</w:t>
            </w:r>
          </w:p>
          <w:p w14:paraId="209C4FBA" w14:textId="77777777" w:rsidR="005A2D3E" w:rsidRPr="003754C4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  <w:p w14:paraId="6A95B2DE" w14:textId="34B9A5F2" w:rsidR="00D05FFD" w:rsidRDefault="00D05FFD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Esošā</w:t>
            </w:r>
            <w:r w:rsidR="005A2D3E">
              <w:rPr>
                <w:rFonts w:eastAsia="Calibri"/>
                <w:sz w:val="24"/>
                <w:szCs w:val="24"/>
              </w:rPr>
              <w:t>s</w:t>
            </w:r>
            <w:r w:rsidRPr="003754C4">
              <w:rPr>
                <w:rFonts w:eastAsia="Calibri"/>
                <w:sz w:val="24"/>
                <w:szCs w:val="24"/>
              </w:rPr>
              <w:t xml:space="preserve"> siltumtras</w:t>
            </w:r>
            <w:r w:rsidR="00D83DA8">
              <w:rPr>
                <w:rFonts w:eastAsia="Calibri"/>
                <w:sz w:val="24"/>
                <w:szCs w:val="24"/>
              </w:rPr>
              <w:t xml:space="preserve">es ir izbūvētas dzelzsbetona kanālos ar </w:t>
            </w:r>
            <w:r w:rsidR="005A2D3E">
              <w:rPr>
                <w:rFonts w:eastAsia="Calibri"/>
                <w:sz w:val="24"/>
                <w:szCs w:val="24"/>
              </w:rPr>
              <w:t xml:space="preserve">minerālvates un </w:t>
            </w:r>
            <w:proofErr w:type="spellStart"/>
            <w:r w:rsidR="005A2D3E">
              <w:rPr>
                <w:rFonts w:eastAsia="Calibri"/>
                <w:sz w:val="24"/>
                <w:szCs w:val="24"/>
              </w:rPr>
              <w:t>ruberoida</w:t>
            </w:r>
            <w:proofErr w:type="spellEnd"/>
            <w:r w:rsidR="005A2D3E">
              <w:rPr>
                <w:rFonts w:eastAsia="Calibri"/>
                <w:sz w:val="24"/>
                <w:szCs w:val="24"/>
              </w:rPr>
              <w:t xml:space="preserve"> siltum</w:t>
            </w:r>
            <w:r w:rsidR="004841B2">
              <w:rPr>
                <w:rFonts w:eastAsia="Calibri"/>
                <w:sz w:val="24"/>
                <w:szCs w:val="24"/>
              </w:rPr>
              <w:t>a</w:t>
            </w:r>
            <w:r w:rsidR="005A2D3E">
              <w:rPr>
                <w:rFonts w:eastAsia="Calibri"/>
                <w:sz w:val="24"/>
                <w:szCs w:val="24"/>
              </w:rPr>
              <w:t xml:space="preserve"> izolāciju, kas ir tehniski un morāli novecojusi.</w:t>
            </w:r>
          </w:p>
          <w:p w14:paraId="72267AF5" w14:textId="77777777" w:rsidR="005A2D3E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  <w:p w14:paraId="6A7C54AC" w14:textId="77777777" w:rsidR="005A2D3E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Pārbūvējamā siltumtrase sastāv no pārvades siltumtīkliem un sadales siltumtīkliem (pievadiem pie siltumenerģijas patērētājiem).</w:t>
            </w:r>
          </w:p>
          <w:p w14:paraId="76148980" w14:textId="494801DD" w:rsidR="005A2D3E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7BFD65C" w14:textId="77777777" w:rsidR="005A2D3E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Pārvades siltumtīkls </w:t>
            </w:r>
            <w:proofErr w:type="spellStart"/>
            <w:r>
              <w:rPr>
                <w:rFonts w:eastAsia="Calibri"/>
                <w:sz w:val="24"/>
                <w:szCs w:val="24"/>
              </w:rPr>
              <w:t>nodrošinā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siltumenerģiju 14 patērētājiem ar kopējo pieslēguma siltumjaudu 2,7 MW.</w:t>
            </w:r>
          </w:p>
          <w:p w14:paraId="498587A8" w14:textId="77777777" w:rsidR="005A2D3E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  <w:p w14:paraId="79C84B0E" w14:textId="1FC68263" w:rsidR="005A2D3E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Savukārt, pārbūvējamie sadales siltumtīkli (pievadi) nodrošina siltumenerģiju 11 patērētajiem:</w:t>
            </w:r>
          </w:p>
          <w:p w14:paraId="0D978632" w14:textId="22B20403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Ormaņu iela 6 – 91,2 kW;</w:t>
            </w:r>
          </w:p>
          <w:p w14:paraId="6209FB7E" w14:textId="1B65A29C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Jāņa Pliekšāna iela 82 – 143,3 kW;</w:t>
            </w:r>
          </w:p>
          <w:p w14:paraId="3B441CB6" w14:textId="6F67462D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Viktorijas iela 90 – 65,2 kW;</w:t>
            </w:r>
          </w:p>
          <w:p w14:paraId="15A8C179" w14:textId="318BA8E6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Jāņa Pliekšāna iela 88 – 130 kW;</w:t>
            </w:r>
          </w:p>
          <w:p w14:paraId="55DB4A68" w14:textId="7477E1E3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Jāņa Pliekšāna iela 90 – 221,5 kW;</w:t>
            </w:r>
          </w:p>
          <w:p w14:paraId="3621B3CE" w14:textId="4049D80C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Jāņa Pliekšāna iela 92 – 247,6 kW;</w:t>
            </w:r>
          </w:p>
          <w:p w14:paraId="4CEBE59C" w14:textId="343CEA4B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Plūdu iela 1 – 208,5 kW;</w:t>
            </w:r>
          </w:p>
          <w:p w14:paraId="068B976D" w14:textId="07153827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Plūdu iela 4A – 156,4 kW;</w:t>
            </w:r>
          </w:p>
          <w:p w14:paraId="3212334C" w14:textId="7730BBF5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Jāņa Pliekšāna iela 100 – 234,5 kW;</w:t>
            </w:r>
          </w:p>
          <w:p w14:paraId="23A799C5" w14:textId="587944EC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Jāņa Pliekšāna iela 98 – 208,5 kW;</w:t>
            </w:r>
          </w:p>
          <w:p w14:paraId="3F55F20E" w14:textId="7EC0F768" w:rsidR="005A2D3E" w:rsidRPr="004841B2" w:rsidRDefault="005A2D3E" w:rsidP="004841B2">
            <w:pPr>
              <w:pStyle w:val="ListParagraph"/>
              <w:keepNext/>
              <w:numPr>
                <w:ilvl w:val="0"/>
                <w:numId w:val="1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4841B2">
              <w:rPr>
                <w:rFonts w:eastAsia="Calibri"/>
                <w:sz w:val="24"/>
                <w:szCs w:val="24"/>
              </w:rPr>
              <w:t>Jāņa Pliekšāna iela 96 – 113 kW</w:t>
            </w:r>
            <w:r w:rsidR="004841B2" w:rsidRPr="004841B2">
              <w:rPr>
                <w:rFonts w:eastAsia="Calibri"/>
                <w:sz w:val="24"/>
                <w:szCs w:val="24"/>
              </w:rPr>
              <w:t>.</w:t>
            </w:r>
          </w:p>
          <w:p w14:paraId="78BB1B4F" w14:textId="4BE05AB9" w:rsidR="005A2D3E" w:rsidRPr="003754C4" w:rsidRDefault="005A2D3E" w:rsidP="005A2D3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  <w:tr w:rsidR="00D05FFD" w:rsidRPr="003754C4" w14:paraId="18DF4652" w14:textId="77777777" w:rsidTr="00E634CC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2BCC41A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EBBE414" w14:textId="77777777" w:rsidR="00D05FFD" w:rsidRPr="003754C4" w:rsidRDefault="00D05FFD" w:rsidP="00E634CC">
            <w:pPr>
              <w:keepNext/>
              <w:spacing w:after="160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Projektēšanas uzdevuma apraksts</w:t>
            </w:r>
          </w:p>
          <w:p w14:paraId="59298371" w14:textId="77777777" w:rsidR="00D05FFD" w:rsidRPr="003754C4" w:rsidRDefault="00D05FFD" w:rsidP="00E634CC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47E63" w14:textId="7707859F" w:rsidR="00D05FFD" w:rsidRPr="003754C4" w:rsidRDefault="00D05FFD" w:rsidP="00E634CC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Izstrādāt esošo posmu pārbūves</w:t>
            </w:r>
            <w:r w:rsidR="004841B2">
              <w:rPr>
                <w:rFonts w:eastAsia="Calibri"/>
                <w:sz w:val="24"/>
                <w:szCs w:val="24"/>
              </w:rPr>
              <w:t xml:space="preserve"> un </w:t>
            </w:r>
            <w:r w:rsidR="004841B2" w:rsidRPr="003754C4">
              <w:rPr>
                <w:rFonts w:eastAsia="Calibri"/>
                <w:sz w:val="24"/>
                <w:szCs w:val="24"/>
              </w:rPr>
              <w:t xml:space="preserve">jaunu siltumtrases </w:t>
            </w:r>
            <w:r w:rsidR="004841B2">
              <w:rPr>
                <w:rFonts w:eastAsia="Calibri"/>
                <w:sz w:val="24"/>
                <w:szCs w:val="24"/>
              </w:rPr>
              <w:t xml:space="preserve">posmu </w:t>
            </w:r>
            <w:r w:rsidR="004841B2" w:rsidRPr="003754C4">
              <w:rPr>
                <w:rFonts w:eastAsia="Calibri"/>
                <w:sz w:val="24"/>
                <w:szCs w:val="24"/>
              </w:rPr>
              <w:t>izbūves</w:t>
            </w:r>
            <w:r w:rsidRPr="003754C4">
              <w:rPr>
                <w:rFonts w:eastAsia="Calibri"/>
                <w:sz w:val="24"/>
                <w:szCs w:val="24"/>
              </w:rPr>
              <w:t xml:space="preserve"> būvniecības ieceres dokumentāciju atbilstoši spēkā esošajiem būvnormatīviem un projektēšanas uzdevumam.</w:t>
            </w:r>
          </w:p>
          <w:p w14:paraId="49916ADD" w14:textId="77777777" w:rsidR="00D05FFD" w:rsidRPr="003754C4" w:rsidRDefault="00D05FFD" w:rsidP="00E634CC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b/>
                <w:sz w:val="24"/>
                <w:szCs w:val="24"/>
              </w:rPr>
              <w:t>Izpildītāja veicamie darbi:</w:t>
            </w:r>
          </w:p>
          <w:p w14:paraId="6ABD8463" w14:textId="77777777" w:rsidR="00D05FFD" w:rsidRPr="003754C4" w:rsidRDefault="00D05FFD" w:rsidP="00E634CC">
            <w:pPr>
              <w:spacing w:after="16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3754C4">
              <w:rPr>
                <w:rFonts w:eastAsia="Calibri"/>
                <w:sz w:val="24"/>
                <w:szCs w:val="24"/>
                <w:u w:val="single"/>
              </w:rPr>
              <w:t>Izpētes darbi</w:t>
            </w:r>
          </w:p>
          <w:p w14:paraId="5F808A01" w14:textId="7509DF6C" w:rsidR="00D05FFD" w:rsidRPr="003754C4" w:rsidRDefault="00D05FFD" w:rsidP="00E634CC">
            <w:pPr>
              <w:spacing w:after="160"/>
              <w:ind w:left="466" w:hanging="286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- Pirms projektēšanas darbu uzsākšanas veikt esoš</w:t>
            </w:r>
            <w:r w:rsidR="004841B2">
              <w:rPr>
                <w:rFonts w:eastAsia="Calibri"/>
                <w:sz w:val="24"/>
                <w:szCs w:val="24"/>
              </w:rPr>
              <w:t>ās</w:t>
            </w:r>
            <w:r w:rsidRPr="003754C4">
              <w:rPr>
                <w:rFonts w:eastAsia="Calibri"/>
                <w:sz w:val="24"/>
                <w:szCs w:val="24"/>
              </w:rPr>
              <w:t xml:space="preserve"> </w:t>
            </w:r>
            <w:r w:rsidR="004841B2">
              <w:rPr>
                <w:rFonts w:eastAsia="Calibri"/>
                <w:sz w:val="24"/>
                <w:szCs w:val="24"/>
              </w:rPr>
              <w:t>situācijas</w:t>
            </w:r>
            <w:r w:rsidRPr="003754C4">
              <w:rPr>
                <w:rFonts w:eastAsia="Calibri"/>
                <w:sz w:val="24"/>
                <w:szCs w:val="24"/>
              </w:rPr>
              <w:t xml:space="preserve"> apzināšanu un apsekošanu projektēšanai nepieciešamajā apjomā;</w:t>
            </w:r>
          </w:p>
          <w:p w14:paraId="613B2460" w14:textId="3E190533" w:rsidR="00D05FFD" w:rsidRPr="003754C4" w:rsidRDefault="00D05FFD" w:rsidP="00E634CC">
            <w:pPr>
              <w:spacing w:after="160"/>
              <w:ind w:left="316" w:hanging="136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- Veikt tehnisko noteikumu pieprasīšanu un saņemšanu;</w:t>
            </w:r>
          </w:p>
          <w:p w14:paraId="34EF52D0" w14:textId="77777777" w:rsidR="00D05FFD" w:rsidRPr="003754C4" w:rsidRDefault="00D05FFD" w:rsidP="00E634CC">
            <w:pPr>
              <w:spacing w:after="160"/>
              <w:ind w:left="360" w:hanging="180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- Nepieciešamības gadījuma veikt būves papildus tehnisko apsekošanu vai citas izpētes un Pasūtītāja nodrošināto izpēšu papildinājumus, aktualizāciju atbilstoši projekta vajadzībām;</w:t>
            </w:r>
          </w:p>
          <w:p w14:paraId="5C48CA88" w14:textId="77777777" w:rsidR="00D05FFD" w:rsidRPr="003754C4" w:rsidRDefault="00D05FFD" w:rsidP="00E634CC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  <w:u w:val="single"/>
              </w:rPr>
              <w:t>Projektēšanas darbi</w:t>
            </w:r>
          </w:p>
          <w:p w14:paraId="6F8E9C7E" w14:textId="77777777" w:rsidR="00D05FFD" w:rsidRPr="003754C4" w:rsidRDefault="00D05FFD" w:rsidP="00D05FFD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lastRenderedPageBreak/>
              <w:t>Sagatavot būvniecības ieceres dokumentus nepieciešamajā apjomā ieceres akceptēšanai būvvaldē Būvniecības informācijas sistēmā (BIS).</w:t>
            </w:r>
          </w:p>
          <w:p w14:paraId="4D168CDA" w14:textId="3D49D327" w:rsidR="00D05FFD" w:rsidRPr="003754C4" w:rsidRDefault="00D05FFD" w:rsidP="00E634CC">
            <w:pPr>
              <w:keepNext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 xml:space="preserve">Veicot racionālu jauno posmu projektēšanu un esošo pārplānošanu, ņemot vērā esošo </w:t>
            </w:r>
            <w:r w:rsidR="004841B2">
              <w:rPr>
                <w:rFonts w:eastAsia="Calibri"/>
                <w:sz w:val="24"/>
                <w:szCs w:val="24"/>
              </w:rPr>
              <w:t>Ormaņu ielas katlumājas rajona</w:t>
            </w:r>
            <w:r w:rsidRPr="003754C4">
              <w:rPr>
                <w:rFonts w:eastAsia="Calibri"/>
                <w:sz w:val="24"/>
                <w:szCs w:val="24"/>
              </w:rPr>
              <w:t xml:space="preserve"> siltumtīklu plānojumu</w:t>
            </w:r>
            <w:r w:rsidR="004841B2">
              <w:rPr>
                <w:rFonts w:eastAsia="Calibri"/>
                <w:sz w:val="24"/>
                <w:szCs w:val="24"/>
              </w:rPr>
              <w:t>.</w:t>
            </w:r>
          </w:p>
          <w:p w14:paraId="7526636E" w14:textId="5A298A26" w:rsidR="00D05FFD" w:rsidRPr="003754C4" w:rsidRDefault="00D05FFD" w:rsidP="00E634CC">
            <w:pPr>
              <w:keepNext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Projekta risinājumiem jābūt racionālam un tehniski ekonomiski pamatot</w:t>
            </w:r>
            <w:r w:rsidR="004841B2">
              <w:rPr>
                <w:rFonts w:eastAsia="Calibri"/>
                <w:sz w:val="24"/>
                <w:szCs w:val="24"/>
              </w:rPr>
              <w:t>ie</w:t>
            </w:r>
            <w:r w:rsidRPr="003754C4">
              <w:rPr>
                <w:rFonts w:eastAsia="Calibri"/>
                <w:sz w:val="24"/>
                <w:szCs w:val="24"/>
              </w:rPr>
              <w:t xml:space="preserve">m, kā arī jāatbilst LBN 008-14 "Inženiertīklu izvietojums" un citiem saistošiem spēkā esošiem normatīvajiem aktiem, Ministru kabineta, </w:t>
            </w:r>
            <w:r w:rsidR="004841B2">
              <w:rPr>
                <w:rFonts w:eastAsia="Calibri"/>
                <w:sz w:val="24"/>
                <w:szCs w:val="24"/>
              </w:rPr>
              <w:t>Jūrmalas valstpilsētas būvvaldes</w:t>
            </w:r>
            <w:r w:rsidRPr="003754C4">
              <w:rPr>
                <w:rFonts w:eastAsia="Calibri"/>
                <w:sz w:val="24"/>
                <w:szCs w:val="24"/>
              </w:rPr>
              <w:t xml:space="preserve"> un citām attiecīgajām prasībām. </w:t>
            </w:r>
          </w:p>
          <w:p w14:paraId="5CC163CD" w14:textId="36BA8C59" w:rsidR="00D05FFD" w:rsidRPr="003754C4" w:rsidRDefault="00D05FFD" w:rsidP="00E634CC">
            <w:pPr>
              <w:keepNext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 xml:space="preserve">Jānodrošina videi draudzīgi un ilgtspējīgi </w:t>
            </w:r>
            <w:r w:rsidR="004841B2">
              <w:rPr>
                <w:rFonts w:eastAsia="Calibri"/>
                <w:sz w:val="24"/>
                <w:szCs w:val="24"/>
              </w:rPr>
              <w:t>inženier</w:t>
            </w:r>
            <w:r w:rsidRPr="003754C4">
              <w:rPr>
                <w:rFonts w:eastAsia="Calibri"/>
                <w:sz w:val="24"/>
                <w:szCs w:val="24"/>
              </w:rPr>
              <w:t xml:space="preserve">risinājumi, kvalitatīvu un atbilstošu materiālu un iekārtu pielietojums, zemas </w:t>
            </w:r>
            <w:r w:rsidR="004841B2">
              <w:rPr>
                <w:rFonts w:eastAsia="Calibri"/>
                <w:sz w:val="24"/>
                <w:szCs w:val="24"/>
              </w:rPr>
              <w:t>inženiersistēmas</w:t>
            </w:r>
            <w:r w:rsidRPr="003754C4">
              <w:rPr>
                <w:rFonts w:eastAsia="Calibri"/>
                <w:sz w:val="24"/>
                <w:szCs w:val="24"/>
              </w:rPr>
              <w:t xml:space="preserve"> ekspluatācijas kopējās izmaksas. </w:t>
            </w:r>
          </w:p>
          <w:p w14:paraId="021E9E98" w14:textId="77777777" w:rsidR="00D05FFD" w:rsidRPr="003754C4" w:rsidRDefault="00D05FFD" w:rsidP="00E634CC">
            <w:pPr>
              <w:keepNext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  <w:u w:val="single"/>
              </w:rPr>
              <w:t>Tehniskie uzdevumi</w:t>
            </w:r>
            <w:r w:rsidRPr="003754C4">
              <w:rPr>
                <w:rFonts w:eastAsia="Calibri"/>
                <w:sz w:val="24"/>
                <w:szCs w:val="24"/>
              </w:rPr>
              <w:t>:</w:t>
            </w:r>
          </w:p>
          <w:p w14:paraId="7C9C04E0" w14:textId="748E39E4" w:rsidR="004841B2" w:rsidRDefault="004841B2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Aprēķināt siltumtīklu diametrus atbilstoši esošais siltumslodzei;</w:t>
            </w:r>
          </w:p>
          <w:p w14:paraId="6BB6EF01" w14:textId="479E056A" w:rsidR="00D05FFD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 xml:space="preserve">Aprēķināt </w:t>
            </w:r>
            <w:r w:rsidR="004841B2">
              <w:rPr>
                <w:rFonts w:eastAsia="Calibri"/>
                <w:sz w:val="24"/>
                <w:szCs w:val="24"/>
              </w:rPr>
              <w:t>siltumtīklu</w:t>
            </w:r>
            <w:r w:rsidRPr="003754C4">
              <w:rPr>
                <w:rFonts w:eastAsia="Calibri"/>
                <w:sz w:val="24"/>
                <w:szCs w:val="24"/>
              </w:rPr>
              <w:t xml:space="preserve"> zudumus pēc pārbūves darbiem;</w:t>
            </w:r>
          </w:p>
          <w:p w14:paraId="63FBE5A3" w14:textId="737012DF" w:rsidR="00D05FFD" w:rsidRPr="003754C4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Paredzēt demontēt esošos kanāla siltumtīklus,</w:t>
            </w:r>
            <w:r w:rsidR="004841B2">
              <w:rPr>
                <w:rFonts w:eastAsia="Calibri"/>
                <w:sz w:val="24"/>
                <w:szCs w:val="24"/>
              </w:rPr>
              <w:t xml:space="preserve"> </w:t>
            </w:r>
            <w:r w:rsidRPr="003754C4">
              <w:rPr>
                <w:rFonts w:eastAsia="Calibri"/>
                <w:sz w:val="24"/>
                <w:szCs w:val="24"/>
              </w:rPr>
              <w:t>atbilstoši veiktai esošo inženierkomunikāciju inženiertehniskai apsekošanai;</w:t>
            </w:r>
          </w:p>
          <w:p w14:paraId="51A57AC0" w14:textId="1E7FF7AC" w:rsidR="00D05FFD" w:rsidRPr="003754C4" w:rsidRDefault="00D660B9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 xml:space="preserve">Siltumtīklu </w:t>
            </w:r>
            <w:r>
              <w:rPr>
                <w:rFonts w:eastAsia="Calibri"/>
                <w:sz w:val="24"/>
                <w:szCs w:val="24"/>
              </w:rPr>
              <w:t>pārbūvi</w:t>
            </w:r>
            <w:r w:rsidRPr="00D660B9">
              <w:rPr>
                <w:rFonts w:eastAsia="Calibri"/>
                <w:sz w:val="24"/>
                <w:szCs w:val="24"/>
              </w:rPr>
              <w:t xml:space="preserve"> paredzēt ar energoefektīviem rūpnieciski izolētiem cauruļvadiem ar 2.sērijas siltumizolāciju un </w:t>
            </w:r>
            <w:proofErr w:type="spellStart"/>
            <w:r w:rsidRPr="00D660B9">
              <w:rPr>
                <w:rFonts w:eastAsia="Calibri"/>
                <w:sz w:val="24"/>
                <w:szCs w:val="24"/>
              </w:rPr>
              <w:t>kontrolsistēmu</w:t>
            </w:r>
            <w:proofErr w:type="spellEnd"/>
            <w:r w:rsidRPr="00D660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60B9">
              <w:rPr>
                <w:rFonts w:eastAsia="Calibri"/>
                <w:sz w:val="24"/>
                <w:szCs w:val="24"/>
              </w:rPr>
              <w:t>bezkanāla</w:t>
            </w:r>
            <w:proofErr w:type="spellEnd"/>
            <w:r w:rsidRPr="00D660B9">
              <w:rPr>
                <w:rFonts w:eastAsia="Calibri"/>
                <w:sz w:val="24"/>
                <w:szCs w:val="24"/>
              </w:rPr>
              <w:t xml:space="preserve"> tehnoloģijā. Būves klasifikācijas kods 22220404 </w:t>
            </w:r>
            <w:proofErr w:type="spellStart"/>
            <w:r w:rsidRPr="00D660B9">
              <w:rPr>
                <w:rFonts w:eastAsia="Calibri"/>
                <w:sz w:val="24"/>
                <w:szCs w:val="24"/>
              </w:rPr>
              <w:t>Bezkanāla</w:t>
            </w:r>
            <w:proofErr w:type="spellEnd"/>
            <w:r w:rsidRPr="00D660B9">
              <w:rPr>
                <w:rFonts w:eastAsia="Calibri"/>
                <w:sz w:val="24"/>
                <w:szCs w:val="24"/>
              </w:rPr>
              <w:t xml:space="preserve"> pazemes siltumtīklu cauruļvadi ar iekšējo diametru līdz 500 mm (ieskaitot)</w:t>
            </w:r>
            <w:r w:rsidR="00D05FFD" w:rsidRPr="003754C4">
              <w:rPr>
                <w:rFonts w:eastAsia="Calibri"/>
                <w:sz w:val="24"/>
                <w:szCs w:val="24"/>
              </w:rPr>
              <w:t>;</w:t>
            </w:r>
          </w:p>
          <w:p w14:paraId="5462FE1A" w14:textId="5501D5AA" w:rsidR="00D05FFD" w:rsidRPr="003754C4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Ceļa zīmes</w:t>
            </w:r>
            <w:r w:rsidR="004841B2">
              <w:rPr>
                <w:rFonts w:eastAsia="Calibri"/>
                <w:sz w:val="24"/>
                <w:szCs w:val="24"/>
              </w:rPr>
              <w:t xml:space="preserve"> un citu ceļu infrastruktūru</w:t>
            </w:r>
            <w:r w:rsidRPr="003754C4">
              <w:rPr>
                <w:rFonts w:eastAsia="Calibri"/>
                <w:sz w:val="24"/>
                <w:szCs w:val="24"/>
              </w:rPr>
              <w:t xml:space="preserve"> virs siltumtrases būvniecības vietas demontēt, un pēc būvniecības pabeigšanas paredzēt uzstādīt esošā vietā;</w:t>
            </w:r>
          </w:p>
          <w:p w14:paraId="518B28EC" w14:textId="62ADCFAF" w:rsidR="00D660B9" w:rsidRPr="00D660B9" w:rsidRDefault="00D660B9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 xml:space="preserve">Montāžas veids - rūpnieciski izolēto cauruļvadu montāža ar </w:t>
            </w:r>
            <w:proofErr w:type="spellStart"/>
            <w:r w:rsidRPr="00D660B9">
              <w:rPr>
                <w:rFonts w:eastAsia="Calibri"/>
                <w:sz w:val="24"/>
                <w:szCs w:val="24"/>
              </w:rPr>
              <w:t>bezkanāla</w:t>
            </w:r>
            <w:proofErr w:type="spellEnd"/>
            <w:r w:rsidRPr="00D660B9">
              <w:rPr>
                <w:rFonts w:eastAsia="Calibri"/>
                <w:sz w:val="24"/>
                <w:szCs w:val="24"/>
              </w:rPr>
              <w:t xml:space="preserve"> tehnoloģiju un ieguldīšanu tieši gruntī ar augsto ieguldīšanas metodi. Cauruļvadi - rūpnieciski izolētas 2. sērijas caurules; tērauda kvalitātei jāatbilst P235GH pēc EN 10217-2 vai EN 10217-5; ar </w:t>
            </w:r>
            <w:proofErr w:type="spellStart"/>
            <w:r w:rsidRPr="00D660B9">
              <w:rPr>
                <w:rFonts w:eastAsia="Calibri"/>
                <w:sz w:val="24"/>
                <w:szCs w:val="24"/>
              </w:rPr>
              <w:t>putupoliuretana</w:t>
            </w:r>
            <w:proofErr w:type="spellEnd"/>
            <w:r w:rsidRPr="00D660B9">
              <w:rPr>
                <w:rFonts w:eastAsia="Calibri"/>
                <w:sz w:val="24"/>
                <w:szCs w:val="24"/>
              </w:rPr>
              <w:t xml:space="preserve"> siltumizolāciju pēc LVS EN 253:2009 no </w:t>
            </w:r>
            <w:proofErr w:type="spellStart"/>
            <w:r w:rsidRPr="00D660B9">
              <w:rPr>
                <w:rFonts w:eastAsia="Calibri"/>
                <w:sz w:val="24"/>
                <w:szCs w:val="24"/>
              </w:rPr>
              <w:t>poliuretana</w:t>
            </w:r>
            <w:proofErr w:type="spellEnd"/>
            <w:r w:rsidRPr="00D660B9">
              <w:rPr>
                <w:rFonts w:eastAsia="Calibri"/>
                <w:sz w:val="24"/>
                <w:szCs w:val="24"/>
              </w:rPr>
              <w:t xml:space="preserve"> ar komponentiem atbilstoši blīvumam, pretestībai un siltumvadītspējai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6FC3A9C9" w14:textId="02B0BE8F" w:rsidR="00D05FFD" w:rsidRPr="003754C4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Siltumtīklu pārbūves laikā respektēt citu komunikāciju aizsargjoslas ārpus būvprojekta risinājumā pieļaujamajām, un jāievēro vertikālie un horizontālie attālumi;</w:t>
            </w:r>
          </w:p>
          <w:p w14:paraId="380236AC" w14:textId="77777777" w:rsidR="00D05FFD" w:rsidRPr="003754C4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Pārbūves un jauno posmu izbūves zonās paredzēt skarto segumu un citu ielas un laukuma elementu atjaunošanu.</w:t>
            </w:r>
          </w:p>
          <w:p w14:paraId="569E7AF1" w14:textId="41055746" w:rsidR="00D05FFD" w:rsidRPr="003754C4" w:rsidRDefault="00D05FFD" w:rsidP="00E634CC">
            <w:pPr>
              <w:spacing w:after="16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D05FFD" w:rsidRPr="003754C4" w14:paraId="0D2C2EE2" w14:textId="77777777" w:rsidTr="00E634CC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DC62362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5486010" w14:textId="77777777" w:rsidR="00D05FFD" w:rsidRPr="003754C4" w:rsidRDefault="00D05FFD" w:rsidP="00E634CC">
            <w:pPr>
              <w:keepNext/>
              <w:spacing w:after="160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Darbu izpildes termiņi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0054" w14:textId="0057D444" w:rsidR="00D05FFD" w:rsidRPr="003754C4" w:rsidRDefault="00923254" w:rsidP="00E634CC">
            <w:pPr>
              <w:spacing w:after="160" w:line="259" w:lineRule="auto"/>
              <w:ind w:left="3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D05FFD" w:rsidRPr="003754C4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Calibri"/>
                <w:b/>
                <w:bCs/>
                <w:sz w:val="24"/>
                <w:szCs w:val="24"/>
              </w:rPr>
              <w:t>trīs</w:t>
            </w:r>
            <w:r w:rsidR="00D05FFD" w:rsidRPr="003754C4">
              <w:rPr>
                <w:rFonts w:eastAsia="Calibri"/>
                <w:b/>
                <w:bCs/>
                <w:sz w:val="24"/>
                <w:szCs w:val="24"/>
              </w:rPr>
              <w:t>) nedēļu laikā</w:t>
            </w:r>
            <w:r w:rsidR="00D05FFD" w:rsidRPr="003754C4">
              <w:rPr>
                <w:rFonts w:eastAsia="Calibri"/>
                <w:sz w:val="24"/>
                <w:szCs w:val="24"/>
              </w:rPr>
              <w:t xml:space="preserve"> no līguma noslēgšanas dienas – Izpildītājs izveido Būvniecības liet</w:t>
            </w:r>
            <w:r w:rsidR="00E7555B">
              <w:rPr>
                <w:rFonts w:eastAsia="Calibri"/>
                <w:sz w:val="24"/>
                <w:szCs w:val="24"/>
              </w:rPr>
              <w:t>as</w:t>
            </w:r>
            <w:r w:rsidR="00D05FFD" w:rsidRPr="003754C4">
              <w:rPr>
                <w:rFonts w:eastAsia="Calibri"/>
                <w:sz w:val="24"/>
                <w:szCs w:val="24"/>
              </w:rPr>
              <w:t xml:space="preserve"> BIS</w:t>
            </w:r>
            <w:r>
              <w:rPr>
                <w:rFonts w:eastAsia="Calibri"/>
                <w:sz w:val="24"/>
                <w:szCs w:val="24"/>
              </w:rPr>
              <w:t xml:space="preserve"> un</w:t>
            </w:r>
            <w:r w:rsidR="00D05FFD" w:rsidRPr="003754C4">
              <w:rPr>
                <w:rFonts w:eastAsia="Calibri"/>
                <w:sz w:val="24"/>
                <w:szCs w:val="24"/>
              </w:rPr>
              <w:t xml:space="preserve"> pieprasa tehniskos noteikumus.</w:t>
            </w:r>
          </w:p>
          <w:p w14:paraId="014DB7E0" w14:textId="39188B36" w:rsidR="00D05FFD" w:rsidRPr="003754C4" w:rsidRDefault="00E7555B" w:rsidP="00E634CC">
            <w:pPr>
              <w:spacing w:after="160" w:line="259" w:lineRule="auto"/>
              <w:ind w:left="35"/>
              <w:contextualSpacing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D05FFD" w:rsidRPr="003754C4">
              <w:rPr>
                <w:rFonts w:eastAsia="Calibri"/>
                <w:b/>
                <w:bCs/>
                <w:sz w:val="24"/>
                <w:szCs w:val="24"/>
              </w:rPr>
              <w:t xml:space="preserve"> (se</w:t>
            </w:r>
            <w:r>
              <w:rPr>
                <w:rFonts w:eastAsia="Calibri"/>
                <w:b/>
                <w:bCs/>
                <w:sz w:val="24"/>
                <w:szCs w:val="24"/>
              </w:rPr>
              <w:t>šu</w:t>
            </w:r>
            <w:r w:rsidR="00D05FFD" w:rsidRPr="003754C4">
              <w:rPr>
                <w:rFonts w:eastAsia="Calibri"/>
                <w:b/>
                <w:bCs/>
                <w:sz w:val="24"/>
                <w:szCs w:val="24"/>
              </w:rPr>
              <w:t>) nedēļu laikā</w:t>
            </w:r>
            <w:r w:rsidR="00D05FFD" w:rsidRPr="003754C4">
              <w:rPr>
                <w:rFonts w:eastAsia="Calibri"/>
                <w:sz w:val="24"/>
                <w:szCs w:val="24"/>
              </w:rPr>
              <w:t xml:space="preserve"> no līguma noslēgšanas dienas – Izpildītājs izstrādā un Pasūtītājam saskaņošanai iesniedz būvniecības ieceres</w:t>
            </w:r>
            <w:r>
              <w:rPr>
                <w:rFonts w:eastAsia="Calibri"/>
                <w:sz w:val="24"/>
                <w:szCs w:val="24"/>
              </w:rPr>
              <w:t xml:space="preserve"> dokumentācijas</w:t>
            </w:r>
            <w:r w:rsidR="00D05FFD" w:rsidRPr="003754C4">
              <w:rPr>
                <w:rFonts w:eastAsia="Calibri"/>
                <w:sz w:val="24"/>
                <w:szCs w:val="24"/>
              </w:rPr>
              <w:t xml:space="preserve"> risinājumu variantus</w:t>
            </w:r>
            <w:r>
              <w:rPr>
                <w:rFonts w:eastAsia="Calibri"/>
                <w:sz w:val="24"/>
                <w:szCs w:val="24"/>
              </w:rPr>
              <w:t>: būvniecības ieceres dokumentācijas sadalījums būvprojektos, siltumtīklu izvietojums, siltumtīklu diametru izvēles pamatojums, pēc kā uzsāk būvniecības dokumentācijas izstrādi atbilstoši saskaņotam variantam.</w:t>
            </w:r>
          </w:p>
          <w:p w14:paraId="7105CEF2" w14:textId="06E10657" w:rsidR="00D05FFD" w:rsidRDefault="00D05FFD" w:rsidP="00E634CC">
            <w:pPr>
              <w:spacing w:after="160" w:line="259" w:lineRule="auto"/>
              <w:ind w:left="3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85DB8">
              <w:rPr>
                <w:rFonts w:eastAsia="Calibri"/>
                <w:b/>
                <w:bCs/>
                <w:sz w:val="24"/>
                <w:szCs w:val="24"/>
              </w:rPr>
              <w:t>4 (četru) mēnešu laikā</w:t>
            </w:r>
            <w:r w:rsidRPr="003754C4">
              <w:rPr>
                <w:rFonts w:eastAsia="Calibri"/>
                <w:sz w:val="24"/>
                <w:szCs w:val="24"/>
              </w:rPr>
              <w:t xml:space="preserve"> no līguma noslēgšanas dienas - Izpildītājs iesniedz </w:t>
            </w:r>
            <w:r w:rsidR="00E7555B">
              <w:rPr>
                <w:rFonts w:eastAsia="Calibri"/>
                <w:sz w:val="24"/>
                <w:szCs w:val="24"/>
              </w:rPr>
              <w:t>Jūrmalas valstpilsētas būvvaldē</w:t>
            </w:r>
            <w:r w:rsidRPr="003754C4">
              <w:rPr>
                <w:rFonts w:eastAsia="Calibri"/>
                <w:sz w:val="24"/>
                <w:szCs w:val="24"/>
              </w:rPr>
              <w:t xml:space="preserve"> būvniecības ieceres dokumentāciju atzīm</w:t>
            </w:r>
            <w:r w:rsidR="00E7555B">
              <w:rPr>
                <w:rFonts w:eastAsia="Calibri"/>
                <w:sz w:val="24"/>
                <w:szCs w:val="24"/>
              </w:rPr>
              <w:t>es</w:t>
            </w:r>
            <w:r w:rsidRPr="003754C4">
              <w:rPr>
                <w:rFonts w:eastAsia="Calibri"/>
                <w:sz w:val="24"/>
                <w:szCs w:val="24"/>
              </w:rPr>
              <w:t xml:space="preserve"> par projektēšanas nosacījumu izpildi</w:t>
            </w:r>
            <w:r w:rsidR="00E7555B">
              <w:rPr>
                <w:rFonts w:eastAsia="Calibri"/>
                <w:sz w:val="24"/>
                <w:szCs w:val="24"/>
              </w:rPr>
              <w:t xml:space="preserve"> saņemšanai.</w:t>
            </w:r>
          </w:p>
          <w:p w14:paraId="4B47E28C" w14:textId="26540C16" w:rsidR="00E7555B" w:rsidRDefault="00E7555B" w:rsidP="00E7555B">
            <w:pPr>
              <w:spacing w:after="160" w:line="259" w:lineRule="auto"/>
              <w:ind w:left="3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985DB8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Calibri"/>
                <w:b/>
                <w:bCs/>
                <w:sz w:val="24"/>
                <w:szCs w:val="24"/>
              </w:rPr>
              <w:t>sešu</w:t>
            </w:r>
            <w:r w:rsidRPr="00985DB8">
              <w:rPr>
                <w:rFonts w:eastAsia="Calibri"/>
                <w:b/>
                <w:bCs/>
                <w:sz w:val="24"/>
                <w:szCs w:val="24"/>
              </w:rPr>
              <w:t>) mēnešu laikā</w:t>
            </w:r>
            <w:r w:rsidRPr="003754C4">
              <w:rPr>
                <w:rFonts w:eastAsia="Calibri"/>
                <w:sz w:val="24"/>
                <w:szCs w:val="24"/>
              </w:rPr>
              <w:t xml:space="preserve"> no līguma noslēgšanas dienas - Izpildītājs iesniedz </w:t>
            </w:r>
            <w:r>
              <w:rPr>
                <w:rFonts w:eastAsia="Calibri"/>
                <w:sz w:val="24"/>
                <w:szCs w:val="24"/>
              </w:rPr>
              <w:t xml:space="preserve">Pasūtītājam saskaņotu un Jūrmalas valstpilsētas būvvaldē akceptēto </w:t>
            </w:r>
            <w:r w:rsidRPr="00E7555B">
              <w:rPr>
                <w:rFonts w:eastAsia="Calibri"/>
                <w:sz w:val="24"/>
                <w:szCs w:val="24"/>
              </w:rPr>
              <w:t>Būvniecības ieceres dokumentāci</w:t>
            </w:r>
            <w:r>
              <w:rPr>
                <w:rFonts w:eastAsia="Calibri"/>
                <w:sz w:val="24"/>
                <w:szCs w:val="24"/>
              </w:rPr>
              <w:t>ju</w:t>
            </w:r>
            <w:r w:rsidRPr="00E7555B">
              <w:rPr>
                <w:rFonts w:eastAsia="Calibri"/>
                <w:sz w:val="24"/>
                <w:szCs w:val="24"/>
              </w:rPr>
              <w:t xml:space="preserve"> esošas centralizētās siltumapgādes sistēmas pārbūvei Ormaņu ielas katlumājas rajonā, Jūrmalā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478D275E" w14:textId="5BBC83A3" w:rsidR="00E7555B" w:rsidRPr="003754C4" w:rsidRDefault="00E7555B" w:rsidP="00E634CC">
            <w:pPr>
              <w:spacing w:after="160" w:line="259" w:lineRule="auto"/>
              <w:ind w:left="35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D05FFD" w:rsidRPr="003754C4" w14:paraId="15E7FEA8" w14:textId="77777777" w:rsidTr="00E634CC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30F5B48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F2DC86D" w14:textId="77777777" w:rsidR="00D05FFD" w:rsidRPr="003754C4" w:rsidRDefault="00D05FFD" w:rsidP="00E634CC">
            <w:pPr>
              <w:keepNext/>
              <w:spacing w:after="160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Būvniecības ieceres dokumentācijas saturs un forma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CD66" w14:textId="77777777" w:rsidR="00D05FFD" w:rsidRPr="003754C4" w:rsidRDefault="00D05FFD" w:rsidP="00E634CC">
            <w:pPr>
              <w:spacing w:after="160" w:line="259" w:lineRule="auto"/>
              <w:ind w:left="318" w:hanging="337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754C4">
              <w:rPr>
                <w:rFonts w:eastAsia="Calibri"/>
                <w:b/>
                <w:bCs/>
                <w:sz w:val="24"/>
                <w:szCs w:val="24"/>
              </w:rPr>
              <w:t>Būvniecības ieceres dokumentācijas saturs un forma atbilstoši:</w:t>
            </w:r>
          </w:p>
          <w:p w14:paraId="57CA86B0" w14:textId="77777777" w:rsidR="00D05FFD" w:rsidRPr="003754C4" w:rsidRDefault="00D05FFD" w:rsidP="00D05FFD">
            <w:pPr>
              <w:numPr>
                <w:ilvl w:val="1"/>
                <w:numId w:val="1"/>
              </w:numPr>
              <w:spacing w:after="160" w:line="259" w:lineRule="auto"/>
              <w:ind w:left="318" w:hanging="3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MK noteikumi Nr.500 “Vispārīgie būvnoteikumi”;</w:t>
            </w:r>
          </w:p>
          <w:p w14:paraId="0F9DF677" w14:textId="77777777" w:rsidR="00D05FFD" w:rsidRPr="003754C4" w:rsidRDefault="00D05FFD" w:rsidP="00D05FFD">
            <w:pPr>
              <w:numPr>
                <w:ilvl w:val="1"/>
                <w:numId w:val="1"/>
              </w:numPr>
              <w:spacing w:after="160" w:line="259" w:lineRule="auto"/>
              <w:ind w:left="318" w:hanging="3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Noteikumi par Latvijas būvnormatīvu LBN 202-18 "Būvniecības ieceres dokumentācijas noformēšana"</w:t>
            </w:r>
          </w:p>
          <w:p w14:paraId="3A04F59E" w14:textId="77777777" w:rsidR="00D05FFD" w:rsidRPr="003754C4" w:rsidRDefault="00D05FFD" w:rsidP="00D05FFD">
            <w:pPr>
              <w:numPr>
                <w:ilvl w:val="1"/>
                <w:numId w:val="1"/>
              </w:numPr>
              <w:spacing w:after="160" w:line="259" w:lineRule="auto"/>
              <w:ind w:left="318" w:hanging="3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u.c. normatīvajiem aktiem.</w:t>
            </w:r>
          </w:p>
          <w:p w14:paraId="6B4F85B0" w14:textId="77777777" w:rsidR="00D05FFD" w:rsidRPr="003754C4" w:rsidRDefault="00D05FFD" w:rsidP="00E634CC">
            <w:pPr>
              <w:spacing w:after="160" w:line="259" w:lineRule="auto"/>
              <w:ind w:hanging="19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754C4">
              <w:rPr>
                <w:rFonts w:eastAsia="Calibri"/>
                <w:b/>
                <w:bCs/>
                <w:sz w:val="24"/>
                <w:szCs w:val="24"/>
              </w:rPr>
              <w:t>Būvniecības ieceres dokumentācijas sastāvs</w:t>
            </w:r>
            <w:r w:rsidRPr="003754C4">
              <w:rPr>
                <w:rFonts w:eastAsia="Calibri"/>
                <w:sz w:val="24"/>
                <w:szCs w:val="24"/>
              </w:rPr>
              <w:t xml:space="preserve"> (sastāvs precizējams projektēšanas laikā)</w:t>
            </w:r>
            <w:r w:rsidRPr="003754C4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14:paraId="70CFD4B6" w14:textId="77777777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skaidrojošs apraksts, kurā norādīta vispārīga informācija par objekta tehniskajiem rādītājiem un lietošanas veidu atbilstoši būvju klasifikācijai (norādot klasifikācijas četrciparu kodu);</w:t>
            </w:r>
          </w:p>
          <w:p w14:paraId="702049A4" w14:textId="3738A6CA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vispārīgo rādītāju lapa;</w:t>
            </w:r>
          </w:p>
          <w:p w14:paraId="21B61EC7" w14:textId="67006549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būvprojekta ģenerālplāns;</w:t>
            </w:r>
          </w:p>
          <w:p w14:paraId="62C7780E" w14:textId="0553248B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 xml:space="preserve">siltumtīklu </w:t>
            </w:r>
            <w:proofErr w:type="spellStart"/>
            <w:r w:rsidRPr="00D660B9">
              <w:rPr>
                <w:rFonts w:eastAsia="Calibri"/>
                <w:sz w:val="24"/>
                <w:szCs w:val="24"/>
              </w:rPr>
              <w:t>garenprofils</w:t>
            </w:r>
            <w:proofErr w:type="spellEnd"/>
            <w:r w:rsidRPr="00D660B9">
              <w:rPr>
                <w:rFonts w:eastAsia="Calibri"/>
                <w:sz w:val="24"/>
                <w:szCs w:val="24"/>
              </w:rPr>
              <w:t>;</w:t>
            </w:r>
          </w:p>
          <w:p w14:paraId="1955A108" w14:textId="5B2BBDCD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siltumtīklu montāžas shēma;</w:t>
            </w:r>
          </w:p>
          <w:p w14:paraId="050F719F" w14:textId="57701B97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mezglu detalizācija;</w:t>
            </w:r>
          </w:p>
          <w:p w14:paraId="3C869FB4" w14:textId="76F77C7A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kontrolsistēmas savienošanas shēma;</w:t>
            </w:r>
          </w:p>
          <w:p w14:paraId="13A9860C" w14:textId="3D71E5C5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segumu atjaunošanas plāns;</w:t>
            </w:r>
          </w:p>
          <w:p w14:paraId="6988430A" w14:textId="74D64368" w:rsidR="00D660B9" w:rsidRPr="00D660B9" w:rsidRDefault="00D660B9" w:rsidP="00D660B9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materiālu un iekārtu specifikācija;</w:t>
            </w:r>
          </w:p>
          <w:p w14:paraId="69F92407" w14:textId="1795DD10" w:rsidR="00D05FFD" w:rsidRPr="003754C4" w:rsidRDefault="00D660B9" w:rsidP="00D660B9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D660B9">
              <w:rPr>
                <w:rFonts w:eastAsia="Calibri"/>
                <w:sz w:val="24"/>
                <w:szCs w:val="24"/>
              </w:rPr>
              <w:t>darbu apjomi.</w:t>
            </w:r>
          </w:p>
        </w:tc>
      </w:tr>
      <w:tr w:rsidR="00D05FFD" w:rsidRPr="003754C4" w14:paraId="78B16D1E" w14:textId="77777777" w:rsidTr="00E634CC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0212BE8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39E1197" w14:textId="77777777" w:rsidR="00D05FFD" w:rsidRPr="003754C4" w:rsidRDefault="00D05FFD" w:rsidP="00E634C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Būvniecības ieceres dokumentācijas eksemplāru skaits</w:t>
            </w:r>
          </w:p>
          <w:p w14:paraId="32158B13" w14:textId="77777777" w:rsidR="00D05FFD" w:rsidRPr="003754C4" w:rsidRDefault="00D05FFD" w:rsidP="00E634CC">
            <w:pPr>
              <w:keepNext/>
              <w:spacing w:after="1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CE9F" w14:textId="6976CDC7" w:rsidR="00D05FFD" w:rsidRPr="00D660B9" w:rsidRDefault="00D05FFD" w:rsidP="00D660B9">
            <w:pPr>
              <w:spacing w:after="160" w:line="259" w:lineRule="auto"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 xml:space="preserve">Būvniecības ieceres dokumentācija izstrādājama un iesniedzama BIS. Pēc būvvaldes akcepta Būvniecības ieceres dokumentācijai ir jāpievieno pilna Projekta dokumentācija elektroniskā veidā – </w:t>
            </w:r>
            <w:r w:rsidRPr="003754C4">
              <w:rPr>
                <w:rFonts w:eastAsia="Calibri"/>
                <w:b/>
                <w:bCs/>
                <w:sz w:val="24"/>
                <w:szCs w:val="24"/>
              </w:rPr>
              <w:t>elektroniskā datu nesējā (</w:t>
            </w:r>
            <w:proofErr w:type="spellStart"/>
            <w:r w:rsidRPr="003754C4">
              <w:rPr>
                <w:rFonts w:eastAsia="Calibri"/>
                <w:b/>
                <w:bCs/>
                <w:sz w:val="24"/>
                <w:szCs w:val="24"/>
              </w:rPr>
              <w:t>pdf</w:t>
            </w:r>
            <w:proofErr w:type="spellEnd"/>
            <w:r w:rsidRPr="003754C4">
              <w:rPr>
                <w:rFonts w:eastAsia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754C4">
              <w:rPr>
                <w:rFonts w:eastAsia="Calibri"/>
                <w:b/>
                <w:bCs/>
                <w:sz w:val="24"/>
                <w:szCs w:val="24"/>
              </w:rPr>
              <w:t>dwg</w:t>
            </w:r>
            <w:proofErr w:type="spellEnd"/>
            <w:r w:rsidRPr="003754C4">
              <w:rPr>
                <w:rFonts w:eastAsia="Calibri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3754C4">
              <w:rPr>
                <w:rFonts w:eastAsia="Calibri"/>
                <w:b/>
                <w:bCs/>
                <w:sz w:val="24"/>
                <w:szCs w:val="24"/>
              </w:rPr>
              <w:t>xls</w:t>
            </w:r>
            <w:proofErr w:type="spellEnd"/>
            <w:r w:rsidRPr="003754C4">
              <w:rPr>
                <w:rFonts w:eastAsia="Calibri"/>
                <w:b/>
                <w:bCs/>
                <w:sz w:val="24"/>
                <w:szCs w:val="24"/>
              </w:rPr>
              <w:t xml:space="preserve"> formātos).</w:t>
            </w:r>
            <w:r w:rsidRPr="003754C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05FFD" w:rsidRPr="003754C4" w14:paraId="198A5FEC" w14:textId="77777777" w:rsidTr="00E634CC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9B4236A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EBF7BBE" w14:textId="77777777" w:rsidR="00D05FFD" w:rsidRPr="003754C4" w:rsidRDefault="00D05FFD" w:rsidP="00E634C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Pasūtītāja nodrošinātie dokumenti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E085" w14:textId="77777777" w:rsidR="00D05FFD" w:rsidRPr="003754C4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Īpašuma piederības dokumenti;</w:t>
            </w:r>
          </w:p>
          <w:p w14:paraId="5D842681" w14:textId="77777777" w:rsidR="00D05FFD" w:rsidRPr="003754C4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Projektēšanas uzdevums;</w:t>
            </w:r>
          </w:p>
          <w:p w14:paraId="31C61B0D" w14:textId="48F355E8" w:rsidR="00D05FFD" w:rsidRDefault="00D05FFD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Plānoto siltumtrašu izbūves shēma</w:t>
            </w:r>
            <w:r w:rsidR="00D660B9">
              <w:rPr>
                <w:rFonts w:eastAsia="Calibri"/>
                <w:sz w:val="24"/>
                <w:szCs w:val="24"/>
              </w:rPr>
              <w:t>;</w:t>
            </w:r>
          </w:p>
          <w:p w14:paraId="65896F75" w14:textId="6723FBCD" w:rsidR="00D660B9" w:rsidRPr="003754C4" w:rsidRDefault="00D660B9" w:rsidP="00D05FFD">
            <w:pPr>
              <w:keepNext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Aktuālais topogrāfiskais plāns.</w:t>
            </w:r>
          </w:p>
          <w:p w14:paraId="180882B0" w14:textId="77777777" w:rsidR="00D05FFD" w:rsidRPr="003754C4" w:rsidRDefault="00D05FFD" w:rsidP="00E634CC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05FFD" w:rsidRPr="003754C4" w14:paraId="1B99F3E0" w14:textId="77777777" w:rsidTr="00E634CC">
        <w:trPr>
          <w:trHeight w:val="22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C8EAD3C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898C218" w14:textId="77777777" w:rsidR="00D05FFD" w:rsidRPr="003754C4" w:rsidRDefault="00D05FFD" w:rsidP="00E634CC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754C4">
              <w:rPr>
                <w:rFonts w:eastAsia="Calibri"/>
                <w:color w:val="000000"/>
                <w:sz w:val="24"/>
                <w:szCs w:val="24"/>
              </w:rPr>
              <w:t>Saskaņojumi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F0C1" w14:textId="77777777" w:rsidR="00D05FFD" w:rsidRPr="003754C4" w:rsidRDefault="00D05FFD" w:rsidP="00E634CC">
            <w:pPr>
              <w:spacing w:after="160" w:line="259" w:lineRule="auto"/>
              <w:ind w:left="177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Izpildītājs saskaņo būvniecības ieceres dokumentāciju ar:</w:t>
            </w:r>
          </w:p>
          <w:p w14:paraId="56D2F461" w14:textId="77777777" w:rsidR="00D05FFD" w:rsidRPr="003754C4" w:rsidRDefault="00D05FFD" w:rsidP="00D05FFD">
            <w:pPr>
              <w:numPr>
                <w:ilvl w:val="1"/>
                <w:numId w:val="6"/>
              </w:numPr>
              <w:spacing w:after="160" w:line="259" w:lineRule="auto"/>
              <w:ind w:left="177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 xml:space="preserve">tehnisko un/vai īpašo noteikumu izdevējiem;  </w:t>
            </w:r>
          </w:p>
          <w:p w14:paraId="75F60606" w14:textId="77777777" w:rsidR="00D05FFD" w:rsidRPr="003754C4" w:rsidRDefault="00D05FFD" w:rsidP="00D05FFD">
            <w:pPr>
              <w:numPr>
                <w:ilvl w:val="1"/>
                <w:numId w:val="6"/>
              </w:numPr>
              <w:spacing w:after="160" w:line="259" w:lineRule="auto"/>
              <w:ind w:left="177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Pasūtītāju;</w:t>
            </w:r>
          </w:p>
          <w:p w14:paraId="7A521DBF" w14:textId="7DEC1FA2" w:rsidR="00D05FFD" w:rsidRPr="003754C4" w:rsidRDefault="00D660B9" w:rsidP="00D05FFD">
            <w:pPr>
              <w:numPr>
                <w:ilvl w:val="1"/>
                <w:numId w:val="6"/>
              </w:numPr>
              <w:spacing w:after="160" w:line="259" w:lineRule="auto"/>
              <w:ind w:left="177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Jūrmalas pilsētas pašvaldību</w:t>
            </w:r>
            <w:r w:rsidR="00D05FFD" w:rsidRPr="003754C4">
              <w:rPr>
                <w:rFonts w:eastAsia="Calibri"/>
                <w:sz w:val="24"/>
                <w:szCs w:val="24"/>
              </w:rPr>
              <w:t>;</w:t>
            </w:r>
          </w:p>
          <w:p w14:paraId="70D29C39" w14:textId="77777777" w:rsidR="00D05FFD" w:rsidRPr="003754C4" w:rsidRDefault="00D05FFD" w:rsidP="00D05FFD">
            <w:pPr>
              <w:numPr>
                <w:ilvl w:val="1"/>
                <w:numId w:val="6"/>
              </w:numPr>
              <w:spacing w:after="160" w:line="259" w:lineRule="auto"/>
              <w:ind w:left="177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Zemju īpašnieki, kurus skar projekta risinājumi;</w:t>
            </w:r>
          </w:p>
          <w:p w14:paraId="5AC03ABB" w14:textId="77777777" w:rsidR="00D05FFD" w:rsidRPr="003754C4" w:rsidRDefault="00D05FFD" w:rsidP="00D05FFD">
            <w:pPr>
              <w:numPr>
                <w:ilvl w:val="1"/>
                <w:numId w:val="6"/>
              </w:numPr>
              <w:spacing w:after="160" w:line="259" w:lineRule="auto"/>
              <w:ind w:left="177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 xml:space="preserve"> kā arī citi trešo pušu skaņojumi, ja nepieciešams.</w:t>
            </w:r>
          </w:p>
        </w:tc>
      </w:tr>
      <w:tr w:rsidR="00D05FFD" w:rsidRPr="003754C4" w14:paraId="6C7ACC73" w14:textId="77777777" w:rsidTr="00E634CC">
        <w:trPr>
          <w:trHeight w:val="49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C2D86FA" w14:textId="77777777" w:rsidR="00D05FFD" w:rsidRPr="003754C4" w:rsidRDefault="00D05FFD" w:rsidP="00E634C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9A02445" w14:textId="26622365" w:rsidR="00D05FFD" w:rsidRPr="003754C4" w:rsidRDefault="00923254" w:rsidP="00E634C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 w:rsidRPr="003754C4">
              <w:rPr>
                <w:rFonts w:eastAsia="Calibri"/>
                <w:sz w:val="24"/>
                <w:szCs w:val="24"/>
              </w:rPr>
              <w:t>Plānoto siltumtrašu izbūves shēma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C99F" w14:textId="58E48C4C" w:rsidR="00D05FFD" w:rsidRPr="003754C4" w:rsidRDefault="00923254" w:rsidP="00923254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FBD6BC4" wp14:editId="67E3FAD6">
                  <wp:extent cx="3810000" cy="3048000"/>
                  <wp:effectExtent l="0" t="0" r="0" b="0"/>
                  <wp:docPr id="409723467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24300" w14:textId="77777777" w:rsidR="00D05FFD" w:rsidRPr="003754C4" w:rsidRDefault="00D05FFD" w:rsidP="00D05FFD">
      <w:pPr>
        <w:rPr>
          <w:vanish/>
        </w:rPr>
      </w:pP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527"/>
        <w:gridCol w:w="5387"/>
      </w:tblGrid>
      <w:tr w:rsidR="00D05FFD" w:rsidRPr="00E7555B" w14:paraId="2588DA13" w14:textId="77777777" w:rsidTr="00E634CC">
        <w:trPr>
          <w:trHeight w:val="5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12E23" w14:textId="77777777" w:rsidR="00D05FFD" w:rsidRPr="00DD12A8" w:rsidRDefault="00D05FFD" w:rsidP="00E634CC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3FE6F" w14:textId="77777777" w:rsidR="00D05FFD" w:rsidRPr="00E7555B" w:rsidRDefault="00D05FFD" w:rsidP="00E634C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14:paraId="7BA4BCC4" w14:textId="77777777" w:rsidR="00D05FFD" w:rsidRPr="00E7555B" w:rsidRDefault="00D05FFD" w:rsidP="00E634C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14:paraId="79EAA03D" w14:textId="77777777" w:rsidR="00D05FFD" w:rsidRPr="00E7555B" w:rsidRDefault="00D05FFD" w:rsidP="00E634C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14:paraId="391239E0" w14:textId="77777777" w:rsidR="00D05FFD" w:rsidRPr="00E7555B" w:rsidRDefault="00D05FFD" w:rsidP="00E634C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E7555B">
              <w:rPr>
                <w:rFonts w:eastAsia="Calibri"/>
                <w:color w:val="000000"/>
                <w:sz w:val="24"/>
                <w:szCs w:val="24"/>
              </w:rPr>
              <w:t>Pasūtītājs: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4307A4" w14:textId="77777777" w:rsidR="00D05FFD" w:rsidRPr="00E7555B" w:rsidRDefault="00D05FFD" w:rsidP="00E634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D05FFD" w:rsidRPr="00E7555B" w14:paraId="3BCD3C24" w14:textId="77777777" w:rsidTr="00E634CC">
        <w:trPr>
          <w:trHeight w:val="5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2C6EC" w14:textId="77777777" w:rsidR="00D05FFD" w:rsidRPr="00DD12A8" w:rsidRDefault="00D05FFD" w:rsidP="00E634CC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6122A" w14:textId="77777777" w:rsidR="00D05FFD" w:rsidRPr="00E7555B" w:rsidRDefault="00D05FFD" w:rsidP="00E634C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14:paraId="2063CB92" w14:textId="77777777" w:rsidR="00D05FFD" w:rsidRPr="00E7555B" w:rsidRDefault="00D05FFD" w:rsidP="00E634C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14:paraId="2F85729D" w14:textId="77777777" w:rsidR="00D05FFD" w:rsidRPr="00E7555B" w:rsidRDefault="00D05FFD" w:rsidP="00E634CC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E7555B">
              <w:rPr>
                <w:rFonts w:eastAsia="Calibri"/>
                <w:color w:val="000000"/>
                <w:sz w:val="24"/>
                <w:szCs w:val="24"/>
              </w:rPr>
              <w:t>Projektētājs: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8AAAF5" w14:textId="77777777" w:rsidR="00D05FFD" w:rsidRPr="00E7555B" w:rsidRDefault="00D05FFD" w:rsidP="00E634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4B890153" w14:textId="77777777" w:rsidR="00D05FFD" w:rsidRPr="003754C4" w:rsidRDefault="00D05FFD" w:rsidP="00D05FFD">
      <w:pPr>
        <w:spacing w:after="160" w:line="259" w:lineRule="auto"/>
        <w:rPr>
          <w:rFonts w:eastAsia="Calibri"/>
          <w:sz w:val="24"/>
          <w:szCs w:val="24"/>
        </w:rPr>
      </w:pPr>
    </w:p>
    <w:p w14:paraId="082D7FA9" w14:textId="77777777" w:rsidR="005344A1" w:rsidRDefault="005344A1"/>
    <w:sectPr w:rsidR="005344A1" w:rsidSect="00D92945">
      <w:footerReference w:type="even" r:id="rId8"/>
      <w:footerReference w:type="default" r:id="rId9"/>
      <w:footerReference w:type="first" r:id="rId10"/>
      <w:footnotePr>
        <w:numRestart w:val="eachPage"/>
      </w:footnotePr>
      <w:pgSz w:w="11909" w:h="16834" w:code="9"/>
      <w:pgMar w:top="1134" w:right="99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6962" w14:textId="77777777" w:rsidR="00D92945" w:rsidRDefault="00D92945">
      <w:r>
        <w:separator/>
      </w:r>
    </w:p>
  </w:endnote>
  <w:endnote w:type="continuationSeparator" w:id="0">
    <w:p w14:paraId="258934F8" w14:textId="77777777" w:rsidR="00D92945" w:rsidRDefault="00D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AC61" w14:textId="77777777" w:rsidR="004B09F8" w:rsidRDefault="004B09F8" w:rsidP="00E12D1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39</w:t>
    </w:r>
    <w:r>
      <w:rPr>
        <w:rStyle w:val="PageNumber"/>
        <w:rFonts w:eastAsiaTheme="majorEastAsia"/>
      </w:rPr>
      <w:fldChar w:fldCharType="end"/>
    </w:r>
  </w:p>
  <w:p w14:paraId="3DEAF03D" w14:textId="77777777" w:rsidR="004B09F8" w:rsidRDefault="004B09F8" w:rsidP="00E12D1B">
    <w:pPr>
      <w:pStyle w:val="Footer"/>
      <w:ind w:right="360"/>
    </w:pPr>
  </w:p>
  <w:p w14:paraId="790F1652" w14:textId="77777777" w:rsidR="004B09F8" w:rsidRDefault="004B0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593" w14:textId="77777777" w:rsidR="004B09F8" w:rsidRDefault="004B09F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3BE144" w14:textId="77777777" w:rsidR="004B09F8" w:rsidRDefault="004B0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94FB" w14:textId="77777777" w:rsidR="004B09F8" w:rsidRDefault="004B09F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53042D" w14:textId="77777777" w:rsidR="004B09F8" w:rsidRDefault="004B09F8" w:rsidP="00437D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5E38" w14:textId="77777777" w:rsidR="00D92945" w:rsidRDefault="00D92945">
      <w:r>
        <w:separator/>
      </w:r>
    </w:p>
  </w:footnote>
  <w:footnote w:type="continuationSeparator" w:id="0">
    <w:p w14:paraId="041BF195" w14:textId="77777777" w:rsidR="00D92945" w:rsidRDefault="00D9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DC0"/>
    <w:multiLevelType w:val="hybridMultilevel"/>
    <w:tmpl w:val="F9BAD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680"/>
    <w:multiLevelType w:val="multilevel"/>
    <w:tmpl w:val="D6D42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D407F"/>
    <w:multiLevelType w:val="multilevel"/>
    <w:tmpl w:val="31F6FCE4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9542C0"/>
    <w:multiLevelType w:val="multilevel"/>
    <w:tmpl w:val="210400E2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75BB2"/>
    <w:multiLevelType w:val="hybridMultilevel"/>
    <w:tmpl w:val="83B42CAA"/>
    <w:lvl w:ilvl="0" w:tplc="AE403B0C">
      <w:start w:val="2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E2430A7"/>
    <w:multiLevelType w:val="multilevel"/>
    <w:tmpl w:val="48A67E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6" w15:restartNumberingAfterBreak="0">
    <w:nsid w:val="5EB62C2D"/>
    <w:multiLevelType w:val="multilevel"/>
    <w:tmpl w:val="F7400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D75282"/>
    <w:multiLevelType w:val="multilevel"/>
    <w:tmpl w:val="C9CC0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AD3274"/>
    <w:multiLevelType w:val="multilevel"/>
    <w:tmpl w:val="A8F0786E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4D4C9C"/>
    <w:multiLevelType w:val="hybridMultilevel"/>
    <w:tmpl w:val="3DF40AFE"/>
    <w:lvl w:ilvl="0" w:tplc="1E54C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95002">
    <w:abstractNumId w:val="6"/>
  </w:num>
  <w:num w:numId="2" w16cid:durableId="1711372077">
    <w:abstractNumId w:val="1"/>
  </w:num>
  <w:num w:numId="3" w16cid:durableId="1404185707">
    <w:abstractNumId w:val="3"/>
  </w:num>
  <w:num w:numId="4" w16cid:durableId="1297223096">
    <w:abstractNumId w:val="8"/>
  </w:num>
  <w:num w:numId="5" w16cid:durableId="264922764">
    <w:abstractNumId w:val="2"/>
  </w:num>
  <w:num w:numId="6" w16cid:durableId="1363673899">
    <w:abstractNumId w:val="5"/>
  </w:num>
  <w:num w:numId="7" w16cid:durableId="984236487">
    <w:abstractNumId w:val="4"/>
  </w:num>
  <w:num w:numId="8" w16cid:durableId="799684970">
    <w:abstractNumId w:val="7"/>
  </w:num>
  <w:num w:numId="9" w16cid:durableId="1468474972">
    <w:abstractNumId w:val="9"/>
  </w:num>
  <w:num w:numId="10" w16cid:durableId="154517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FD"/>
    <w:rsid w:val="001E7687"/>
    <w:rsid w:val="00424E39"/>
    <w:rsid w:val="004841B2"/>
    <w:rsid w:val="004B09F8"/>
    <w:rsid w:val="005344A1"/>
    <w:rsid w:val="005A2D3E"/>
    <w:rsid w:val="00923254"/>
    <w:rsid w:val="00D05FFD"/>
    <w:rsid w:val="00D660B9"/>
    <w:rsid w:val="00D83DA8"/>
    <w:rsid w:val="00D92945"/>
    <w:rsid w:val="00E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EED0F"/>
  <w15:chartTrackingRefBased/>
  <w15:docId w15:val="{CAAAEB59-15C7-4CA1-B45E-18719231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F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F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F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F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F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F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F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F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F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F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F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F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F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F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F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F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F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F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5F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F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5F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5F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F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5F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5F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F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F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5FFD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D05FFD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5FF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rsid w:val="00D05FF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5303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Rudzītis</dc:creator>
  <cp:keywords/>
  <dc:description/>
  <cp:lastModifiedBy>Andris Rudzītis</cp:lastModifiedBy>
  <cp:revision>2</cp:revision>
  <dcterms:created xsi:type="dcterms:W3CDTF">2024-04-24T08:01:00Z</dcterms:created>
  <dcterms:modified xsi:type="dcterms:W3CDTF">2024-04-24T08:01:00Z</dcterms:modified>
</cp:coreProperties>
</file>