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F6BC5" w14:textId="77777777" w:rsidR="00095544" w:rsidRPr="002A666D" w:rsidRDefault="00095544" w:rsidP="005C12CE">
      <w:pPr>
        <w:pStyle w:val="Heading1"/>
        <w:rPr>
          <w:rFonts w:ascii="Times New Roman" w:hAnsi="Times New Roman" w:cs="Times New Roman"/>
        </w:rPr>
      </w:pPr>
      <w:r w:rsidRPr="002A666D">
        <w:rPr>
          <w:rFonts w:ascii="Times New Roman" w:hAnsi="Times New Roman" w:cs="Times New Roman"/>
        </w:rPr>
        <w:t>Parādu piedziņas pakalpojumu sniegšana tiesas ceļā</w:t>
      </w:r>
    </w:p>
    <w:p w14:paraId="4116625F" w14:textId="77777777" w:rsidR="00095544" w:rsidRPr="00095544" w:rsidRDefault="00095544" w:rsidP="00095544">
      <w:r w:rsidRPr="00095544">
        <w:t> </w:t>
      </w:r>
    </w:p>
    <w:p w14:paraId="12C8AF61" w14:textId="67FB30BD" w:rsidR="00095544" w:rsidRPr="00095544" w:rsidRDefault="00095544" w:rsidP="00095544">
      <w:r w:rsidRPr="002A666D">
        <w:t xml:space="preserve">Identifikācijas Nr. </w:t>
      </w:r>
      <w:bookmarkStart w:id="0" w:name="_Hlk196294090"/>
      <w:r w:rsidRPr="002A666D">
        <w:t>JS1</w:t>
      </w:r>
      <w:r w:rsidR="00EA2332" w:rsidRPr="002A666D">
        <w:t>7</w:t>
      </w:r>
      <w:r w:rsidRPr="002A666D">
        <w:t>/04/2025</w:t>
      </w:r>
      <w:bookmarkEnd w:id="0"/>
    </w:p>
    <w:p w14:paraId="37FCE00D" w14:textId="77777777" w:rsidR="00095544" w:rsidRPr="00095544" w:rsidRDefault="00095544" w:rsidP="00095544">
      <w:r w:rsidRPr="00095544">
        <w:t> </w:t>
      </w:r>
    </w:p>
    <w:p w14:paraId="7CAD9D0F" w14:textId="148935BB" w:rsidR="00BA4CC4" w:rsidRPr="00EA2332" w:rsidRDefault="00095544" w:rsidP="00BA4CC4">
      <w:pPr>
        <w:jc w:val="both"/>
        <w:rPr>
          <w:rFonts w:ascii="Times New Roman" w:eastAsia="Times New Roman" w:hAnsi="Times New Roman" w:cs="Times New Roman"/>
          <w:kern w:val="0"/>
          <w:sz w:val="24"/>
          <w:szCs w:val="24"/>
          <w14:ligatures w14:val="none"/>
        </w:rPr>
      </w:pPr>
      <w:r w:rsidRPr="00EA2332">
        <w:rPr>
          <w:rFonts w:ascii="Times New Roman" w:hAnsi="Times New Roman" w:cs="Times New Roman"/>
          <w:sz w:val="24"/>
          <w:szCs w:val="24"/>
        </w:rPr>
        <w:t xml:space="preserve">SIA “Jūrmalas siltums” veic tirgus izpēti par SIA “Jūrmalas siltums” parādu piedziņas pakalpojumu sniegšanu tiesas ceļā. </w:t>
      </w:r>
      <w:r w:rsidR="00BA4CC4" w:rsidRPr="00EA2332">
        <w:rPr>
          <w:rFonts w:ascii="Times New Roman" w:eastAsia="Times New Roman" w:hAnsi="Times New Roman" w:cs="Times New Roman"/>
          <w:kern w:val="0"/>
          <w:sz w:val="24"/>
          <w:szCs w:val="24"/>
          <w14:ligatures w14:val="none"/>
        </w:rPr>
        <w:t xml:space="preserve">Orientējošais atgūšanai </w:t>
      </w:r>
      <w:bookmarkStart w:id="1" w:name="_Hlk196296939"/>
      <w:r w:rsidR="00BA4CC4" w:rsidRPr="00EA2332">
        <w:rPr>
          <w:rFonts w:ascii="Times New Roman" w:eastAsia="Times New Roman" w:hAnsi="Times New Roman" w:cs="Times New Roman"/>
          <w:kern w:val="0"/>
          <w:sz w:val="24"/>
          <w:szCs w:val="24"/>
          <w14:ligatures w14:val="none"/>
        </w:rPr>
        <w:t xml:space="preserve">nododamo parādu skaits </w:t>
      </w:r>
      <w:bookmarkEnd w:id="1"/>
      <w:r w:rsidR="00BA4CC4" w:rsidRPr="00EA2332">
        <w:rPr>
          <w:rFonts w:ascii="Times New Roman" w:eastAsia="Times New Roman" w:hAnsi="Times New Roman" w:cs="Times New Roman"/>
          <w:kern w:val="0"/>
          <w:sz w:val="24"/>
          <w:szCs w:val="24"/>
          <w14:ligatures w14:val="none"/>
        </w:rPr>
        <w:t>– aptuveni 100 parādu atgūšanas lietas gadā.</w:t>
      </w:r>
    </w:p>
    <w:p w14:paraId="2B6F48BA" w14:textId="77777777" w:rsidR="00BA4CC4" w:rsidRPr="00BA4CC4" w:rsidRDefault="00BA4CC4" w:rsidP="00BA4CC4">
      <w:pPr>
        <w:spacing w:after="0" w:line="240" w:lineRule="auto"/>
        <w:jc w:val="both"/>
        <w:rPr>
          <w:rFonts w:ascii="Times New Roman" w:eastAsia="Times New Roman" w:hAnsi="Times New Roman" w:cs="Times New Roman"/>
          <w:kern w:val="0"/>
          <w:sz w:val="24"/>
          <w:szCs w:val="24"/>
          <w14:ligatures w14:val="none"/>
        </w:rPr>
      </w:pPr>
    </w:p>
    <w:p w14:paraId="6745E035" w14:textId="23F91119" w:rsidR="00BA4CC4" w:rsidRPr="00BA4CC4" w:rsidRDefault="00BA4CC4" w:rsidP="00BA4CC4">
      <w:pPr>
        <w:spacing w:after="0" w:line="240" w:lineRule="auto"/>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Pakalpojuma sniedzējs (Izpildītājs) Pasūtītāja uzdevumā sniedz šādu Pasūtītājam parādu atgūšanas pakalpojumu:</w:t>
      </w:r>
    </w:p>
    <w:p w14:paraId="5DA7FE63" w14:textId="6D90C05F" w:rsidR="00BA4CC4" w:rsidRDefault="00BA4CC4" w:rsidP="00BA4CC4">
      <w:pPr>
        <w:numPr>
          <w:ilvl w:val="0"/>
          <w:numId w:val="4"/>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Parādu atgūšana tiesas ceļā;</w:t>
      </w:r>
    </w:p>
    <w:p w14:paraId="23FCC2FD" w14:textId="77777777" w:rsidR="00DA2A14" w:rsidRPr="00DA2A14" w:rsidRDefault="00DA2A14" w:rsidP="00DA2A14">
      <w:pPr>
        <w:spacing w:after="0" w:line="240" w:lineRule="auto"/>
        <w:ind w:left="284"/>
        <w:jc w:val="both"/>
        <w:rPr>
          <w:rFonts w:ascii="Times New Roman" w:eastAsia="Times New Roman" w:hAnsi="Times New Roman" w:cs="Times New Roman"/>
          <w:kern w:val="0"/>
          <w:sz w:val="24"/>
          <w:szCs w:val="24"/>
          <w14:ligatures w14:val="none"/>
        </w:rPr>
      </w:pPr>
    </w:p>
    <w:p w14:paraId="79609B04" w14:textId="6AB00AF3" w:rsidR="00BA4CC4" w:rsidRPr="00BA4CC4" w:rsidRDefault="00BA4CC4" w:rsidP="00BA4CC4">
      <w:pPr>
        <w:spacing w:before="240" w:after="0" w:line="240" w:lineRule="auto"/>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 </w:t>
      </w:r>
      <w:r w:rsidR="00DA2A14">
        <w:rPr>
          <w:rFonts w:ascii="Times New Roman" w:eastAsia="Times New Roman" w:hAnsi="Times New Roman" w:cs="Times New Roman"/>
          <w:kern w:val="0"/>
          <w:sz w:val="24"/>
          <w:szCs w:val="24"/>
          <w14:ligatures w14:val="none"/>
        </w:rPr>
        <w:t>P</w:t>
      </w:r>
      <w:r w:rsidRPr="00BA4CC4">
        <w:rPr>
          <w:rFonts w:ascii="Times New Roman" w:eastAsia="Times New Roman" w:hAnsi="Times New Roman" w:cs="Times New Roman"/>
          <w:kern w:val="0"/>
          <w:sz w:val="24"/>
          <w:szCs w:val="24"/>
          <w14:ligatures w14:val="none"/>
        </w:rPr>
        <w:t xml:space="preserve">ēc atsevišķa Pasūtītāja uzdevuma Izpildītājs veic </w:t>
      </w:r>
      <w:r w:rsidRPr="00BA4CC4">
        <w:rPr>
          <w:rFonts w:ascii="Times New Roman" w:eastAsia="Times New Roman" w:hAnsi="Times New Roman" w:cs="Times New Roman"/>
          <w:kern w:val="0"/>
          <w:sz w:val="24"/>
          <w:szCs w:val="24"/>
          <w:u w:val="single"/>
          <w14:ligatures w14:val="none"/>
        </w:rPr>
        <w:t>parādu atgūšanu tiesas kārtībā</w:t>
      </w:r>
      <w:r w:rsidRPr="00BA4CC4">
        <w:rPr>
          <w:rFonts w:ascii="Times New Roman" w:eastAsia="Times New Roman" w:hAnsi="Times New Roman" w:cs="Times New Roman"/>
          <w:kern w:val="0"/>
          <w:sz w:val="24"/>
          <w:szCs w:val="24"/>
          <w14:ligatures w14:val="none"/>
        </w:rPr>
        <w:t>, nodrošinot nepieciešamās darbības visas tiesvedības gaitā visās tiesu instancēs līdz izpildraksta saņemšanai, tajā skaitā:</w:t>
      </w:r>
    </w:p>
    <w:p w14:paraId="0A27E031" w14:textId="77777777" w:rsidR="00BA4CC4" w:rsidRP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lang w:eastAsia="lv-LV"/>
          <w14:ligatures w14:val="none"/>
        </w:rPr>
      </w:pPr>
      <w:r w:rsidRPr="00BA4CC4">
        <w:rPr>
          <w:rFonts w:ascii="Times New Roman" w:eastAsia="Times New Roman" w:hAnsi="Times New Roman" w:cs="Times New Roman"/>
          <w:kern w:val="0"/>
          <w:sz w:val="24"/>
          <w:szCs w:val="24"/>
          <w:lang w:eastAsia="lv-LV"/>
          <w14:ligatures w14:val="none"/>
        </w:rPr>
        <w:t xml:space="preserve">izvērtē prasījumu apliecinošos dokumentus (tajā skaitā izvērtē, vai dokumenti ir pietiekami prasības celšanai);  </w:t>
      </w:r>
    </w:p>
    <w:p w14:paraId="36D07578" w14:textId="046444EE" w:rsidR="00BA4CC4" w:rsidRP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sagatavo prasības pieteikumu;</w:t>
      </w:r>
    </w:p>
    <w:p w14:paraId="763742E0" w14:textId="032B1C83" w:rsid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aprēķina nepieciešamos tiesas izdevumus (valsts nodevas, kancelejas nodevas u.c.), veic to apmaksu, par ko saņem kompensāciju no Pasūtītāja</w:t>
      </w:r>
      <w:r w:rsidR="00203BD0">
        <w:rPr>
          <w:rFonts w:ascii="Times New Roman" w:eastAsia="Times New Roman" w:hAnsi="Times New Roman" w:cs="Times New Roman"/>
          <w:kern w:val="0"/>
          <w:sz w:val="24"/>
          <w:szCs w:val="24"/>
          <w14:ligatures w14:val="none"/>
        </w:rPr>
        <w:t>, ja vien</w:t>
      </w:r>
      <w:r w:rsidR="005607F7">
        <w:rPr>
          <w:rFonts w:ascii="Times New Roman" w:eastAsia="Times New Roman" w:hAnsi="Times New Roman" w:cs="Times New Roman"/>
          <w:kern w:val="0"/>
          <w:sz w:val="24"/>
          <w:szCs w:val="24"/>
          <w14:ligatures w14:val="none"/>
        </w:rPr>
        <w:t xml:space="preserve"> ra</w:t>
      </w:r>
      <w:r w:rsidR="007B5A99">
        <w:rPr>
          <w:rFonts w:ascii="Times New Roman" w:eastAsia="Times New Roman" w:hAnsi="Times New Roman" w:cs="Times New Roman"/>
          <w:kern w:val="0"/>
          <w:sz w:val="24"/>
          <w:szCs w:val="24"/>
          <w14:ligatures w14:val="none"/>
        </w:rPr>
        <w:t>kstiski</w:t>
      </w:r>
      <w:r w:rsidR="00203BD0">
        <w:rPr>
          <w:rFonts w:ascii="Times New Roman" w:eastAsia="Times New Roman" w:hAnsi="Times New Roman" w:cs="Times New Roman"/>
          <w:kern w:val="0"/>
          <w:sz w:val="24"/>
          <w:szCs w:val="24"/>
          <w14:ligatures w14:val="none"/>
        </w:rPr>
        <w:t xml:space="preserve"> nevienojas par savādāku kārtību</w:t>
      </w:r>
      <w:r w:rsidRPr="00BA4CC4">
        <w:rPr>
          <w:rFonts w:ascii="Times New Roman" w:eastAsia="Times New Roman" w:hAnsi="Times New Roman" w:cs="Times New Roman"/>
          <w:kern w:val="0"/>
          <w:sz w:val="24"/>
          <w:szCs w:val="24"/>
          <w14:ligatures w14:val="none"/>
        </w:rPr>
        <w:t>;</w:t>
      </w:r>
    </w:p>
    <w:p w14:paraId="1AFE62B8" w14:textId="47B36FDE" w:rsidR="00DA2A14" w:rsidRPr="00BA4CC4" w:rsidRDefault="00DA2A1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nodrošina </w:t>
      </w:r>
      <w:r w:rsidRPr="00DA2A14">
        <w:rPr>
          <w:rFonts w:ascii="Times New Roman" w:eastAsia="Times New Roman" w:hAnsi="Times New Roman" w:cs="Times New Roman"/>
          <w:kern w:val="0"/>
          <w:sz w:val="24"/>
          <w:szCs w:val="24"/>
          <w14:ligatures w14:val="none"/>
        </w:rPr>
        <w:t xml:space="preserve">Zvērināta advokāta </w:t>
      </w:r>
      <w:r>
        <w:rPr>
          <w:rFonts w:ascii="Times New Roman" w:eastAsia="Times New Roman" w:hAnsi="Times New Roman" w:cs="Times New Roman"/>
          <w:kern w:val="0"/>
          <w:sz w:val="24"/>
          <w:szCs w:val="24"/>
          <w14:ligatures w14:val="none"/>
        </w:rPr>
        <w:t>pakalpojumus</w:t>
      </w:r>
      <w:r w:rsidRPr="00DA2A14">
        <w:rPr>
          <w:rFonts w:ascii="Times New Roman" w:eastAsia="Times New Roman" w:hAnsi="Times New Roman" w:cs="Times New Roman"/>
          <w:kern w:val="0"/>
          <w:sz w:val="24"/>
          <w:szCs w:val="24"/>
          <w14:ligatures w14:val="none"/>
        </w:rPr>
        <w:t>, lai saskaņā ar Civilprocesa likumā noteikto, tiesāšanās izdevumus no atbildētāja būtu iespējams atgūt</w:t>
      </w:r>
    </w:p>
    <w:p w14:paraId="410D73C0" w14:textId="77777777" w:rsidR="00BA4CC4" w:rsidRP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saņem korespondenci no tiesas, nodrošina dokumentu aprites uzskaiti un lietas statusa izsekojamību;</w:t>
      </w:r>
    </w:p>
    <w:p w14:paraId="3C1E67A3" w14:textId="77777777" w:rsidR="00BA4CC4" w:rsidRP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nodrošina tiesas pieprasījumu izpildi (savāc un iesniedz tiesā papildus rakstveida pierādījumus; u.c.);</w:t>
      </w:r>
    </w:p>
    <w:p w14:paraId="757ABEB7" w14:textId="77777777" w:rsidR="00BA4CC4" w:rsidRP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pārstāv Pasūtītāju tiesas sēdēs;</w:t>
      </w:r>
    </w:p>
    <w:p w14:paraId="00F35EE8" w14:textId="77777777" w:rsidR="00BA4CC4" w:rsidRP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saņem tiesas spriedumu;</w:t>
      </w:r>
    </w:p>
    <w:p w14:paraId="138C9777" w14:textId="60DF5A71" w:rsidR="00BA4CC4" w:rsidRPr="00BA4CC4" w:rsidRDefault="00BA4CC4" w:rsidP="00BA4CC4">
      <w:pPr>
        <w:numPr>
          <w:ilvl w:val="0"/>
          <w:numId w:val="3"/>
        </w:numPr>
        <w:spacing w:after="0" w:line="240" w:lineRule="auto"/>
        <w:ind w:left="284" w:hanging="284"/>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saņem izpildrakstu un nodrošina </w:t>
      </w:r>
      <w:r w:rsidR="00514FC1">
        <w:rPr>
          <w:rFonts w:ascii="Times New Roman" w:eastAsia="Times New Roman" w:hAnsi="Times New Roman" w:cs="Times New Roman"/>
          <w:kern w:val="0"/>
          <w:sz w:val="24"/>
          <w:szCs w:val="24"/>
          <w14:ligatures w14:val="none"/>
        </w:rPr>
        <w:t>tā nodošanu Pasūtītājam;</w:t>
      </w:r>
    </w:p>
    <w:p w14:paraId="1EC0CB82" w14:textId="6691DDDC" w:rsidR="00BA4CC4" w:rsidRPr="00BA4CC4" w:rsidRDefault="00BA4CC4" w:rsidP="00BA4CC4">
      <w:pPr>
        <w:numPr>
          <w:ilvl w:val="0"/>
          <w:numId w:val="3"/>
        </w:numPr>
        <w:spacing w:after="0" w:line="240" w:lineRule="auto"/>
        <w:ind w:left="426" w:hanging="426"/>
        <w:jc w:val="both"/>
        <w:rPr>
          <w:rFonts w:ascii="Times New Roman" w:eastAsia="Times New Roman" w:hAnsi="Times New Roman" w:cs="Times New Roman"/>
          <w:kern w:val="0"/>
          <w:sz w:val="24"/>
          <w:szCs w:val="24"/>
          <w14:ligatures w14:val="none"/>
        </w:rPr>
      </w:pPr>
    </w:p>
    <w:p w14:paraId="654BFB43" w14:textId="04F93870" w:rsidR="00BA4CC4" w:rsidRPr="00BA4CC4" w:rsidRDefault="001723EB" w:rsidP="00BA4CC4">
      <w:pPr>
        <w:numPr>
          <w:ilvl w:val="0"/>
          <w:numId w:val="3"/>
        </w:numPr>
        <w:spacing w:after="0" w:line="240" w:lineRule="auto"/>
        <w:ind w:left="426" w:hanging="426"/>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ik mēnesi </w:t>
      </w:r>
      <w:r w:rsidR="00BA4CC4" w:rsidRPr="00BA4CC4">
        <w:rPr>
          <w:rFonts w:ascii="Times New Roman" w:eastAsia="Times New Roman" w:hAnsi="Times New Roman" w:cs="Times New Roman"/>
          <w:kern w:val="0"/>
          <w:sz w:val="24"/>
          <w:szCs w:val="24"/>
          <w14:ligatures w14:val="none"/>
        </w:rPr>
        <w:t xml:space="preserve">sniedz Pasūtītājam atskaites par </w:t>
      </w:r>
      <w:r w:rsidR="00514FC1">
        <w:rPr>
          <w:rFonts w:ascii="Times New Roman" w:eastAsia="Times New Roman" w:hAnsi="Times New Roman" w:cs="Times New Roman"/>
          <w:kern w:val="0"/>
          <w:sz w:val="24"/>
          <w:szCs w:val="24"/>
          <w14:ligatures w14:val="none"/>
        </w:rPr>
        <w:t>tiesā ie</w:t>
      </w:r>
      <w:r w:rsidR="00381F87">
        <w:rPr>
          <w:rFonts w:ascii="Times New Roman" w:eastAsia="Times New Roman" w:hAnsi="Times New Roman" w:cs="Times New Roman"/>
          <w:kern w:val="0"/>
          <w:sz w:val="24"/>
          <w:szCs w:val="24"/>
          <w14:ligatures w14:val="none"/>
        </w:rPr>
        <w:t xml:space="preserve">sniegto lietu </w:t>
      </w:r>
      <w:r>
        <w:rPr>
          <w:rFonts w:ascii="Times New Roman" w:eastAsia="Times New Roman" w:hAnsi="Times New Roman" w:cs="Times New Roman"/>
          <w:kern w:val="0"/>
          <w:sz w:val="24"/>
          <w:szCs w:val="24"/>
          <w14:ligatures w14:val="none"/>
        </w:rPr>
        <w:t>virzību</w:t>
      </w:r>
      <w:r w:rsidR="00BA4CC4" w:rsidRPr="00BA4CC4">
        <w:rPr>
          <w:rFonts w:ascii="Times New Roman" w:eastAsia="Times New Roman" w:hAnsi="Times New Roman" w:cs="Times New Roman"/>
          <w:kern w:val="0"/>
          <w:sz w:val="24"/>
          <w:szCs w:val="24"/>
          <w14:ligatures w14:val="none"/>
        </w:rPr>
        <w:t>.</w:t>
      </w:r>
    </w:p>
    <w:p w14:paraId="2EF32CA8" w14:textId="67F6C94C" w:rsidR="00BA4CC4" w:rsidRPr="00BA4CC4" w:rsidRDefault="00BA4CC4" w:rsidP="00BA4CC4">
      <w:pPr>
        <w:spacing w:before="60" w:after="0" w:line="240" w:lineRule="auto"/>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Lieta par parāda atgūšanu tiesas kārtībā noslēdzas ar </w:t>
      </w:r>
      <w:r w:rsidR="001723EB">
        <w:rPr>
          <w:rFonts w:ascii="Times New Roman" w:eastAsia="Times New Roman" w:hAnsi="Times New Roman" w:cs="Times New Roman"/>
          <w:kern w:val="0"/>
          <w:sz w:val="24"/>
          <w:szCs w:val="24"/>
          <w14:ligatures w14:val="none"/>
        </w:rPr>
        <w:t>izpildraksta</w:t>
      </w:r>
      <w:r w:rsidR="007B5A99">
        <w:rPr>
          <w:rFonts w:ascii="Times New Roman" w:eastAsia="Times New Roman" w:hAnsi="Times New Roman" w:cs="Times New Roman"/>
          <w:kern w:val="0"/>
          <w:sz w:val="24"/>
          <w:szCs w:val="24"/>
          <w14:ligatures w14:val="none"/>
        </w:rPr>
        <w:t xml:space="preserve"> </w:t>
      </w:r>
      <w:r w:rsidR="008E695E">
        <w:rPr>
          <w:rFonts w:ascii="Times New Roman" w:eastAsia="Times New Roman" w:hAnsi="Times New Roman" w:cs="Times New Roman"/>
          <w:kern w:val="0"/>
          <w:sz w:val="24"/>
          <w:szCs w:val="24"/>
          <w14:ligatures w14:val="none"/>
        </w:rPr>
        <w:t>nodošanu</w:t>
      </w:r>
      <w:r w:rsidR="007B5A99">
        <w:rPr>
          <w:rFonts w:ascii="Times New Roman" w:eastAsia="Times New Roman" w:hAnsi="Times New Roman" w:cs="Times New Roman"/>
          <w:kern w:val="0"/>
          <w:sz w:val="24"/>
          <w:szCs w:val="24"/>
          <w14:ligatures w14:val="none"/>
        </w:rPr>
        <w:t xml:space="preserve"> </w:t>
      </w:r>
      <w:r w:rsidR="008E695E">
        <w:rPr>
          <w:rFonts w:ascii="Times New Roman" w:eastAsia="Times New Roman" w:hAnsi="Times New Roman" w:cs="Times New Roman"/>
          <w:kern w:val="0"/>
          <w:sz w:val="24"/>
          <w:szCs w:val="24"/>
          <w14:ligatures w14:val="none"/>
        </w:rPr>
        <w:t>Pasūtītājam</w:t>
      </w:r>
      <w:r w:rsidRPr="00BA4CC4">
        <w:rPr>
          <w:rFonts w:ascii="Times New Roman" w:eastAsia="Times New Roman" w:hAnsi="Times New Roman" w:cs="Times New Roman"/>
          <w:kern w:val="0"/>
          <w:sz w:val="24"/>
          <w:szCs w:val="24"/>
          <w14:ligatures w14:val="none"/>
        </w:rPr>
        <w:t>.</w:t>
      </w:r>
    </w:p>
    <w:p w14:paraId="4204F16A" w14:textId="77777777" w:rsidR="00BA4CC4" w:rsidRPr="00BA4CC4" w:rsidRDefault="00BA4CC4" w:rsidP="00BA4CC4">
      <w:pPr>
        <w:spacing w:before="120" w:after="0" w:line="240" w:lineRule="auto"/>
        <w:rPr>
          <w:rFonts w:ascii="Times New Roman" w:eastAsia="Times New Roman" w:hAnsi="Times New Roman" w:cs="Times New Roman"/>
          <w:kern w:val="0"/>
          <w:sz w:val="24"/>
          <w:szCs w:val="24"/>
          <w14:ligatures w14:val="none"/>
        </w:rPr>
      </w:pPr>
    </w:p>
    <w:p w14:paraId="15B008EC" w14:textId="412ADB42" w:rsidR="00095544" w:rsidRPr="006A37BA" w:rsidRDefault="00095544" w:rsidP="00095544">
      <w:pPr>
        <w:rPr>
          <w:rFonts w:ascii="Times New Roman" w:hAnsi="Times New Roman" w:cs="Times New Roman"/>
          <w:sz w:val="24"/>
          <w:szCs w:val="24"/>
        </w:rPr>
      </w:pPr>
      <w:r w:rsidRPr="006A37BA">
        <w:rPr>
          <w:rFonts w:ascii="Times New Roman" w:hAnsi="Times New Roman" w:cs="Times New Roman"/>
          <w:sz w:val="24"/>
          <w:szCs w:val="24"/>
        </w:rPr>
        <w:t>Cenu piedāvājumu iesniegšanas termiņš ir līdz 2025.gada 25.aprīļa plkst.1</w:t>
      </w:r>
      <w:r w:rsidR="00471035">
        <w:rPr>
          <w:rFonts w:ascii="Times New Roman" w:hAnsi="Times New Roman" w:cs="Times New Roman"/>
          <w:sz w:val="24"/>
          <w:szCs w:val="24"/>
        </w:rPr>
        <w:t>0</w:t>
      </w:r>
      <w:r w:rsidRPr="006A37BA">
        <w:rPr>
          <w:rFonts w:ascii="Times New Roman" w:hAnsi="Times New Roman" w:cs="Times New Roman"/>
          <w:sz w:val="24"/>
          <w:szCs w:val="24"/>
        </w:rPr>
        <w:t>.00. Cenu piedāvājumus lūgums iesniegt uz e-pasta adresi: info@jurmalassiltums.lv</w:t>
      </w:r>
      <w:r w:rsidRPr="006A37BA">
        <w:rPr>
          <w:rFonts w:ascii="Times New Roman" w:hAnsi="Times New Roman" w:cs="Times New Roman"/>
          <w:sz w:val="24"/>
          <w:szCs w:val="24"/>
        </w:rPr>
        <w:br/>
        <w:t xml:space="preserve">Sniedzot savu cenu piedāvājumu, lūdzam to iesniegt sekojošajā </w:t>
      </w:r>
      <w:r w:rsidR="008E695E" w:rsidRPr="006A37BA">
        <w:rPr>
          <w:rFonts w:ascii="Times New Roman" w:hAnsi="Times New Roman" w:cs="Times New Roman"/>
          <w:sz w:val="24"/>
          <w:szCs w:val="24"/>
        </w:rPr>
        <w:t>form</w:t>
      </w:r>
      <w:r w:rsidR="008E695E">
        <w:rPr>
          <w:rFonts w:ascii="Times New Roman" w:hAnsi="Times New Roman" w:cs="Times New Roman"/>
          <w:sz w:val="24"/>
          <w:szCs w:val="24"/>
        </w:rPr>
        <w:t>ā</w:t>
      </w:r>
      <w:r w:rsidRPr="006A37BA">
        <w:rPr>
          <w:rFonts w:ascii="Times New Roman" w:hAnsi="Times New Roman" w:cs="Times New Roman"/>
          <w:sz w:val="24"/>
          <w:szCs w:val="24"/>
        </w:rPr>
        <w:t>:</w:t>
      </w:r>
    </w:p>
    <w:p w14:paraId="6D981D70" w14:textId="77777777" w:rsidR="00BA4CC4" w:rsidRDefault="00BA4CC4" w:rsidP="00BA4CC4">
      <w:pPr>
        <w:spacing w:after="0" w:line="240" w:lineRule="auto"/>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Piedāvājumi iesniedzami atbilstoši iepirkuma nolikumā iekļautajiem paraugiem, kuru forma ir obligāti ievērojama. </w:t>
      </w:r>
    </w:p>
    <w:p w14:paraId="15944B38" w14:textId="58B829B4" w:rsidR="00BA4CC4" w:rsidRPr="00BA4CC4" w:rsidRDefault="00BA4CC4" w:rsidP="00BA4CC4">
      <w:pPr>
        <w:spacing w:after="0" w:line="240" w:lineRule="auto"/>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Pretendentu piedāvājums sastāv</w:t>
      </w:r>
      <w:r>
        <w:rPr>
          <w:rFonts w:ascii="Times New Roman" w:eastAsia="Times New Roman" w:hAnsi="Times New Roman" w:cs="Times New Roman"/>
          <w:kern w:val="0"/>
          <w:sz w:val="24"/>
          <w:szCs w:val="24"/>
          <w14:ligatures w14:val="none"/>
        </w:rPr>
        <w:t>:</w:t>
      </w:r>
      <w:r w:rsidRPr="00BA4CC4">
        <w:rPr>
          <w:rFonts w:ascii="Times New Roman" w:eastAsia="Times New Roman" w:hAnsi="Times New Roman" w:cs="Times New Roman"/>
          <w:kern w:val="0"/>
          <w:sz w:val="24"/>
          <w:szCs w:val="24"/>
          <w14:ligatures w14:val="none"/>
        </w:rPr>
        <w:t xml:space="preserve"> </w:t>
      </w:r>
    </w:p>
    <w:p w14:paraId="75165D7C" w14:textId="1D88E00D" w:rsidR="00BA4CC4" w:rsidRPr="00BA4CC4" w:rsidRDefault="00BA4CC4" w:rsidP="00BA4CC4">
      <w:pPr>
        <w:spacing w:after="0" w:line="240" w:lineRule="auto"/>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pieteikuma, kas sagatavots atbilstoši </w:t>
      </w:r>
      <w:r>
        <w:rPr>
          <w:rFonts w:ascii="Times New Roman" w:eastAsia="Times New Roman" w:hAnsi="Times New Roman" w:cs="Times New Roman"/>
          <w:kern w:val="0"/>
          <w:sz w:val="24"/>
          <w:szCs w:val="24"/>
          <w14:ligatures w14:val="none"/>
        </w:rPr>
        <w:t>1</w:t>
      </w:r>
      <w:r w:rsidRPr="00BA4CC4">
        <w:rPr>
          <w:rFonts w:ascii="Times New Roman" w:eastAsia="Times New Roman" w:hAnsi="Times New Roman" w:cs="Times New Roman"/>
          <w:kern w:val="0"/>
          <w:sz w:val="24"/>
          <w:szCs w:val="24"/>
          <w14:ligatures w14:val="none"/>
        </w:rPr>
        <w:t>.pielikuma paraugam;</w:t>
      </w:r>
    </w:p>
    <w:p w14:paraId="1D52F2FE" w14:textId="35FBEDD7" w:rsidR="00095544" w:rsidRPr="00095544" w:rsidRDefault="00BA4CC4" w:rsidP="00BA4CC4">
      <w:r w:rsidRPr="00BA4CC4">
        <w:rPr>
          <w:rFonts w:ascii="Times New Roman" w:eastAsia="Times New Roman" w:hAnsi="Times New Roman" w:cs="Times New Roman"/>
          <w:kern w:val="0"/>
          <w:sz w:val="24"/>
          <w:szCs w:val="24"/>
          <w14:ligatures w14:val="none"/>
        </w:rPr>
        <w:t xml:space="preserve">finanšu piedāvājuma, kas sagatavots atbilstoši </w:t>
      </w:r>
      <w:r>
        <w:rPr>
          <w:rFonts w:ascii="Times New Roman" w:eastAsia="Times New Roman" w:hAnsi="Times New Roman" w:cs="Times New Roman"/>
          <w:kern w:val="0"/>
          <w:sz w:val="24"/>
          <w:szCs w:val="24"/>
          <w14:ligatures w14:val="none"/>
        </w:rPr>
        <w:t>2</w:t>
      </w:r>
      <w:r w:rsidRPr="00BA4CC4">
        <w:rPr>
          <w:rFonts w:ascii="Times New Roman" w:eastAsia="Times New Roman" w:hAnsi="Times New Roman" w:cs="Times New Roman"/>
          <w:kern w:val="0"/>
          <w:sz w:val="24"/>
          <w:szCs w:val="24"/>
          <w14:ligatures w14:val="none"/>
        </w:rPr>
        <w:t>.pielikuma prasībām</w:t>
      </w:r>
    </w:p>
    <w:p w14:paraId="2894CE62" w14:textId="0B60AE85" w:rsidR="00BA4CC4" w:rsidRPr="00BA4CC4" w:rsidRDefault="00095544" w:rsidP="006A37BA">
      <w:pPr>
        <w:rPr>
          <w:rFonts w:ascii="Times New Roman" w:eastAsia="Times New Roman" w:hAnsi="Times New Roman" w:cs="Times New Roman"/>
          <w:b/>
          <w:kern w:val="0"/>
          <w:sz w:val="24"/>
          <w:szCs w:val="24"/>
          <w14:ligatures w14:val="none"/>
        </w:rPr>
      </w:pPr>
      <w:r w:rsidRPr="00095544">
        <w:lastRenderedPageBreak/>
        <w:t> </w:t>
      </w:r>
      <w:r w:rsidR="00BA4CC4" w:rsidRPr="00BA4CC4">
        <w:rPr>
          <w:rFonts w:ascii="Times New Roman" w:eastAsia="Times New Roman" w:hAnsi="Times New Roman" w:cs="Times New Roman"/>
          <w:b/>
          <w:kern w:val="0"/>
          <w:sz w:val="24"/>
          <w:szCs w:val="24"/>
          <w14:ligatures w14:val="none"/>
        </w:rPr>
        <w:t>Piedāvājuma izvēles kritērijs</w:t>
      </w:r>
    </w:p>
    <w:p w14:paraId="6FBE51F3" w14:textId="50F2A221" w:rsidR="00BA4CC4" w:rsidRPr="00BA4CC4" w:rsidRDefault="00BA4CC4" w:rsidP="00BA4CC4">
      <w:pPr>
        <w:spacing w:after="0" w:line="240" w:lineRule="auto"/>
        <w:rPr>
          <w:rFonts w:ascii="Arial" w:eastAsia="Times New Roman" w:hAnsi="Arial" w:cs="Times New Roman"/>
          <w:kern w:val="0"/>
          <w:sz w:val="24"/>
          <w:szCs w:val="20"/>
          <w14:ligatures w14:val="none"/>
        </w:rPr>
      </w:pPr>
      <w:r w:rsidRPr="00BA4CC4">
        <w:rPr>
          <w:rFonts w:ascii="Times New Roman" w:eastAsia="Times New Roman" w:hAnsi="Times New Roman" w:cs="Times New Roman"/>
          <w:kern w:val="0"/>
          <w:sz w:val="24"/>
          <w:szCs w:val="20"/>
          <w14:ligatures w14:val="none"/>
        </w:rPr>
        <w:t>Piedāvājumu izvēles kritērijs ir saimnieciski visizdevīgākais piedāvājums.</w:t>
      </w:r>
    </w:p>
    <w:p w14:paraId="735ADB00" w14:textId="07429E43" w:rsidR="00BA4CC4" w:rsidRPr="00BA4CC4" w:rsidRDefault="00BA4CC4" w:rsidP="00BA4CC4">
      <w:pPr>
        <w:autoSpaceDE w:val="0"/>
        <w:autoSpaceDN w:val="0"/>
        <w:adjustRightInd w:val="0"/>
        <w:spacing w:after="0" w:line="240" w:lineRule="auto"/>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kern w:val="0"/>
          <w:sz w:val="24"/>
          <w:szCs w:val="24"/>
          <w14:ligatures w14:val="none"/>
        </w:rPr>
        <w:t>Saimnieciski</w:t>
      </w:r>
      <w:r w:rsidRPr="00BA4CC4">
        <w:rPr>
          <w:rFonts w:ascii="Times New Roman" w:eastAsia="Times New Roman" w:hAnsi="Times New Roman" w:cs="Times New Roman"/>
          <w:color w:val="000000"/>
          <w:kern w:val="0"/>
          <w:sz w:val="23"/>
          <w:szCs w:val="23"/>
          <w14:ligatures w14:val="none"/>
        </w:rPr>
        <w:t xml:space="preserve"> visizdevīgākā piedāvājuma izvēles kritēriji, un tiem piešķiramais punktu skaits: </w:t>
      </w:r>
    </w:p>
    <w:p w14:paraId="7F90756C" w14:textId="77777777" w:rsidR="00BA4CC4" w:rsidRPr="00BA4CC4" w:rsidRDefault="00BA4CC4" w:rsidP="00BA4CC4">
      <w:pPr>
        <w:autoSpaceDE w:val="0"/>
        <w:autoSpaceDN w:val="0"/>
        <w:adjustRightInd w:val="0"/>
        <w:spacing w:after="0" w:line="240" w:lineRule="auto"/>
        <w:ind w:left="900"/>
        <w:rPr>
          <w:rFonts w:ascii="Times New Roman" w:eastAsia="Times New Roman" w:hAnsi="Times New Roman" w:cs="Times New Roman"/>
          <w:color w:val="000000"/>
          <w:kern w:val="0"/>
          <w:sz w:val="23"/>
          <w:szCs w:val="23"/>
          <w14:ligatures w14:val="none"/>
        </w:rPr>
      </w:pPr>
    </w:p>
    <w:tbl>
      <w:tblPr>
        <w:tblW w:w="9923" w:type="dxa"/>
        <w:tblInd w:w="-10" w:type="dxa"/>
        <w:tblLook w:val="04A0" w:firstRow="1" w:lastRow="0" w:firstColumn="1" w:lastColumn="0" w:noHBand="0" w:noVBand="1"/>
      </w:tblPr>
      <w:tblGrid>
        <w:gridCol w:w="6946"/>
        <w:gridCol w:w="2977"/>
      </w:tblGrid>
      <w:tr w:rsidR="00BA4CC4" w:rsidRPr="00BA4CC4" w14:paraId="3B7A2BA0" w14:textId="77777777" w:rsidTr="00BF7749">
        <w:trPr>
          <w:cantSplit/>
          <w:trHeight w:val="330"/>
        </w:trPr>
        <w:tc>
          <w:tcPr>
            <w:tcW w:w="694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F5BC20" w14:textId="77777777" w:rsidR="00BA4CC4" w:rsidRPr="00BA4CC4" w:rsidRDefault="00BA4CC4" w:rsidP="00BA4CC4">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BA4CC4">
              <w:rPr>
                <w:rFonts w:ascii="Times New Roman" w:eastAsia="Times New Roman" w:hAnsi="Times New Roman" w:cs="Times New Roman"/>
                <w:b/>
                <w:bCs/>
                <w:iCs/>
                <w:color w:val="000000"/>
                <w:kern w:val="0"/>
                <w:sz w:val="24"/>
                <w:szCs w:val="24"/>
                <w:lang w:eastAsia="lv-LV"/>
                <w14:ligatures w14:val="none"/>
              </w:rPr>
              <w:t>Kritēriji</w:t>
            </w:r>
          </w:p>
        </w:tc>
        <w:tc>
          <w:tcPr>
            <w:tcW w:w="2977" w:type="dxa"/>
            <w:tcBorders>
              <w:top w:val="single" w:sz="8" w:space="0" w:color="auto"/>
              <w:left w:val="nil"/>
              <w:bottom w:val="single" w:sz="8" w:space="0" w:color="auto"/>
              <w:right w:val="single" w:sz="8" w:space="0" w:color="auto"/>
            </w:tcBorders>
            <w:shd w:val="clear" w:color="auto" w:fill="auto"/>
            <w:vAlign w:val="center"/>
            <w:hideMark/>
          </w:tcPr>
          <w:p w14:paraId="653EF642" w14:textId="77777777" w:rsidR="00BA4CC4" w:rsidRPr="00BA4CC4" w:rsidRDefault="00BA4CC4" w:rsidP="00BA4CC4">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BA4CC4">
              <w:rPr>
                <w:rFonts w:ascii="Times New Roman" w:eastAsia="Times New Roman" w:hAnsi="Times New Roman" w:cs="Times New Roman"/>
                <w:b/>
                <w:bCs/>
                <w:iCs/>
                <w:color w:val="000000"/>
                <w:kern w:val="0"/>
                <w:sz w:val="24"/>
                <w:szCs w:val="24"/>
                <w:lang w:eastAsia="lv-LV"/>
                <w14:ligatures w14:val="none"/>
              </w:rPr>
              <w:t>Maksimālais punktu skaits</w:t>
            </w:r>
          </w:p>
        </w:tc>
      </w:tr>
      <w:tr w:rsidR="00BA4CC4" w:rsidRPr="00BA4CC4" w14:paraId="56742977" w14:textId="77777777" w:rsidTr="00BF7749">
        <w:trPr>
          <w:cantSplit/>
          <w:trHeight w:val="645"/>
        </w:trPr>
        <w:tc>
          <w:tcPr>
            <w:tcW w:w="6946" w:type="dxa"/>
            <w:tcBorders>
              <w:top w:val="nil"/>
              <w:left w:val="single" w:sz="8" w:space="0" w:color="auto"/>
              <w:bottom w:val="single" w:sz="8" w:space="0" w:color="auto"/>
              <w:right w:val="single" w:sz="8" w:space="0" w:color="auto"/>
            </w:tcBorders>
            <w:shd w:val="clear" w:color="auto" w:fill="auto"/>
            <w:vAlign w:val="center"/>
            <w:hideMark/>
          </w:tcPr>
          <w:p w14:paraId="58E8774F" w14:textId="389F3A82" w:rsidR="00BA4CC4" w:rsidRPr="00BA4CC4" w:rsidRDefault="00EA2332" w:rsidP="00BA4CC4">
            <w:pPr>
              <w:spacing w:after="0" w:line="240" w:lineRule="auto"/>
              <w:rPr>
                <w:rFonts w:ascii="Times New Roman" w:eastAsia="Times New Roman" w:hAnsi="Times New Roman" w:cs="Times New Roman"/>
                <w:color w:val="000000"/>
                <w:kern w:val="0"/>
                <w:sz w:val="24"/>
                <w:szCs w:val="24"/>
                <w:lang w:eastAsia="lv-LV"/>
                <w14:ligatures w14:val="none"/>
              </w:rPr>
            </w:pPr>
            <w:r w:rsidRPr="00EA2332">
              <w:rPr>
                <w:rFonts w:ascii="Times New Roman" w:eastAsia="Times New Roman" w:hAnsi="Times New Roman" w:cs="Times New Roman"/>
                <w:b/>
                <w:iCs/>
                <w:color w:val="000000"/>
                <w:kern w:val="0"/>
                <w:sz w:val="24"/>
                <w:szCs w:val="24"/>
                <w:lang w:eastAsia="lv-LV"/>
                <w14:ligatures w14:val="none"/>
              </w:rPr>
              <w:t xml:space="preserve">Atlīdzība par juridiskiem pakalpojumiem </w:t>
            </w:r>
            <w:r>
              <w:rPr>
                <w:rFonts w:ascii="Times New Roman" w:eastAsia="Times New Roman" w:hAnsi="Times New Roman" w:cs="Times New Roman"/>
                <w:b/>
                <w:iCs/>
                <w:color w:val="000000"/>
                <w:kern w:val="0"/>
                <w:sz w:val="24"/>
                <w:szCs w:val="24"/>
                <w:lang w:eastAsia="lv-LV"/>
                <w14:ligatures w14:val="none"/>
              </w:rPr>
              <w:t xml:space="preserve">rakstveida </w:t>
            </w:r>
            <w:r w:rsidRPr="00EA2332">
              <w:rPr>
                <w:rFonts w:ascii="Times New Roman" w:eastAsia="Times New Roman" w:hAnsi="Times New Roman" w:cs="Times New Roman"/>
                <w:b/>
                <w:bCs/>
                <w:iCs/>
                <w:color w:val="000000"/>
                <w:kern w:val="0"/>
                <w:sz w:val="24"/>
                <w:szCs w:val="24"/>
                <w:lang w:eastAsia="lv-LV"/>
                <w14:ligatures w14:val="none"/>
              </w:rPr>
              <w:t>tiesas ceļā</w:t>
            </w:r>
          </w:p>
        </w:tc>
        <w:tc>
          <w:tcPr>
            <w:tcW w:w="2977" w:type="dxa"/>
            <w:tcBorders>
              <w:top w:val="nil"/>
              <w:left w:val="nil"/>
              <w:bottom w:val="single" w:sz="8" w:space="0" w:color="auto"/>
              <w:right w:val="single" w:sz="8" w:space="0" w:color="auto"/>
            </w:tcBorders>
            <w:shd w:val="clear" w:color="auto" w:fill="auto"/>
            <w:vAlign w:val="center"/>
            <w:hideMark/>
          </w:tcPr>
          <w:p w14:paraId="6935F7E6" w14:textId="64CD1FED" w:rsidR="00BA4CC4" w:rsidRPr="00BA4CC4" w:rsidRDefault="00DA2A14" w:rsidP="00BA4CC4">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iCs/>
                <w:color w:val="000000"/>
                <w:kern w:val="0"/>
                <w:sz w:val="24"/>
                <w:szCs w:val="24"/>
                <w:lang w:eastAsia="lv-LV"/>
                <w14:ligatures w14:val="none"/>
              </w:rPr>
              <w:t>80</w:t>
            </w:r>
          </w:p>
        </w:tc>
      </w:tr>
      <w:tr w:rsidR="00BA4CC4" w:rsidRPr="00BA4CC4" w14:paraId="2308F040" w14:textId="77777777" w:rsidTr="00BF7749">
        <w:trPr>
          <w:cantSplit/>
          <w:trHeight w:val="330"/>
        </w:trPr>
        <w:tc>
          <w:tcPr>
            <w:tcW w:w="6946" w:type="dxa"/>
            <w:tcBorders>
              <w:top w:val="nil"/>
              <w:left w:val="single" w:sz="8" w:space="0" w:color="auto"/>
              <w:bottom w:val="single" w:sz="8" w:space="0" w:color="auto"/>
              <w:right w:val="single" w:sz="8" w:space="0" w:color="auto"/>
            </w:tcBorders>
            <w:shd w:val="clear" w:color="auto" w:fill="auto"/>
            <w:vAlign w:val="center"/>
            <w:hideMark/>
          </w:tcPr>
          <w:p w14:paraId="41679E2F" w14:textId="2C24C306" w:rsidR="00BA4CC4" w:rsidRPr="00BA4CC4" w:rsidRDefault="00EA2332" w:rsidP="00BA4CC4">
            <w:pPr>
              <w:spacing w:after="0" w:line="240" w:lineRule="auto"/>
              <w:rPr>
                <w:rFonts w:ascii="Times New Roman" w:eastAsia="Times New Roman" w:hAnsi="Times New Roman" w:cs="Times New Roman"/>
                <w:color w:val="000000"/>
                <w:kern w:val="0"/>
                <w:sz w:val="24"/>
                <w:szCs w:val="24"/>
                <w:lang w:eastAsia="lv-LV"/>
                <w14:ligatures w14:val="none"/>
              </w:rPr>
            </w:pPr>
            <w:r w:rsidRPr="00BA4CC4">
              <w:rPr>
                <w:rFonts w:ascii="Times New Roman" w:eastAsia="Times New Roman" w:hAnsi="Times New Roman" w:cs="Times New Roman"/>
                <w:b/>
                <w:iCs/>
                <w:kern w:val="0"/>
                <w:sz w:val="24"/>
                <w:szCs w:val="24"/>
                <w:lang w:eastAsia="lv-LV"/>
                <w14:ligatures w14:val="none"/>
              </w:rPr>
              <w:t xml:space="preserve">Atlīdzība par juridiskiem pakalpojumiem </w:t>
            </w:r>
            <w:r w:rsidRPr="00EA2332">
              <w:rPr>
                <w:rFonts w:ascii="Times New Roman" w:eastAsia="Times New Roman" w:hAnsi="Times New Roman" w:cs="Times New Roman"/>
                <w:b/>
                <w:iCs/>
                <w:kern w:val="0"/>
                <w:sz w:val="24"/>
                <w:szCs w:val="24"/>
                <w:lang w:eastAsia="lv-LV"/>
                <w14:ligatures w14:val="none"/>
              </w:rPr>
              <w:t>Pārstāvniecība tiesas sēdē</w:t>
            </w:r>
          </w:p>
        </w:tc>
        <w:tc>
          <w:tcPr>
            <w:tcW w:w="2977" w:type="dxa"/>
            <w:tcBorders>
              <w:top w:val="nil"/>
              <w:left w:val="nil"/>
              <w:bottom w:val="single" w:sz="8" w:space="0" w:color="auto"/>
              <w:right w:val="single" w:sz="8" w:space="0" w:color="auto"/>
            </w:tcBorders>
            <w:shd w:val="clear" w:color="auto" w:fill="auto"/>
            <w:vAlign w:val="center"/>
            <w:hideMark/>
          </w:tcPr>
          <w:p w14:paraId="3F2C56C1" w14:textId="575363A4" w:rsidR="00BA4CC4" w:rsidRPr="00BA4CC4" w:rsidRDefault="00DA2A14" w:rsidP="00BA4CC4">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iCs/>
                <w:color w:val="000000"/>
                <w:kern w:val="0"/>
                <w:sz w:val="24"/>
                <w:szCs w:val="24"/>
                <w:lang w:eastAsia="lv-LV"/>
                <w14:ligatures w14:val="none"/>
              </w:rPr>
              <w:t>1</w:t>
            </w:r>
            <w:r w:rsidR="00BA4CC4" w:rsidRPr="00BA4CC4">
              <w:rPr>
                <w:rFonts w:ascii="Times New Roman" w:eastAsia="Times New Roman" w:hAnsi="Times New Roman" w:cs="Times New Roman"/>
                <w:iCs/>
                <w:color w:val="000000"/>
                <w:kern w:val="0"/>
                <w:sz w:val="24"/>
                <w:szCs w:val="24"/>
                <w:lang w:eastAsia="lv-LV"/>
                <w14:ligatures w14:val="none"/>
              </w:rPr>
              <w:t>0</w:t>
            </w:r>
          </w:p>
        </w:tc>
      </w:tr>
      <w:tr w:rsidR="00BA4CC4" w:rsidRPr="00BA4CC4" w14:paraId="5F268A09" w14:textId="77777777" w:rsidTr="00BF7749">
        <w:trPr>
          <w:cantSplit/>
          <w:trHeight w:val="330"/>
        </w:trPr>
        <w:tc>
          <w:tcPr>
            <w:tcW w:w="6946" w:type="dxa"/>
            <w:tcBorders>
              <w:top w:val="nil"/>
              <w:left w:val="single" w:sz="8" w:space="0" w:color="auto"/>
              <w:bottom w:val="single" w:sz="8" w:space="0" w:color="auto"/>
              <w:right w:val="single" w:sz="8" w:space="0" w:color="auto"/>
            </w:tcBorders>
            <w:shd w:val="clear" w:color="auto" w:fill="auto"/>
            <w:vAlign w:val="center"/>
            <w:hideMark/>
          </w:tcPr>
          <w:p w14:paraId="28F57B54" w14:textId="5527AA87" w:rsidR="00BA4CC4" w:rsidRPr="00EA2332" w:rsidRDefault="00EA2332" w:rsidP="00BA4CC4">
            <w:pPr>
              <w:spacing w:after="0" w:line="240" w:lineRule="auto"/>
              <w:rPr>
                <w:rFonts w:ascii="Times New Roman" w:eastAsia="Times New Roman" w:hAnsi="Times New Roman" w:cs="Times New Roman"/>
                <w:b/>
                <w:bCs/>
                <w:color w:val="000000"/>
                <w:kern w:val="0"/>
                <w:sz w:val="24"/>
                <w:szCs w:val="24"/>
                <w:lang w:eastAsia="lv-LV"/>
                <w14:ligatures w14:val="none"/>
              </w:rPr>
            </w:pPr>
            <w:r w:rsidRPr="00EA2332">
              <w:rPr>
                <w:rFonts w:ascii="Times New Roman" w:eastAsia="Times New Roman" w:hAnsi="Times New Roman" w:cs="Times New Roman"/>
                <w:b/>
                <w:bCs/>
                <w:iCs/>
                <w:color w:val="000000"/>
                <w:kern w:val="0"/>
                <w:sz w:val="24"/>
                <w:szCs w:val="24"/>
                <w:lang w:eastAsia="lv-LV"/>
                <w14:ligatures w14:val="none"/>
              </w:rPr>
              <w:t>Atlīdzība par juridiskiem pakalpojumiem parādu piedziņai par a</w:t>
            </w:r>
            <w:r w:rsidRPr="00EA2332">
              <w:rPr>
                <w:rFonts w:ascii="Times New Roman" w:hAnsi="Times New Roman" w:cs="Times New Roman"/>
                <w:b/>
                <w:bCs/>
                <w:kern w:val="0"/>
                <w:sz w:val="24"/>
                <w:szCs w:val="24"/>
                <w14:ligatures w14:val="none"/>
              </w:rPr>
              <w:t>tsauksmes uz paskaidrojumiem, izlīguma sagatavošanu un nosūtīšanai tiesai</w:t>
            </w:r>
          </w:p>
        </w:tc>
        <w:tc>
          <w:tcPr>
            <w:tcW w:w="2977" w:type="dxa"/>
            <w:tcBorders>
              <w:top w:val="nil"/>
              <w:left w:val="nil"/>
              <w:bottom w:val="single" w:sz="8" w:space="0" w:color="auto"/>
              <w:right w:val="single" w:sz="8" w:space="0" w:color="auto"/>
            </w:tcBorders>
            <w:shd w:val="clear" w:color="auto" w:fill="auto"/>
            <w:vAlign w:val="center"/>
            <w:hideMark/>
          </w:tcPr>
          <w:p w14:paraId="6C890235" w14:textId="127F69DA" w:rsidR="00BA4CC4" w:rsidRPr="00BA4CC4" w:rsidRDefault="00DA2A14" w:rsidP="00BA4CC4">
            <w:pPr>
              <w:spacing w:after="0" w:line="240" w:lineRule="auto"/>
              <w:jc w:val="center"/>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iCs/>
                <w:color w:val="000000"/>
                <w:kern w:val="0"/>
                <w:sz w:val="24"/>
                <w:szCs w:val="24"/>
                <w:lang w:eastAsia="lv-LV"/>
                <w14:ligatures w14:val="none"/>
              </w:rPr>
              <w:t>1</w:t>
            </w:r>
            <w:r w:rsidR="00BA4CC4" w:rsidRPr="00BA4CC4">
              <w:rPr>
                <w:rFonts w:ascii="Times New Roman" w:eastAsia="Times New Roman" w:hAnsi="Times New Roman" w:cs="Times New Roman"/>
                <w:iCs/>
                <w:color w:val="000000"/>
                <w:kern w:val="0"/>
                <w:sz w:val="24"/>
                <w:szCs w:val="24"/>
                <w:lang w:eastAsia="lv-LV"/>
                <w14:ligatures w14:val="none"/>
              </w:rPr>
              <w:t>0</w:t>
            </w:r>
          </w:p>
        </w:tc>
      </w:tr>
      <w:tr w:rsidR="00BA4CC4" w:rsidRPr="00BA4CC4" w14:paraId="2D95E8AA" w14:textId="77777777" w:rsidTr="00BF7749">
        <w:trPr>
          <w:cantSplit/>
          <w:trHeight w:val="315"/>
        </w:trPr>
        <w:tc>
          <w:tcPr>
            <w:tcW w:w="6946" w:type="dxa"/>
            <w:tcBorders>
              <w:top w:val="nil"/>
              <w:left w:val="single" w:sz="8" w:space="0" w:color="auto"/>
              <w:bottom w:val="nil"/>
              <w:right w:val="single" w:sz="8" w:space="0" w:color="auto"/>
            </w:tcBorders>
            <w:shd w:val="clear" w:color="auto" w:fill="auto"/>
            <w:vAlign w:val="center"/>
            <w:hideMark/>
          </w:tcPr>
          <w:p w14:paraId="444DB566" w14:textId="77777777" w:rsidR="00BA4CC4" w:rsidRPr="00BA4CC4" w:rsidRDefault="00BA4CC4" w:rsidP="00BA4CC4">
            <w:pPr>
              <w:spacing w:after="0" w:line="240" w:lineRule="auto"/>
              <w:rPr>
                <w:rFonts w:ascii="Times New Roman" w:eastAsia="Times New Roman" w:hAnsi="Times New Roman" w:cs="Times New Roman"/>
                <w:b/>
                <w:bCs/>
                <w:color w:val="000000"/>
                <w:kern w:val="0"/>
                <w:sz w:val="24"/>
                <w:szCs w:val="24"/>
                <w:lang w:eastAsia="lv-LV"/>
                <w14:ligatures w14:val="none"/>
              </w:rPr>
            </w:pPr>
            <w:r w:rsidRPr="00BA4CC4">
              <w:rPr>
                <w:rFonts w:ascii="Times New Roman" w:eastAsia="Times New Roman" w:hAnsi="Times New Roman" w:cs="Times New Roman"/>
                <w:b/>
                <w:bCs/>
                <w:iCs/>
                <w:color w:val="000000"/>
                <w:kern w:val="0"/>
                <w:sz w:val="24"/>
                <w:szCs w:val="24"/>
                <w:lang w:eastAsia="lv-LV"/>
                <w14:ligatures w14:val="none"/>
              </w:rPr>
              <w:t> </w:t>
            </w:r>
          </w:p>
        </w:tc>
        <w:tc>
          <w:tcPr>
            <w:tcW w:w="2977" w:type="dxa"/>
            <w:tcBorders>
              <w:top w:val="nil"/>
              <w:left w:val="nil"/>
              <w:bottom w:val="nil"/>
              <w:right w:val="single" w:sz="8" w:space="0" w:color="auto"/>
            </w:tcBorders>
            <w:shd w:val="clear" w:color="auto" w:fill="auto"/>
            <w:vAlign w:val="center"/>
            <w:hideMark/>
          </w:tcPr>
          <w:p w14:paraId="7434EDDB" w14:textId="77777777" w:rsidR="00BA4CC4" w:rsidRPr="00BA4CC4" w:rsidRDefault="00BA4CC4" w:rsidP="00BA4CC4">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BA4CC4">
              <w:rPr>
                <w:rFonts w:ascii="Times New Roman" w:eastAsia="Times New Roman" w:hAnsi="Times New Roman" w:cs="Times New Roman"/>
                <w:b/>
                <w:bCs/>
                <w:color w:val="000000"/>
                <w:kern w:val="0"/>
                <w:sz w:val="24"/>
                <w:szCs w:val="24"/>
                <w:lang w:eastAsia="lv-LV"/>
                <w14:ligatures w14:val="none"/>
              </w:rPr>
              <w:t> </w:t>
            </w:r>
          </w:p>
        </w:tc>
      </w:tr>
      <w:tr w:rsidR="00BA4CC4" w:rsidRPr="00BA4CC4" w14:paraId="0E29CDC6" w14:textId="77777777" w:rsidTr="00BF7749">
        <w:trPr>
          <w:trHeight w:val="330"/>
        </w:trPr>
        <w:tc>
          <w:tcPr>
            <w:tcW w:w="6946" w:type="dxa"/>
            <w:tcBorders>
              <w:top w:val="nil"/>
              <w:left w:val="single" w:sz="8" w:space="0" w:color="auto"/>
              <w:bottom w:val="single" w:sz="8" w:space="0" w:color="auto"/>
              <w:right w:val="single" w:sz="8" w:space="0" w:color="auto"/>
            </w:tcBorders>
            <w:shd w:val="clear" w:color="auto" w:fill="auto"/>
            <w:vAlign w:val="center"/>
            <w:hideMark/>
          </w:tcPr>
          <w:p w14:paraId="6B0B9035" w14:textId="77777777" w:rsidR="00BA4CC4" w:rsidRPr="00BA4CC4" w:rsidRDefault="00BA4CC4" w:rsidP="00BA4CC4">
            <w:pPr>
              <w:spacing w:after="0" w:line="240" w:lineRule="auto"/>
              <w:rPr>
                <w:rFonts w:ascii="Times New Roman" w:eastAsia="Times New Roman" w:hAnsi="Times New Roman" w:cs="Times New Roman"/>
                <w:b/>
                <w:bCs/>
                <w:color w:val="000000"/>
                <w:kern w:val="0"/>
                <w:sz w:val="24"/>
                <w:szCs w:val="24"/>
                <w:lang w:eastAsia="lv-LV"/>
                <w14:ligatures w14:val="none"/>
              </w:rPr>
            </w:pPr>
            <w:r w:rsidRPr="00BA4CC4">
              <w:rPr>
                <w:rFonts w:ascii="Times New Roman" w:eastAsia="Times New Roman" w:hAnsi="Times New Roman" w:cs="Times New Roman"/>
                <w:b/>
                <w:bCs/>
                <w:iCs/>
                <w:color w:val="000000"/>
                <w:kern w:val="0"/>
                <w:sz w:val="24"/>
                <w:szCs w:val="24"/>
                <w:lang w:eastAsia="lv-LV"/>
                <w14:ligatures w14:val="none"/>
              </w:rPr>
              <w:t>Maksimālais iespējamais kopējais punktu skaits</w:t>
            </w:r>
          </w:p>
        </w:tc>
        <w:tc>
          <w:tcPr>
            <w:tcW w:w="2977" w:type="dxa"/>
            <w:tcBorders>
              <w:top w:val="nil"/>
              <w:left w:val="nil"/>
              <w:bottom w:val="single" w:sz="8" w:space="0" w:color="auto"/>
              <w:right w:val="single" w:sz="8" w:space="0" w:color="auto"/>
            </w:tcBorders>
            <w:shd w:val="clear" w:color="auto" w:fill="auto"/>
            <w:vAlign w:val="center"/>
            <w:hideMark/>
          </w:tcPr>
          <w:p w14:paraId="35A821EA" w14:textId="77777777" w:rsidR="00BA4CC4" w:rsidRPr="00BA4CC4" w:rsidRDefault="00BA4CC4" w:rsidP="00BA4CC4">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BA4CC4">
              <w:rPr>
                <w:rFonts w:ascii="Times New Roman" w:eastAsia="Times New Roman" w:hAnsi="Times New Roman" w:cs="Times New Roman"/>
                <w:b/>
                <w:bCs/>
                <w:color w:val="000000"/>
                <w:kern w:val="0"/>
                <w:sz w:val="24"/>
                <w:szCs w:val="24"/>
                <w:lang w:eastAsia="lv-LV"/>
                <w14:ligatures w14:val="none"/>
              </w:rPr>
              <w:t>100</w:t>
            </w:r>
          </w:p>
        </w:tc>
      </w:tr>
    </w:tbl>
    <w:p w14:paraId="74C7EE82" w14:textId="77777777" w:rsidR="00BA4CC4" w:rsidRPr="00BA4CC4" w:rsidRDefault="00BA4CC4" w:rsidP="00BA4CC4">
      <w:pPr>
        <w:autoSpaceDE w:val="0"/>
        <w:autoSpaceDN w:val="0"/>
        <w:adjustRightInd w:val="0"/>
        <w:spacing w:after="0" w:line="240" w:lineRule="auto"/>
        <w:rPr>
          <w:rFonts w:ascii="Times New Roman" w:eastAsia="Times New Roman" w:hAnsi="Times New Roman" w:cs="Times New Roman"/>
          <w:color w:val="000000"/>
          <w:kern w:val="0"/>
          <w:sz w:val="23"/>
          <w:szCs w:val="23"/>
          <w14:ligatures w14:val="none"/>
        </w:rPr>
      </w:pPr>
    </w:p>
    <w:p w14:paraId="3515D94E" w14:textId="77777777" w:rsidR="00BA4CC4" w:rsidRPr="00BA4CC4" w:rsidRDefault="00BA4CC4" w:rsidP="00BA4CC4">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p>
    <w:p w14:paraId="223E445A" w14:textId="77777777" w:rsidR="00BA4CC4" w:rsidRPr="00BA4CC4" w:rsidRDefault="00BA4CC4" w:rsidP="00BA4CC4">
      <w:pPr>
        <w:autoSpaceDE w:val="0"/>
        <w:autoSpaceDN w:val="0"/>
        <w:adjustRightInd w:val="0"/>
        <w:spacing w:after="0" w:line="240" w:lineRule="auto"/>
        <w:rPr>
          <w:rFonts w:ascii="Times New Roman" w:eastAsia="Times New Roman" w:hAnsi="Times New Roman" w:cs="Times New Roman"/>
          <w:color w:val="000000"/>
          <w:kern w:val="0"/>
          <w:sz w:val="24"/>
          <w:szCs w:val="24"/>
          <w14:ligatures w14:val="none"/>
        </w:rPr>
      </w:pPr>
      <w:r w:rsidRPr="00BA4CC4">
        <w:rPr>
          <w:rFonts w:ascii="Times New Roman" w:eastAsia="Times New Roman" w:hAnsi="Times New Roman" w:cs="Times New Roman"/>
          <w:color w:val="000000"/>
          <w:kern w:val="0"/>
          <w:sz w:val="24"/>
          <w:szCs w:val="24"/>
          <w14:ligatures w14:val="none"/>
        </w:rPr>
        <w:t xml:space="preserve"> </w:t>
      </w:r>
    </w:p>
    <w:p w14:paraId="49D10151" w14:textId="195A79F3" w:rsidR="00BA4CC4" w:rsidRPr="00BA4CC4" w:rsidRDefault="00BA4CC4" w:rsidP="00BA4CC4">
      <w:pPr>
        <w:autoSpaceDE w:val="0"/>
        <w:autoSpaceDN w:val="0"/>
        <w:adjustRightInd w:val="0"/>
        <w:spacing w:after="0" w:line="240" w:lineRule="auto"/>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sz w:val="24"/>
          <w:szCs w:val="24"/>
          <w14:ligatures w14:val="none"/>
        </w:rPr>
        <w:t xml:space="preserve"> Punktu skaits kritērijā “</w:t>
      </w:r>
      <w:r w:rsidR="00EA2332" w:rsidRPr="00EA2332">
        <w:rPr>
          <w:rFonts w:ascii="Times New Roman" w:eastAsia="Times New Roman" w:hAnsi="Times New Roman" w:cs="Times New Roman"/>
          <w:b/>
          <w:iCs/>
          <w:color w:val="000000"/>
          <w:kern w:val="0"/>
          <w:sz w:val="24"/>
          <w:szCs w:val="24"/>
          <w:lang w:eastAsia="lv-LV"/>
          <w14:ligatures w14:val="none"/>
        </w:rPr>
        <w:t xml:space="preserve">Atlīdzība par juridiskiem pakalpojumiem </w:t>
      </w:r>
      <w:r w:rsidR="00EA2332">
        <w:rPr>
          <w:rFonts w:ascii="Times New Roman" w:eastAsia="Times New Roman" w:hAnsi="Times New Roman" w:cs="Times New Roman"/>
          <w:b/>
          <w:iCs/>
          <w:color w:val="000000"/>
          <w:kern w:val="0"/>
          <w:sz w:val="24"/>
          <w:szCs w:val="24"/>
          <w:lang w:eastAsia="lv-LV"/>
          <w14:ligatures w14:val="none"/>
        </w:rPr>
        <w:t xml:space="preserve">rakstveida </w:t>
      </w:r>
      <w:r w:rsidR="00EA2332" w:rsidRPr="00EA2332">
        <w:rPr>
          <w:rFonts w:ascii="Times New Roman" w:eastAsia="Times New Roman" w:hAnsi="Times New Roman" w:cs="Times New Roman"/>
          <w:b/>
          <w:bCs/>
          <w:iCs/>
          <w:color w:val="000000"/>
          <w:kern w:val="0"/>
          <w:sz w:val="24"/>
          <w:szCs w:val="24"/>
          <w:lang w:eastAsia="lv-LV"/>
          <w14:ligatures w14:val="none"/>
        </w:rPr>
        <w:t>tiesas ceļā</w:t>
      </w:r>
      <w:r w:rsidR="00EA2332">
        <w:rPr>
          <w:rFonts w:ascii="Times New Roman" w:eastAsia="Times New Roman" w:hAnsi="Times New Roman" w:cs="Times New Roman"/>
          <w:iCs/>
          <w:color w:val="000000"/>
          <w:kern w:val="0"/>
          <w:sz w:val="24"/>
          <w:szCs w:val="24"/>
          <w:lang w:eastAsia="lv-LV"/>
          <w14:ligatures w14:val="none"/>
        </w:rPr>
        <w:t xml:space="preserve">“ </w:t>
      </w:r>
      <w:r w:rsidRPr="00BA4CC4">
        <w:rPr>
          <w:rFonts w:ascii="Times New Roman" w:eastAsia="Times New Roman" w:hAnsi="Times New Roman" w:cs="Times New Roman"/>
          <w:color w:val="000000"/>
          <w:kern w:val="0"/>
          <w:sz w:val="24"/>
          <w:szCs w:val="24"/>
          <w14:ligatures w14:val="none"/>
        </w:rPr>
        <w:t>tiek aprēķināts pēc šādas formulas</w:t>
      </w:r>
      <w:r w:rsidRPr="00BA4CC4">
        <w:rPr>
          <w:rFonts w:ascii="Times New Roman" w:eastAsia="Times New Roman" w:hAnsi="Times New Roman" w:cs="Times New Roman"/>
          <w:color w:val="000000"/>
          <w:kern w:val="0"/>
          <w:sz w:val="23"/>
          <w:szCs w:val="23"/>
          <w14:ligatures w14:val="none"/>
        </w:rPr>
        <w:t xml:space="preserve">: </w:t>
      </w:r>
    </w:p>
    <w:p w14:paraId="722C6B59" w14:textId="77777777" w:rsidR="00BA4CC4" w:rsidRPr="00BA4CC4" w:rsidRDefault="00BA4CC4" w:rsidP="00BA4CC4">
      <w:pPr>
        <w:spacing w:after="0" w:line="240" w:lineRule="auto"/>
        <w:ind w:left="660"/>
        <w:contextualSpacing/>
        <w:jc w:val="center"/>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iCs/>
          <w:kern w:val="0"/>
          <w:sz w:val="24"/>
          <w:szCs w:val="24"/>
          <w:lang w:eastAsia="lv-LV"/>
          <w14:ligatures w14:val="none"/>
        </w:rPr>
        <w:t xml:space="preserve">C = </w:t>
      </w:r>
      <w:r w:rsidRPr="00BA4CC4">
        <w:rPr>
          <w:rFonts w:ascii="Times New Roman" w:eastAsia="Times New Roman" w:hAnsi="Times New Roman" w:cs="Times New Roman"/>
          <w:kern w:val="0"/>
          <w:sz w:val="24"/>
          <w:szCs w:val="24"/>
          <w:lang w:eastAsia="lv-LV"/>
          <w14:ligatures w14:val="none"/>
        </w:rPr>
        <w:object w:dxaOrig="840" w:dyaOrig="700" w14:anchorId="0B7DAA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6pt" o:ole="">
            <v:imagedata r:id="rId8" o:title=""/>
          </v:shape>
          <o:OLEObject Type="Embed" ProgID="Equation.3" ShapeID="_x0000_i1025" DrawAspect="Content" ObjectID="_1806920236" r:id="rId9"/>
        </w:object>
      </w:r>
      <w:r w:rsidRPr="00BA4CC4">
        <w:rPr>
          <w:rFonts w:ascii="Times New Roman" w:eastAsia="Times New Roman" w:hAnsi="Times New Roman" w:cs="Times New Roman"/>
          <w:iCs/>
          <w:kern w:val="0"/>
          <w:sz w:val="24"/>
          <w:szCs w:val="24"/>
          <w:lang w:eastAsia="lv-LV"/>
          <w14:ligatures w14:val="none"/>
        </w:rPr>
        <w:t>, kur</w:t>
      </w:r>
    </w:p>
    <w:p w14:paraId="2D1F16E4" w14:textId="77777777" w:rsidR="00BA4CC4" w:rsidRPr="00BA4CC4" w:rsidRDefault="00BA4CC4" w:rsidP="00BA4CC4">
      <w:pPr>
        <w:spacing w:after="0" w:line="240" w:lineRule="auto"/>
        <w:ind w:left="660"/>
        <w:contextualSpacing/>
        <w:jc w:val="center"/>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kern w:val="0"/>
          <w:position w:val="-12"/>
          <w:sz w:val="24"/>
          <w:szCs w:val="24"/>
          <w:lang w:eastAsia="lv-LV"/>
          <w14:ligatures w14:val="none"/>
        </w:rPr>
        <w:object w:dxaOrig="360" w:dyaOrig="360" w14:anchorId="6F095D61">
          <v:shape id="_x0000_i1026" type="#_x0000_t75" style="width:14.5pt;height:14.5pt" o:ole="">
            <v:imagedata r:id="rId10" o:title=""/>
          </v:shape>
          <o:OLEObject Type="Embed" ProgID="Equation.3" ShapeID="_x0000_i1026" DrawAspect="Content" ObjectID="_1806920237" r:id="rId11"/>
        </w:object>
      </w:r>
      <w:r w:rsidRPr="00BA4CC4">
        <w:rPr>
          <w:rFonts w:ascii="Times New Roman" w:eastAsia="Times New Roman" w:hAnsi="Times New Roman" w:cs="Times New Roman"/>
          <w:iCs/>
          <w:kern w:val="0"/>
          <w:sz w:val="24"/>
          <w:szCs w:val="24"/>
          <w:lang w:eastAsia="lv-LV"/>
          <w14:ligatures w14:val="none"/>
        </w:rPr>
        <w:t> – viszemākā piedāvātā atlīdzība,</w:t>
      </w:r>
    </w:p>
    <w:p w14:paraId="1CBDEF7D" w14:textId="77777777" w:rsidR="00BA4CC4" w:rsidRPr="00BA4CC4" w:rsidRDefault="00BA4CC4" w:rsidP="00BA4CC4">
      <w:pPr>
        <w:spacing w:after="0" w:line="240" w:lineRule="auto"/>
        <w:ind w:left="660"/>
        <w:contextualSpacing/>
        <w:jc w:val="center"/>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kern w:val="0"/>
          <w:position w:val="-14"/>
          <w:sz w:val="24"/>
          <w:szCs w:val="24"/>
          <w:lang w:eastAsia="lv-LV"/>
          <w14:ligatures w14:val="none"/>
        </w:rPr>
        <w:object w:dxaOrig="400" w:dyaOrig="380" w14:anchorId="55503B5A">
          <v:shape id="_x0000_i1027" type="#_x0000_t75" style="width:22pt;height:22pt" o:ole="">
            <v:imagedata r:id="rId12" o:title=""/>
          </v:shape>
          <o:OLEObject Type="Embed" ProgID="Equation.3" ShapeID="_x0000_i1027" DrawAspect="Content" ObjectID="_1806920238" r:id="rId13"/>
        </w:object>
      </w:r>
      <w:r w:rsidRPr="00BA4CC4">
        <w:rPr>
          <w:rFonts w:ascii="Times New Roman" w:eastAsia="Times New Roman" w:hAnsi="Times New Roman" w:cs="Times New Roman"/>
          <w:iCs/>
          <w:kern w:val="0"/>
          <w:sz w:val="24"/>
          <w:szCs w:val="24"/>
          <w:lang w:eastAsia="lv-LV"/>
          <w14:ligatures w14:val="none"/>
        </w:rPr>
        <w:t>– vērtējamā piedāvājuma atlīdzība,</w:t>
      </w:r>
    </w:p>
    <w:p w14:paraId="3D994CE7" w14:textId="77777777" w:rsidR="00BA4CC4" w:rsidRPr="00BA4CC4" w:rsidRDefault="00BA4CC4" w:rsidP="00BA4CC4">
      <w:pPr>
        <w:spacing w:after="0" w:line="240" w:lineRule="auto"/>
        <w:ind w:left="660"/>
        <w:contextualSpacing/>
        <w:jc w:val="center"/>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iCs/>
          <w:kern w:val="0"/>
          <w:sz w:val="24"/>
          <w:szCs w:val="24"/>
          <w:lang w:eastAsia="lv-LV"/>
          <w14:ligatures w14:val="none"/>
        </w:rPr>
        <w:t>N – kritērija maksimālā skaitliskā vērtība.</w:t>
      </w:r>
    </w:p>
    <w:p w14:paraId="4299AD08" w14:textId="0B489306" w:rsidR="00BA4CC4" w:rsidRPr="00BA4CC4" w:rsidRDefault="00BA4CC4" w:rsidP="00BA4CC4">
      <w:pPr>
        <w:spacing w:after="0" w:line="240" w:lineRule="auto"/>
        <w:contextualSpacing/>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kern w:val="0"/>
          <w:sz w:val="24"/>
          <w:szCs w:val="24"/>
          <w:lang w:eastAsia="lv-LV"/>
          <w14:ligatures w14:val="none"/>
        </w:rPr>
        <w:t xml:space="preserve"> </w:t>
      </w:r>
      <w:r w:rsidRPr="00BA4CC4">
        <w:rPr>
          <w:rFonts w:ascii="Times New Roman" w:eastAsia="Times New Roman" w:hAnsi="Times New Roman" w:cs="Times New Roman"/>
          <w:iCs/>
          <w:kern w:val="0"/>
          <w:sz w:val="24"/>
          <w:szCs w:val="24"/>
          <w:lang w:eastAsia="lv-LV"/>
          <w14:ligatures w14:val="none"/>
        </w:rPr>
        <w:t xml:space="preserve">Punktu skaits </w:t>
      </w:r>
      <w:r w:rsidRPr="00BA4CC4">
        <w:rPr>
          <w:rFonts w:ascii="Times New Roman" w:eastAsia="Times New Roman" w:hAnsi="Times New Roman" w:cs="Times New Roman"/>
          <w:b/>
          <w:iCs/>
          <w:kern w:val="0"/>
          <w:sz w:val="24"/>
          <w:szCs w:val="24"/>
          <w:lang w:eastAsia="lv-LV"/>
          <w14:ligatures w14:val="none"/>
        </w:rPr>
        <w:t>kritērijam „</w:t>
      </w:r>
      <w:bookmarkStart w:id="2" w:name="_Hlk196297455"/>
      <w:r w:rsidRPr="00BA4CC4">
        <w:rPr>
          <w:rFonts w:ascii="Times New Roman" w:eastAsia="Times New Roman" w:hAnsi="Times New Roman" w:cs="Times New Roman"/>
          <w:b/>
          <w:iCs/>
          <w:kern w:val="0"/>
          <w:sz w:val="24"/>
          <w:szCs w:val="24"/>
          <w:lang w:eastAsia="lv-LV"/>
          <w14:ligatures w14:val="none"/>
        </w:rPr>
        <w:t xml:space="preserve">Atlīdzība par juridiskiem pakalpojumiem </w:t>
      </w:r>
      <w:bookmarkEnd w:id="2"/>
      <w:r w:rsidR="00EA2332" w:rsidRPr="00EA2332">
        <w:rPr>
          <w:rFonts w:ascii="Times New Roman" w:eastAsia="Times New Roman" w:hAnsi="Times New Roman" w:cs="Times New Roman"/>
          <w:b/>
          <w:iCs/>
          <w:kern w:val="0"/>
          <w:sz w:val="24"/>
          <w:szCs w:val="24"/>
          <w:lang w:eastAsia="lv-LV"/>
          <w14:ligatures w14:val="none"/>
        </w:rPr>
        <w:t>Pārstāvniecība tiesas sēdē</w:t>
      </w:r>
      <w:r w:rsidRPr="00BA4CC4">
        <w:rPr>
          <w:rFonts w:ascii="Times New Roman" w:eastAsia="Times New Roman" w:hAnsi="Times New Roman" w:cs="Times New Roman"/>
          <w:b/>
          <w:iCs/>
          <w:kern w:val="0"/>
          <w:sz w:val="24"/>
          <w:szCs w:val="24"/>
          <w:lang w:eastAsia="lv-LV"/>
          <w14:ligatures w14:val="none"/>
        </w:rPr>
        <w:t>”</w:t>
      </w:r>
      <w:r w:rsidRPr="00BA4CC4">
        <w:rPr>
          <w:rFonts w:ascii="Times New Roman" w:eastAsia="Times New Roman" w:hAnsi="Times New Roman" w:cs="Times New Roman"/>
          <w:iCs/>
          <w:kern w:val="0"/>
          <w:sz w:val="24"/>
          <w:szCs w:val="24"/>
          <w:lang w:eastAsia="lv-LV"/>
          <w14:ligatures w14:val="none"/>
        </w:rPr>
        <w:t xml:space="preserve"> tiek aprēķināts pēc šādas formulas:</w:t>
      </w:r>
    </w:p>
    <w:p w14:paraId="1C8FEAD8" w14:textId="77777777" w:rsidR="00BA4CC4" w:rsidRPr="00BA4CC4" w:rsidRDefault="00BA4CC4" w:rsidP="00BA4CC4">
      <w:pPr>
        <w:autoSpaceDE w:val="0"/>
        <w:autoSpaceDN w:val="0"/>
        <w:adjustRightInd w:val="0"/>
        <w:spacing w:after="0" w:line="240" w:lineRule="auto"/>
        <w:jc w:val="center"/>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sz w:val="23"/>
          <w:szCs w:val="23"/>
          <w14:ligatures w14:val="none"/>
        </w:rPr>
        <w:t xml:space="preserve">T = </w:t>
      </w:r>
      <w:r w:rsidRPr="00BA4CC4">
        <w:rPr>
          <w:rFonts w:ascii="Times New Roman" w:eastAsia="Times New Roman" w:hAnsi="Times New Roman" w:cs="Times New Roman"/>
          <w:color w:val="000000"/>
          <w:kern w:val="0"/>
          <w:sz w:val="23"/>
          <w:szCs w:val="23"/>
          <w14:ligatures w14:val="none"/>
        </w:rPr>
        <w:object w:dxaOrig="820" w:dyaOrig="720" w14:anchorId="0201D69F">
          <v:shape id="_x0000_i1028" type="#_x0000_t75" style="width:43.5pt;height:36pt" o:ole="">
            <v:imagedata r:id="rId14" o:title=""/>
          </v:shape>
          <o:OLEObject Type="Embed" ProgID="Equation.3" ShapeID="_x0000_i1028" DrawAspect="Content" ObjectID="_1806920239" r:id="rId15"/>
        </w:object>
      </w:r>
      <w:r w:rsidRPr="00BA4CC4">
        <w:rPr>
          <w:rFonts w:ascii="Times New Roman" w:eastAsia="Times New Roman" w:hAnsi="Times New Roman" w:cs="Times New Roman"/>
          <w:color w:val="000000"/>
          <w:kern w:val="0"/>
          <w:sz w:val="23"/>
          <w:szCs w:val="23"/>
          <w14:ligatures w14:val="none"/>
        </w:rPr>
        <w:t>, kur</w:t>
      </w:r>
    </w:p>
    <w:p w14:paraId="58311943" w14:textId="77777777" w:rsidR="00BA4CC4" w:rsidRPr="00BA4CC4" w:rsidRDefault="00BA4CC4" w:rsidP="00BA4CC4">
      <w:pPr>
        <w:autoSpaceDE w:val="0"/>
        <w:autoSpaceDN w:val="0"/>
        <w:adjustRightInd w:val="0"/>
        <w:spacing w:after="0" w:line="240" w:lineRule="auto"/>
        <w:jc w:val="center"/>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sz w:val="23"/>
          <w:szCs w:val="23"/>
          <w14:ligatures w14:val="none"/>
        </w:rPr>
        <w:object w:dxaOrig="320" w:dyaOrig="360" w14:anchorId="1B934CF5">
          <v:shape id="_x0000_i1029" type="#_x0000_t75" style="width:14.5pt;height:14.5pt" o:ole="">
            <v:imagedata r:id="rId16" o:title=""/>
          </v:shape>
          <o:OLEObject Type="Embed" ProgID="Equation.3" ShapeID="_x0000_i1029" DrawAspect="Content" ObjectID="_1806920240" r:id="rId17"/>
        </w:object>
      </w:r>
      <w:r w:rsidRPr="00BA4CC4">
        <w:rPr>
          <w:rFonts w:ascii="Times New Roman" w:eastAsia="Times New Roman" w:hAnsi="Times New Roman" w:cs="Times New Roman"/>
          <w:color w:val="000000"/>
          <w:kern w:val="0"/>
          <w:sz w:val="23"/>
          <w:szCs w:val="23"/>
          <w14:ligatures w14:val="none"/>
        </w:rPr>
        <w:t> – viszemākā piedāvātā atlīdzība,</w:t>
      </w:r>
    </w:p>
    <w:p w14:paraId="6EA31367" w14:textId="77777777" w:rsidR="00BA4CC4" w:rsidRPr="00BA4CC4" w:rsidRDefault="00BA4CC4" w:rsidP="00BA4CC4">
      <w:pPr>
        <w:autoSpaceDE w:val="0"/>
        <w:autoSpaceDN w:val="0"/>
        <w:adjustRightInd w:val="0"/>
        <w:spacing w:after="0" w:line="240" w:lineRule="auto"/>
        <w:jc w:val="center"/>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sz w:val="23"/>
          <w:szCs w:val="23"/>
          <w14:ligatures w14:val="none"/>
        </w:rPr>
        <w:object w:dxaOrig="340" w:dyaOrig="380" w14:anchorId="7CFC1983">
          <v:shape id="_x0000_i1030" type="#_x0000_t75" style="width:14pt;height:22pt" o:ole="">
            <v:imagedata r:id="rId18" o:title=""/>
          </v:shape>
          <o:OLEObject Type="Embed" ProgID="Equation.3" ShapeID="_x0000_i1030" DrawAspect="Content" ObjectID="_1806920241" r:id="rId19"/>
        </w:object>
      </w:r>
      <w:r w:rsidRPr="00BA4CC4">
        <w:rPr>
          <w:rFonts w:ascii="Times New Roman" w:eastAsia="Times New Roman" w:hAnsi="Times New Roman" w:cs="Times New Roman"/>
          <w:color w:val="000000"/>
          <w:kern w:val="0"/>
          <w:sz w:val="23"/>
          <w:szCs w:val="23"/>
          <w14:ligatures w14:val="none"/>
        </w:rPr>
        <w:t>– vērtējamā piedāvājuma atlīdzība,</w:t>
      </w:r>
    </w:p>
    <w:p w14:paraId="012C3E1F" w14:textId="77777777" w:rsidR="00BA4CC4" w:rsidRPr="00BA4CC4" w:rsidRDefault="00BA4CC4" w:rsidP="00BA4CC4">
      <w:pPr>
        <w:autoSpaceDE w:val="0"/>
        <w:autoSpaceDN w:val="0"/>
        <w:adjustRightInd w:val="0"/>
        <w:spacing w:after="0" w:line="240" w:lineRule="auto"/>
        <w:jc w:val="center"/>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sz w:val="23"/>
          <w:szCs w:val="23"/>
          <w14:ligatures w14:val="none"/>
        </w:rPr>
        <w:t>N – kritērija maksimālā skaitliskā vērtība.</w:t>
      </w:r>
    </w:p>
    <w:p w14:paraId="1957EDBA" w14:textId="77777777" w:rsidR="00BA4CC4" w:rsidRPr="00BA4CC4" w:rsidRDefault="00BA4CC4" w:rsidP="00BA4CC4">
      <w:pPr>
        <w:spacing w:after="0" w:line="240" w:lineRule="auto"/>
        <w:contextualSpacing/>
        <w:rPr>
          <w:rFonts w:ascii="Times New Roman" w:eastAsia="Times New Roman" w:hAnsi="Times New Roman" w:cs="Times New Roman"/>
          <w:iCs/>
          <w:kern w:val="0"/>
          <w:sz w:val="24"/>
          <w:szCs w:val="24"/>
          <w:lang w:eastAsia="lv-LV"/>
          <w14:ligatures w14:val="none"/>
        </w:rPr>
      </w:pPr>
    </w:p>
    <w:p w14:paraId="5D47B077" w14:textId="3F051EAB" w:rsidR="00BA4CC4" w:rsidRPr="00BA4CC4" w:rsidRDefault="00BA4CC4" w:rsidP="00BA4CC4">
      <w:pPr>
        <w:spacing w:after="0" w:line="240" w:lineRule="auto"/>
        <w:contextualSpacing/>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kern w:val="0"/>
          <w:sz w:val="24"/>
          <w:szCs w:val="24"/>
          <w:lang w:eastAsia="lv-LV"/>
          <w14:ligatures w14:val="none"/>
        </w:rPr>
        <w:t xml:space="preserve"> </w:t>
      </w:r>
      <w:r w:rsidRPr="00BA4CC4">
        <w:rPr>
          <w:rFonts w:ascii="Times New Roman" w:eastAsia="Times New Roman" w:hAnsi="Times New Roman" w:cs="Times New Roman"/>
          <w:iCs/>
          <w:kern w:val="0"/>
          <w:sz w:val="24"/>
          <w:szCs w:val="24"/>
          <w:lang w:eastAsia="lv-LV"/>
          <w14:ligatures w14:val="none"/>
        </w:rPr>
        <w:t xml:space="preserve">Punktu skaits </w:t>
      </w:r>
      <w:r w:rsidRPr="00BA4CC4">
        <w:rPr>
          <w:rFonts w:ascii="Times New Roman" w:eastAsia="Times New Roman" w:hAnsi="Times New Roman" w:cs="Times New Roman"/>
          <w:b/>
          <w:iCs/>
          <w:kern w:val="0"/>
          <w:sz w:val="24"/>
          <w:szCs w:val="24"/>
          <w:lang w:eastAsia="lv-LV"/>
          <w14:ligatures w14:val="none"/>
        </w:rPr>
        <w:t>kritērijam „</w:t>
      </w:r>
      <w:r w:rsidR="00EA2332" w:rsidRPr="00EA2332">
        <w:rPr>
          <w:rFonts w:ascii="Times New Roman" w:eastAsia="Times New Roman" w:hAnsi="Times New Roman" w:cs="Times New Roman"/>
          <w:b/>
          <w:iCs/>
          <w:kern w:val="0"/>
          <w:sz w:val="24"/>
          <w:szCs w:val="24"/>
          <w:lang w:eastAsia="lv-LV"/>
          <w14:ligatures w14:val="none"/>
        </w:rPr>
        <w:t>Atlīdzība par juridiskiem pakalpojumiem parādu piedziņai par atsauksmes uz paskaidrojumiem, izlīguma sagatavošanu un nosūtīšanai tiesai</w:t>
      </w:r>
      <w:r w:rsidRPr="00BA4CC4">
        <w:rPr>
          <w:rFonts w:ascii="Times New Roman" w:eastAsia="Times New Roman" w:hAnsi="Times New Roman" w:cs="Times New Roman"/>
          <w:b/>
          <w:iCs/>
          <w:kern w:val="0"/>
          <w:sz w:val="24"/>
          <w:szCs w:val="24"/>
          <w:lang w:eastAsia="lv-LV"/>
          <w14:ligatures w14:val="none"/>
        </w:rPr>
        <w:t>”</w:t>
      </w:r>
      <w:r w:rsidRPr="00BA4CC4">
        <w:rPr>
          <w:rFonts w:ascii="Times New Roman" w:eastAsia="Times New Roman" w:hAnsi="Times New Roman" w:cs="Times New Roman"/>
          <w:iCs/>
          <w:kern w:val="0"/>
          <w:sz w:val="24"/>
          <w:szCs w:val="24"/>
          <w:lang w:eastAsia="lv-LV"/>
          <w14:ligatures w14:val="none"/>
        </w:rPr>
        <w:t xml:space="preserve"> tiek aprēķināts pēc šādas formulas:</w:t>
      </w:r>
    </w:p>
    <w:p w14:paraId="2249BDE8" w14:textId="77777777" w:rsidR="00BA4CC4" w:rsidRPr="00BA4CC4" w:rsidRDefault="00BA4CC4" w:rsidP="00BA4CC4">
      <w:pPr>
        <w:spacing w:after="0" w:line="240" w:lineRule="auto"/>
        <w:contextualSpacing/>
        <w:jc w:val="center"/>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iCs/>
          <w:kern w:val="0"/>
          <w:sz w:val="24"/>
          <w:szCs w:val="24"/>
          <w:lang w:eastAsia="lv-LV"/>
          <w14:ligatures w14:val="none"/>
        </w:rPr>
        <w:t xml:space="preserve">AT = </w:t>
      </w:r>
      <w:r w:rsidRPr="00BA4CC4">
        <w:rPr>
          <w:rFonts w:ascii="Times New Roman" w:eastAsia="Times New Roman" w:hAnsi="Times New Roman" w:cs="Times New Roman"/>
          <w:kern w:val="0"/>
          <w:position w:val="-32"/>
          <w:sz w:val="24"/>
          <w:szCs w:val="24"/>
          <w:lang w:eastAsia="lv-LV"/>
          <w14:ligatures w14:val="none"/>
        </w:rPr>
        <w:object w:dxaOrig="999" w:dyaOrig="720" w14:anchorId="6E6BA482">
          <v:shape id="_x0000_i1031" type="#_x0000_t75" style="width:50pt;height:36pt" o:ole="">
            <v:imagedata r:id="rId20" o:title=""/>
          </v:shape>
          <o:OLEObject Type="Embed" ProgID="Equation.3" ShapeID="_x0000_i1031" DrawAspect="Content" ObjectID="_1806920242" r:id="rId21"/>
        </w:object>
      </w:r>
    </w:p>
    <w:p w14:paraId="02072209" w14:textId="77777777" w:rsidR="00BA4CC4" w:rsidRPr="00BA4CC4" w:rsidRDefault="00BA4CC4" w:rsidP="00BA4CC4">
      <w:pPr>
        <w:autoSpaceDE w:val="0"/>
        <w:autoSpaceDN w:val="0"/>
        <w:adjustRightInd w:val="0"/>
        <w:spacing w:after="0" w:line="240" w:lineRule="auto"/>
        <w:jc w:val="center"/>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position w:val="-12"/>
          <w:sz w:val="24"/>
          <w:szCs w:val="24"/>
          <w14:ligatures w14:val="none"/>
        </w:rPr>
        <w:object w:dxaOrig="499" w:dyaOrig="360" w14:anchorId="3292FB0D">
          <v:shape id="_x0000_i1032" type="#_x0000_t75" style="width:22pt;height:21.5pt" o:ole="">
            <v:imagedata r:id="rId22" o:title=""/>
          </v:shape>
          <o:OLEObject Type="Embed" ProgID="Equation.3" ShapeID="_x0000_i1032" DrawAspect="Content" ObjectID="_1806920243" r:id="rId23"/>
        </w:object>
      </w:r>
      <w:r w:rsidRPr="00BA4CC4">
        <w:rPr>
          <w:rFonts w:ascii="Times New Roman" w:eastAsia="Times New Roman" w:hAnsi="Times New Roman" w:cs="Times New Roman"/>
          <w:color w:val="000000"/>
          <w:kern w:val="0"/>
          <w:sz w:val="23"/>
          <w:szCs w:val="23"/>
          <w14:ligatures w14:val="none"/>
        </w:rPr>
        <w:t> – viszemākā piedāvātā atlīdzība,</w:t>
      </w:r>
    </w:p>
    <w:p w14:paraId="66B161F3" w14:textId="77777777" w:rsidR="00BA4CC4" w:rsidRPr="00BA4CC4" w:rsidRDefault="00BA4CC4" w:rsidP="00BA4CC4">
      <w:pPr>
        <w:autoSpaceDE w:val="0"/>
        <w:autoSpaceDN w:val="0"/>
        <w:adjustRightInd w:val="0"/>
        <w:spacing w:after="0" w:line="240" w:lineRule="auto"/>
        <w:jc w:val="center"/>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position w:val="-14"/>
          <w:sz w:val="24"/>
          <w:szCs w:val="24"/>
          <w14:ligatures w14:val="none"/>
        </w:rPr>
        <w:object w:dxaOrig="520" w:dyaOrig="380" w14:anchorId="4BB5E3E2">
          <v:shape id="_x0000_i1033" type="#_x0000_t75" style="width:28.5pt;height:22pt" o:ole="">
            <v:imagedata r:id="rId24" o:title=""/>
          </v:shape>
          <o:OLEObject Type="Embed" ProgID="Equation.3" ShapeID="_x0000_i1033" DrawAspect="Content" ObjectID="_1806920244" r:id="rId25"/>
        </w:object>
      </w:r>
      <w:r w:rsidRPr="00BA4CC4">
        <w:rPr>
          <w:rFonts w:ascii="Times New Roman" w:eastAsia="Times New Roman" w:hAnsi="Times New Roman" w:cs="Times New Roman"/>
          <w:color w:val="000000"/>
          <w:kern w:val="0"/>
          <w:sz w:val="23"/>
          <w:szCs w:val="23"/>
          <w14:ligatures w14:val="none"/>
        </w:rPr>
        <w:t>– vērtējamā piedāvājuma atlīdzība,</w:t>
      </w:r>
    </w:p>
    <w:p w14:paraId="3E078757" w14:textId="77777777" w:rsidR="00BA4CC4" w:rsidRPr="00BA4CC4" w:rsidRDefault="00BA4CC4" w:rsidP="00BA4CC4">
      <w:pPr>
        <w:autoSpaceDE w:val="0"/>
        <w:autoSpaceDN w:val="0"/>
        <w:adjustRightInd w:val="0"/>
        <w:spacing w:after="0" w:line="240" w:lineRule="auto"/>
        <w:jc w:val="center"/>
        <w:rPr>
          <w:rFonts w:ascii="Times New Roman" w:eastAsia="Times New Roman" w:hAnsi="Times New Roman" w:cs="Times New Roman"/>
          <w:color w:val="000000"/>
          <w:kern w:val="0"/>
          <w:sz w:val="23"/>
          <w:szCs w:val="23"/>
          <w14:ligatures w14:val="none"/>
        </w:rPr>
      </w:pPr>
      <w:r w:rsidRPr="00BA4CC4">
        <w:rPr>
          <w:rFonts w:ascii="Times New Roman" w:eastAsia="Times New Roman" w:hAnsi="Times New Roman" w:cs="Times New Roman"/>
          <w:color w:val="000000"/>
          <w:kern w:val="0"/>
          <w:sz w:val="23"/>
          <w:szCs w:val="23"/>
          <w14:ligatures w14:val="none"/>
        </w:rPr>
        <w:t>N – kritērija maksimālā skaitliskā vērtība.</w:t>
      </w:r>
    </w:p>
    <w:p w14:paraId="2B36EDEC" w14:textId="77777777" w:rsidR="00BA4CC4" w:rsidRDefault="00BA4CC4" w:rsidP="00BA4CC4">
      <w:pPr>
        <w:spacing w:after="0" w:line="240" w:lineRule="auto"/>
        <w:contextualSpacing/>
        <w:rPr>
          <w:rFonts w:ascii="Times New Roman" w:eastAsia="Times New Roman" w:hAnsi="Times New Roman" w:cs="Times New Roman"/>
          <w:color w:val="000000"/>
          <w:kern w:val="0"/>
          <w:sz w:val="23"/>
          <w:szCs w:val="23"/>
          <w14:ligatures w14:val="none"/>
        </w:rPr>
      </w:pPr>
    </w:p>
    <w:p w14:paraId="43B4E0A7" w14:textId="208CA6DA" w:rsidR="00BA4CC4" w:rsidRPr="00BA4CC4" w:rsidRDefault="00BA4CC4" w:rsidP="00BA4CC4">
      <w:pPr>
        <w:spacing w:after="0" w:line="240" w:lineRule="auto"/>
        <w:contextualSpacing/>
        <w:rPr>
          <w:rFonts w:ascii="Times New Roman" w:eastAsia="Times New Roman" w:hAnsi="Times New Roman" w:cs="Times New Roman"/>
          <w:iCs/>
          <w:kern w:val="0"/>
          <w:sz w:val="24"/>
          <w:szCs w:val="24"/>
          <w:lang w:eastAsia="lv-LV"/>
          <w14:ligatures w14:val="none"/>
        </w:rPr>
      </w:pPr>
      <w:r w:rsidRPr="00BA4CC4">
        <w:rPr>
          <w:rFonts w:ascii="Times New Roman" w:eastAsia="Times New Roman" w:hAnsi="Times New Roman" w:cs="Times New Roman"/>
          <w:iCs/>
          <w:kern w:val="0"/>
          <w:sz w:val="24"/>
          <w:szCs w:val="24"/>
          <w:lang w:eastAsia="lv-LV"/>
          <w14:ligatures w14:val="none"/>
        </w:rPr>
        <w:t xml:space="preserve"> </w:t>
      </w:r>
    </w:p>
    <w:p w14:paraId="063D832B" w14:textId="77777777" w:rsidR="00BA4CC4" w:rsidRPr="00BA4CC4" w:rsidRDefault="00BA4CC4" w:rsidP="00BA4CC4">
      <w:pPr>
        <w:spacing w:after="0" w:line="240" w:lineRule="auto"/>
        <w:contextualSpacing/>
        <w:jc w:val="center"/>
        <w:rPr>
          <w:rFonts w:ascii="Times New Roman" w:eastAsia="Times New Roman" w:hAnsi="Times New Roman" w:cs="Times New Roman"/>
          <w:iCs/>
          <w:kern w:val="0"/>
          <w:sz w:val="24"/>
          <w:szCs w:val="24"/>
          <w:lang w:eastAsia="lv-LV"/>
          <w14:ligatures w14:val="none"/>
        </w:rPr>
      </w:pPr>
    </w:p>
    <w:p w14:paraId="00DDC6E4" w14:textId="76987EBB" w:rsidR="00BA4CC4" w:rsidRPr="00BA4CC4" w:rsidRDefault="00BA4CC4" w:rsidP="00BA4CC4">
      <w:p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BA4CC4">
        <w:rPr>
          <w:rFonts w:ascii="Times New Roman" w:eastAsia="Times New Roman" w:hAnsi="Times New Roman" w:cs="Times New Roman"/>
          <w:iCs/>
          <w:color w:val="000000"/>
          <w:kern w:val="0"/>
          <w:sz w:val="24"/>
          <w:szCs w:val="24"/>
          <w14:ligatures w14:val="none"/>
        </w:rPr>
        <w:t xml:space="preserve">Par saimnieciski visizdevīgāko tiks atzīts piedāvājums, kurš ieguvis visaugstāko galīgo vērtējumu. </w:t>
      </w:r>
    </w:p>
    <w:p w14:paraId="5723CA21" w14:textId="466319D8" w:rsidR="00BA4CC4" w:rsidRPr="00BA4CC4" w:rsidRDefault="00BA4CC4" w:rsidP="00BA4CC4">
      <w:pPr>
        <w:autoSpaceDE w:val="0"/>
        <w:autoSpaceDN w:val="0"/>
        <w:adjustRightInd w:val="0"/>
        <w:spacing w:after="0" w:line="240" w:lineRule="auto"/>
        <w:jc w:val="both"/>
        <w:rPr>
          <w:rFonts w:ascii="Times New Roman" w:eastAsia="Times New Roman" w:hAnsi="Times New Roman" w:cs="Times New Roman"/>
          <w:iCs/>
          <w:color w:val="000000"/>
          <w:kern w:val="0"/>
          <w:sz w:val="24"/>
          <w:szCs w:val="24"/>
          <w14:ligatures w14:val="none"/>
        </w:rPr>
      </w:pPr>
      <w:r w:rsidRPr="00BA4CC4">
        <w:rPr>
          <w:rFonts w:ascii="Times New Roman" w:eastAsia="Times New Roman" w:hAnsi="Times New Roman" w:cs="Times New Roman"/>
          <w:iCs/>
          <w:color w:val="000000"/>
          <w:kern w:val="0"/>
          <w:sz w:val="24"/>
          <w:szCs w:val="24"/>
          <w14:ligatures w14:val="none"/>
        </w:rPr>
        <w:t xml:space="preserve">Visaugstāko galīgo vērtējumu aprēķina saskaitot punktus, kuri ir iegūti par visiem piedāvājumu izvēles kritērijiem. </w:t>
      </w:r>
    </w:p>
    <w:p w14:paraId="130E41C3" w14:textId="1566319D" w:rsidR="00BA4CC4" w:rsidRPr="00BA4CC4" w:rsidRDefault="00BA4CC4" w:rsidP="00BA4CC4">
      <w:pPr>
        <w:spacing w:before="120" w:after="0" w:line="240" w:lineRule="auto"/>
        <w:jc w:val="both"/>
        <w:rPr>
          <w:rFonts w:ascii="Times New Roman" w:eastAsia="Times New Roman" w:hAnsi="Times New Roman" w:cs="Times New Roman"/>
          <w:iCs/>
          <w:color w:val="000000"/>
          <w:kern w:val="0"/>
          <w:sz w:val="24"/>
          <w:szCs w:val="24"/>
          <w14:ligatures w14:val="none"/>
        </w:rPr>
      </w:pPr>
      <w:r w:rsidRPr="00BA4CC4">
        <w:rPr>
          <w:rFonts w:ascii="Times New Roman" w:eastAsia="Times New Roman" w:hAnsi="Times New Roman" w:cs="Times New Roman"/>
          <w:iCs/>
          <w:color w:val="000000"/>
          <w:kern w:val="0"/>
          <w:sz w:val="24"/>
          <w:szCs w:val="24"/>
          <w14:ligatures w14:val="none"/>
        </w:rPr>
        <w:t xml:space="preserve"> Ja </w:t>
      </w:r>
      <w:r w:rsidR="00696B06">
        <w:rPr>
          <w:rFonts w:ascii="Times New Roman" w:eastAsia="Times New Roman" w:hAnsi="Times New Roman" w:cs="Times New Roman"/>
          <w:iCs/>
          <w:color w:val="000000"/>
          <w:kern w:val="0"/>
          <w:sz w:val="24"/>
          <w:szCs w:val="24"/>
          <w14:ligatures w14:val="none"/>
        </w:rPr>
        <w:t xml:space="preserve">divu vai </w:t>
      </w:r>
      <w:r w:rsidRPr="00BA4CC4">
        <w:rPr>
          <w:rFonts w:ascii="Times New Roman" w:eastAsia="Times New Roman" w:hAnsi="Times New Roman" w:cs="Times New Roman"/>
          <w:iCs/>
          <w:color w:val="000000"/>
          <w:kern w:val="0"/>
          <w:sz w:val="24"/>
          <w:szCs w:val="24"/>
          <w14:ligatures w14:val="none"/>
        </w:rPr>
        <w:t xml:space="preserve">vairāku pretendentu piedāvājumu punktu skaits ir vienāds, saimnieciski visizdevīgākā piedāvājuma novērtēšanā tiek piešķirta </w:t>
      </w:r>
      <w:r w:rsidR="00696B06">
        <w:rPr>
          <w:rFonts w:ascii="Times New Roman" w:eastAsia="Times New Roman" w:hAnsi="Times New Roman" w:cs="Times New Roman"/>
          <w:iCs/>
          <w:color w:val="000000"/>
          <w:kern w:val="0"/>
          <w:sz w:val="24"/>
          <w:szCs w:val="24"/>
          <w14:ligatures w14:val="none"/>
        </w:rPr>
        <w:t>tiem</w:t>
      </w:r>
      <w:r w:rsidRPr="00BA4CC4">
        <w:rPr>
          <w:rFonts w:ascii="Times New Roman" w:eastAsia="Times New Roman" w:hAnsi="Times New Roman" w:cs="Times New Roman"/>
          <w:iCs/>
          <w:color w:val="000000"/>
          <w:kern w:val="0"/>
          <w:sz w:val="24"/>
          <w:szCs w:val="24"/>
          <w14:ligatures w14:val="none"/>
        </w:rPr>
        <w:t xml:space="preserve"> piedāvājum</w:t>
      </w:r>
      <w:r w:rsidR="00696B06">
        <w:rPr>
          <w:rFonts w:ascii="Times New Roman" w:eastAsia="Times New Roman" w:hAnsi="Times New Roman" w:cs="Times New Roman"/>
          <w:iCs/>
          <w:color w:val="000000"/>
          <w:kern w:val="0"/>
          <w:sz w:val="24"/>
          <w:szCs w:val="24"/>
          <w14:ligatures w14:val="none"/>
        </w:rPr>
        <w:t>iem</w:t>
      </w:r>
      <w:r w:rsidRPr="00BA4CC4">
        <w:rPr>
          <w:rFonts w:ascii="Times New Roman" w:eastAsia="Times New Roman" w:hAnsi="Times New Roman" w:cs="Times New Roman"/>
          <w:iCs/>
          <w:color w:val="000000"/>
          <w:kern w:val="0"/>
          <w:sz w:val="24"/>
          <w:szCs w:val="24"/>
          <w14:ligatures w14:val="none"/>
        </w:rPr>
        <w:t>, kur</w:t>
      </w:r>
      <w:r w:rsidR="00696B06">
        <w:rPr>
          <w:rFonts w:ascii="Times New Roman" w:eastAsia="Times New Roman" w:hAnsi="Times New Roman" w:cs="Times New Roman"/>
          <w:iCs/>
          <w:color w:val="000000"/>
          <w:kern w:val="0"/>
          <w:sz w:val="24"/>
          <w:szCs w:val="24"/>
          <w14:ligatures w14:val="none"/>
        </w:rPr>
        <w:t>i</w:t>
      </w:r>
      <w:r w:rsidRPr="00BA4CC4">
        <w:rPr>
          <w:rFonts w:ascii="Times New Roman" w:eastAsia="Times New Roman" w:hAnsi="Times New Roman" w:cs="Times New Roman"/>
          <w:iCs/>
          <w:color w:val="000000"/>
          <w:kern w:val="0"/>
          <w:sz w:val="24"/>
          <w:szCs w:val="24"/>
          <w14:ligatures w14:val="none"/>
        </w:rPr>
        <w:t xml:space="preserve"> </w:t>
      </w:r>
      <w:r w:rsidR="00696B06" w:rsidRPr="00BA4CC4">
        <w:rPr>
          <w:rFonts w:ascii="Times New Roman" w:eastAsia="Times New Roman" w:hAnsi="Times New Roman" w:cs="Times New Roman"/>
          <w:iCs/>
          <w:color w:val="000000"/>
          <w:kern w:val="0"/>
          <w:sz w:val="24"/>
          <w:szCs w:val="24"/>
          <w14:ligatures w14:val="none"/>
        </w:rPr>
        <w:t>ieguv</w:t>
      </w:r>
      <w:r w:rsidR="00696B06">
        <w:rPr>
          <w:rFonts w:ascii="Times New Roman" w:eastAsia="Times New Roman" w:hAnsi="Times New Roman" w:cs="Times New Roman"/>
          <w:iCs/>
          <w:color w:val="000000"/>
          <w:kern w:val="0"/>
          <w:sz w:val="24"/>
          <w:szCs w:val="24"/>
          <w14:ligatures w14:val="none"/>
        </w:rPr>
        <w:t>uši</w:t>
      </w:r>
      <w:r w:rsidRPr="00BA4CC4">
        <w:rPr>
          <w:rFonts w:ascii="Times New Roman" w:eastAsia="Times New Roman" w:hAnsi="Times New Roman" w:cs="Times New Roman"/>
          <w:iCs/>
          <w:color w:val="000000"/>
          <w:kern w:val="0"/>
          <w:sz w:val="24"/>
          <w:szCs w:val="24"/>
          <w14:ligatures w14:val="none"/>
        </w:rPr>
        <w:t xml:space="preserve"> vislielāko</w:t>
      </w:r>
      <w:r w:rsidR="00696B06">
        <w:rPr>
          <w:rFonts w:ascii="Times New Roman" w:eastAsia="Times New Roman" w:hAnsi="Times New Roman" w:cs="Times New Roman"/>
          <w:iCs/>
          <w:color w:val="000000"/>
          <w:kern w:val="0"/>
          <w:sz w:val="24"/>
          <w:szCs w:val="24"/>
          <w14:ligatures w14:val="none"/>
        </w:rPr>
        <w:t xml:space="preserve"> punktu skaitu. Līguma slēgšanas tiesības tiek piešķirtas pretendentam/iem, </w:t>
      </w:r>
      <w:r w:rsidR="00EA2332">
        <w:rPr>
          <w:rFonts w:ascii="Times New Roman" w:eastAsia="Times New Roman" w:hAnsi="Times New Roman" w:cs="Times New Roman"/>
          <w:iCs/>
          <w:color w:val="000000"/>
          <w:kern w:val="0"/>
          <w:sz w:val="24"/>
          <w:szCs w:val="24"/>
          <w14:ligatures w14:val="none"/>
        </w:rPr>
        <w:t>līdzvērtīgi</w:t>
      </w:r>
      <w:r w:rsidR="00696B06">
        <w:rPr>
          <w:rFonts w:ascii="Times New Roman" w:eastAsia="Times New Roman" w:hAnsi="Times New Roman" w:cs="Times New Roman"/>
          <w:iCs/>
          <w:color w:val="000000"/>
          <w:kern w:val="0"/>
          <w:sz w:val="24"/>
          <w:szCs w:val="24"/>
          <w14:ligatures w14:val="none"/>
        </w:rPr>
        <w:t xml:space="preserve"> sadalot </w:t>
      </w:r>
      <w:r w:rsidR="00696B06" w:rsidRPr="00696B06">
        <w:rPr>
          <w:rFonts w:ascii="Times New Roman" w:eastAsia="Times New Roman" w:hAnsi="Times New Roman" w:cs="Times New Roman"/>
          <w:iCs/>
          <w:color w:val="000000"/>
          <w:kern w:val="0"/>
          <w:sz w:val="24"/>
          <w:szCs w:val="24"/>
          <w14:ligatures w14:val="none"/>
        </w:rPr>
        <w:t>nododamo parādu skait</w:t>
      </w:r>
      <w:r w:rsidR="00696B06">
        <w:rPr>
          <w:rFonts w:ascii="Times New Roman" w:eastAsia="Times New Roman" w:hAnsi="Times New Roman" w:cs="Times New Roman"/>
          <w:iCs/>
          <w:color w:val="000000"/>
          <w:kern w:val="0"/>
          <w:sz w:val="24"/>
          <w:szCs w:val="24"/>
          <w14:ligatures w14:val="none"/>
        </w:rPr>
        <w:t>u</w:t>
      </w:r>
      <w:r w:rsidRPr="00BA4CC4">
        <w:rPr>
          <w:rFonts w:ascii="Times New Roman" w:eastAsia="Times New Roman" w:hAnsi="Times New Roman" w:cs="Times New Roman"/>
          <w:iCs/>
          <w:color w:val="000000"/>
          <w:kern w:val="0"/>
          <w:sz w:val="24"/>
          <w:szCs w:val="24"/>
          <w:lang w:eastAsia="lv-LV"/>
          <w14:ligatures w14:val="none"/>
        </w:rPr>
        <w:t>.</w:t>
      </w:r>
    </w:p>
    <w:p w14:paraId="24FD98C1" w14:textId="67DE29B3" w:rsidR="00BA4CC4" w:rsidRPr="00BA4CC4" w:rsidRDefault="00BA4CC4" w:rsidP="00BA4CC4">
      <w:pPr>
        <w:spacing w:before="120" w:after="0" w:line="240" w:lineRule="auto"/>
        <w:jc w:val="both"/>
        <w:rPr>
          <w:rFonts w:ascii="Times New Roman" w:eastAsia="Times New Roman" w:hAnsi="Times New Roman" w:cs="Times New Roman"/>
          <w:iCs/>
          <w:color w:val="000000"/>
          <w:kern w:val="0"/>
          <w:sz w:val="24"/>
          <w:szCs w:val="24"/>
          <w14:ligatures w14:val="none"/>
        </w:rPr>
      </w:pPr>
      <w:r w:rsidRPr="00BA4CC4">
        <w:rPr>
          <w:rFonts w:ascii="Times New Roman" w:eastAsia="Times New Roman" w:hAnsi="Times New Roman" w:cs="Times New Roman"/>
          <w:iCs/>
          <w:color w:val="000000"/>
          <w:kern w:val="0"/>
          <w:sz w:val="24"/>
          <w:szCs w:val="24"/>
          <w14:ligatures w14:val="none"/>
        </w:rPr>
        <w:t>Ja kādā no vērtēšanas kritērijiem pretendenta piedāvājumā ir norādīts 0, tad Iepirkuma komisija, lai aprēķinātu punktu skaitu konkrētajā kritērijā, pieņem, ka piedāvātā cena sastāda 0,0001.</w:t>
      </w:r>
    </w:p>
    <w:p w14:paraId="2FD9DF75" w14:textId="77777777" w:rsidR="00BA4CC4" w:rsidRPr="00BA4CC4" w:rsidRDefault="00BA4CC4" w:rsidP="00BA4CC4">
      <w:pPr>
        <w:spacing w:before="120" w:after="0" w:line="240" w:lineRule="auto"/>
        <w:jc w:val="both"/>
        <w:rPr>
          <w:rFonts w:ascii="Times New Roman" w:eastAsia="Times New Roman" w:hAnsi="Times New Roman" w:cs="Times New Roman"/>
          <w:iCs/>
          <w:color w:val="000000"/>
          <w:kern w:val="0"/>
          <w:sz w:val="24"/>
          <w:szCs w:val="24"/>
          <w14:ligatures w14:val="none"/>
        </w:rPr>
      </w:pPr>
    </w:p>
    <w:p w14:paraId="2DC6C96B" w14:textId="77777777" w:rsidR="00BA4CC4" w:rsidRDefault="00BA4CC4"/>
    <w:p w14:paraId="1090B023" w14:textId="77777777" w:rsidR="00BA4CC4" w:rsidRDefault="00BA4CC4"/>
    <w:p w14:paraId="4125BFE9" w14:textId="77777777" w:rsidR="00BA4CC4" w:rsidRDefault="00BA4CC4"/>
    <w:p w14:paraId="150A1652" w14:textId="77777777" w:rsidR="00BA4CC4" w:rsidRDefault="00BA4CC4"/>
    <w:p w14:paraId="0C1E37A5" w14:textId="77777777" w:rsidR="00BA4CC4" w:rsidRDefault="00BA4CC4"/>
    <w:p w14:paraId="5EFB9C47" w14:textId="77777777" w:rsidR="00BA4CC4" w:rsidRDefault="00BA4CC4"/>
    <w:p w14:paraId="5230A79D" w14:textId="51F556E0" w:rsidR="00BA4CC4" w:rsidRPr="00BA4CC4" w:rsidRDefault="00BA4CC4" w:rsidP="00BA4CC4">
      <w:pPr>
        <w:spacing w:after="0" w:line="240" w:lineRule="auto"/>
        <w:jc w:val="right"/>
        <w:rPr>
          <w:rFonts w:ascii="Times New Roman" w:eastAsia="Times New Roman" w:hAnsi="Times New Roman" w:cs="Times New Roman"/>
          <w:bCs/>
          <w:kern w:val="0"/>
          <w:sz w:val="24"/>
          <w:szCs w:val="20"/>
          <w14:ligatures w14:val="none"/>
        </w:rPr>
      </w:pPr>
      <w:r>
        <w:rPr>
          <w:rFonts w:ascii="Times New Roman" w:eastAsia="Times New Roman" w:hAnsi="Times New Roman" w:cs="Times New Roman"/>
          <w:kern w:val="0"/>
          <w:sz w:val="24"/>
          <w:szCs w:val="24"/>
          <w14:ligatures w14:val="none"/>
        </w:rPr>
        <w:t>1</w:t>
      </w:r>
      <w:r w:rsidRPr="00BA4CC4">
        <w:rPr>
          <w:rFonts w:ascii="Times New Roman" w:eastAsia="Times New Roman" w:hAnsi="Times New Roman" w:cs="Times New Roman"/>
          <w:kern w:val="0"/>
          <w:sz w:val="24"/>
          <w:szCs w:val="24"/>
          <w14:ligatures w14:val="none"/>
        </w:rPr>
        <w:t>.pielikums</w:t>
      </w:r>
    </w:p>
    <w:p w14:paraId="2F9B0116" w14:textId="0C8A08F0"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Cenu aptaujas </w:t>
      </w:r>
      <w:r w:rsidRPr="00BA4CC4">
        <w:rPr>
          <w:rFonts w:ascii="Times New Roman" w:eastAsia="Times New Roman" w:hAnsi="Times New Roman" w:cs="Times New Roman"/>
          <w:kern w:val="0"/>
          <w:sz w:val="24"/>
          <w:szCs w:val="24"/>
          <w14:ligatures w14:val="none"/>
        </w:rPr>
        <w:t>nolikumam</w:t>
      </w:r>
    </w:p>
    <w:p w14:paraId="688574AB" w14:textId="77777777"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“Par parādu piedziņas pakalpojumu sniegšanu”</w:t>
      </w:r>
    </w:p>
    <w:p w14:paraId="62D9AF7E" w14:textId="0225088A"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identifikācijas Nr. </w:t>
      </w:r>
      <w:r w:rsidR="006A37BA" w:rsidRPr="006A37BA">
        <w:rPr>
          <w:rFonts w:ascii="Times New Roman" w:eastAsia="Times New Roman" w:hAnsi="Times New Roman" w:cs="Times New Roman"/>
          <w:kern w:val="0"/>
          <w:sz w:val="24"/>
          <w:szCs w:val="24"/>
          <w14:ligatures w14:val="none"/>
        </w:rPr>
        <w:t>JS1</w:t>
      </w:r>
      <w:r w:rsidR="00EA2332">
        <w:rPr>
          <w:rFonts w:ascii="Times New Roman" w:eastAsia="Times New Roman" w:hAnsi="Times New Roman" w:cs="Times New Roman"/>
          <w:kern w:val="0"/>
          <w:sz w:val="24"/>
          <w:szCs w:val="24"/>
          <w14:ligatures w14:val="none"/>
        </w:rPr>
        <w:t>7</w:t>
      </w:r>
      <w:r w:rsidR="006A37BA" w:rsidRPr="006A37BA">
        <w:rPr>
          <w:rFonts w:ascii="Times New Roman" w:eastAsia="Times New Roman" w:hAnsi="Times New Roman" w:cs="Times New Roman"/>
          <w:kern w:val="0"/>
          <w:sz w:val="24"/>
          <w:szCs w:val="24"/>
          <w14:ligatures w14:val="none"/>
        </w:rPr>
        <w:t>/04/2025</w:t>
      </w:r>
    </w:p>
    <w:p w14:paraId="542E59C7" w14:textId="77777777"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 </w:t>
      </w:r>
    </w:p>
    <w:p w14:paraId="1136FB71" w14:textId="77777777" w:rsidR="00BA4CC4" w:rsidRPr="00BA4CC4" w:rsidRDefault="00BA4CC4" w:rsidP="00BA4CC4">
      <w:pPr>
        <w:spacing w:before="120" w:after="120" w:line="240" w:lineRule="auto"/>
        <w:ind w:left="644"/>
        <w:jc w:val="center"/>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PIETEIKUMA IESNIEGŠANAS IETEICAMĀ FORMA</w:t>
      </w:r>
    </w:p>
    <w:p w14:paraId="0558D0DB" w14:textId="77777777" w:rsidR="00BA4CC4" w:rsidRPr="00BA4CC4" w:rsidRDefault="00BA4CC4" w:rsidP="00BA4CC4">
      <w:pPr>
        <w:tabs>
          <w:tab w:val="center" w:pos="567"/>
        </w:tabs>
        <w:spacing w:after="120" w:line="240" w:lineRule="auto"/>
        <w:ind w:left="-108" w:firstLine="108"/>
        <w:jc w:val="center"/>
        <w:rPr>
          <w:rFonts w:ascii="Times New Roman" w:eastAsia="Times New Roman" w:hAnsi="Times New Roman" w:cs="Times New Roman"/>
          <w:i/>
          <w:kern w:val="0"/>
          <w:sz w:val="24"/>
          <w:szCs w:val="24"/>
          <w14:ligatures w14:val="none"/>
        </w:rPr>
      </w:pPr>
      <w:r w:rsidRPr="00BA4CC4">
        <w:rPr>
          <w:rFonts w:ascii="Times New Roman" w:eastAsia="Times New Roman" w:hAnsi="Times New Roman" w:cs="Times New Roman"/>
          <w:i/>
          <w:kern w:val="0"/>
          <w:sz w:val="24"/>
          <w:szCs w:val="24"/>
          <w14:ligatures w14:val="none"/>
        </w:rPr>
        <w:t>(uz pretendenta veidlapas)</w:t>
      </w:r>
    </w:p>
    <w:p w14:paraId="3B511AE1" w14:textId="67892426" w:rsidR="00BA4CC4" w:rsidRPr="00BA4CC4" w:rsidRDefault="00BA4CC4" w:rsidP="00BA4CC4">
      <w:pPr>
        <w:spacing w:after="0" w:line="240" w:lineRule="auto"/>
        <w:jc w:val="both"/>
        <w:outlineLvl w:val="0"/>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Identifikācijas Nr.: </w:t>
      </w:r>
      <w:r w:rsidR="006A37BA" w:rsidRPr="006A37BA">
        <w:rPr>
          <w:rFonts w:ascii="Times New Roman" w:eastAsia="Times New Roman" w:hAnsi="Times New Roman" w:cs="Times New Roman"/>
          <w:kern w:val="0"/>
          <w:sz w:val="24"/>
          <w:szCs w:val="24"/>
          <w14:ligatures w14:val="none"/>
        </w:rPr>
        <w:t>JS1</w:t>
      </w:r>
      <w:r w:rsidR="00EA2332">
        <w:rPr>
          <w:rFonts w:ascii="Times New Roman" w:eastAsia="Times New Roman" w:hAnsi="Times New Roman" w:cs="Times New Roman"/>
          <w:kern w:val="0"/>
          <w:sz w:val="24"/>
          <w:szCs w:val="24"/>
          <w14:ligatures w14:val="none"/>
        </w:rPr>
        <w:t>7</w:t>
      </w:r>
      <w:r w:rsidR="006A37BA" w:rsidRPr="006A37BA">
        <w:rPr>
          <w:rFonts w:ascii="Times New Roman" w:eastAsia="Times New Roman" w:hAnsi="Times New Roman" w:cs="Times New Roman"/>
          <w:kern w:val="0"/>
          <w:sz w:val="24"/>
          <w:szCs w:val="24"/>
          <w14:ligatures w14:val="none"/>
        </w:rPr>
        <w:t>/04/2025</w:t>
      </w:r>
      <w:r w:rsidRPr="00BA4CC4">
        <w:rPr>
          <w:rFonts w:ascii="Times New Roman" w:eastAsia="Times New Roman" w:hAnsi="Times New Roman" w:cs="Times New Roman"/>
          <w:kern w:val="0"/>
          <w:sz w:val="24"/>
          <w:szCs w:val="24"/>
          <w14:ligatures w14:val="none"/>
        </w:rPr>
        <w:t xml:space="preserve"> </w:t>
      </w:r>
    </w:p>
    <w:p w14:paraId="318101DB" w14:textId="77777777" w:rsidR="00BA4CC4" w:rsidRPr="00BA4CC4" w:rsidRDefault="00BA4CC4" w:rsidP="00BA4CC4">
      <w:pPr>
        <w:spacing w:after="0" w:line="240" w:lineRule="auto"/>
        <w:jc w:val="both"/>
        <w:outlineLvl w:val="0"/>
        <w:rPr>
          <w:rFonts w:ascii="Times New Roman" w:eastAsia="Times New Roman" w:hAnsi="Times New Roman" w:cs="Times New Roman"/>
          <w:i/>
          <w:kern w:val="0"/>
          <w:sz w:val="24"/>
          <w:szCs w:val="24"/>
          <w14:ligatures w14:val="none"/>
        </w:rPr>
      </w:pPr>
    </w:p>
    <w:p w14:paraId="3D30F96A" w14:textId="77777777" w:rsidR="00BA4CC4" w:rsidRPr="00BA4CC4" w:rsidRDefault="00BA4CC4" w:rsidP="00BA4CC4">
      <w:pPr>
        <w:keepNext/>
        <w:spacing w:after="0" w:line="240" w:lineRule="auto"/>
        <w:jc w:val="center"/>
        <w:outlineLvl w:val="2"/>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Pieteikums</w:t>
      </w:r>
    </w:p>
    <w:p w14:paraId="1ADD1C98" w14:textId="77777777" w:rsidR="00BA4CC4" w:rsidRPr="00BA4CC4" w:rsidRDefault="00BA4CC4" w:rsidP="00BA4CC4">
      <w:pPr>
        <w:keepNext/>
        <w:spacing w:after="0" w:line="240" w:lineRule="auto"/>
        <w:jc w:val="center"/>
        <w:outlineLvl w:val="2"/>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 xml:space="preserve">par piedalīšanos iepirkuma procedūrā </w:t>
      </w:r>
    </w:p>
    <w:p w14:paraId="2F9EB8D4" w14:textId="77777777" w:rsidR="00BA4CC4" w:rsidRPr="00BA4CC4" w:rsidRDefault="00BA4CC4" w:rsidP="00BA4CC4">
      <w:pPr>
        <w:keepNext/>
        <w:spacing w:after="0" w:line="240" w:lineRule="auto"/>
        <w:jc w:val="center"/>
        <w:outlineLvl w:val="2"/>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b/>
          <w:kern w:val="0"/>
          <w:sz w:val="24"/>
          <w:szCs w:val="24"/>
          <w14:ligatures w14:val="none"/>
        </w:rPr>
        <w:t>“Par parādu piedziņas pakalpojumu sniegšanu”</w:t>
      </w:r>
    </w:p>
    <w:p w14:paraId="77256D09" w14:textId="190CFFDF" w:rsidR="00BA4CC4" w:rsidRPr="00BA4CC4" w:rsidRDefault="00BA4CC4" w:rsidP="00BA4CC4">
      <w:pPr>
        <w:spacing w:after="0" w:line="240" w:lineRule="auto"/>
        <w:jc w:val="center"/>
        <w:outlineLvl w:val="0"/>
        <w:rPr>
          <w:rFonts w:ascii="Times New Roman" w:eastAsia="Times New Roman" w:hAnsi="Times New Roman" w:cs="Times New Roman"/>
          <w:i/>
          <w:kern w:val="0"/>
          <w:sz w:val="24"/>
          <w:szCs w:val="24"/>
          <w14:ligatures w14:val="none"/>
        </w:rPr>
      </w:pPr>
      <w:r w:rsidRPr="00BA4CC4">
        <w:rPr>
          <w:rFonts w:ascii="Times New Roman" w:eastAsia="Times New Roman" w:hAnsi="Times New Roman" w:cs="Times New Roman"/>
          <w:kern w:val="0"/>
          <w:sz w:val="24"/>
          <w:szCs w:val="24"/>
          <w14:ligatures w14:val="none"/>
        </w:rPr>
        <w:t xml:space="preserve">identifikācijas Nr. </w:t>
      </w:r>
      <w:r w:rsidR="006A37BA" w:rsidRPr="006A37BA">
        <w:rPr>
          <w:rFonts w:ascii="Times New Roman" w:eastAsia="Times New Roman" w:hAnsi="Times New Roman" w:cs="Times New Roman"/>
          <w:kern w:val="0"/>
          <w:sz w:val="24"/>
          <w:szCs w:val="24"/>
          <w14:ligatures w14:val="none"/>
        </w:rPr>
        <w:t>JS1</w:t>
      </w:r>
      <w:r w:rsidR="00EA2332">
        <w:rPr>
          <w:rFonts w:ascii="Times New Roman" w:eastAsia="Times New Roman" w:hAnsi="Times New Roman" w:cs="Times New Roman"/>
          <w:kern w:val="0"/>
          <w:sz w:val="24"/>
          <w:szCs w:val="24"/>
          <w14:ligatures w14:val="none"/>
        </w:rPr>
        <w:t>7</w:t>
      </w:r>
      <w:r w:rsidR="006A37BA" w:rsidRPr="006A37BA">
        <w:rPr>
          <w:rFonts w:ascii="Times New Roman" w:eastAsia="Times New Roman" w:hAnsi="Times New Roman" w:cs="Times New Roman"/>
          <w:kern w:val="0"/>
          <w:sz w:val="24"/>
          <w:szCs w:val="24"/>
          <w14:ligatures w14:val="none"/>
        </w:rPr>
        <w:t>/04/2025</w:t>
      </w:r>
    </w:p>
    <w:p w14:paraId="71D4F22B" w14:textId="77777777" w:rsidR="00BA4CC4" w:rsidRPr="00BA4CC4" w:rsidRDefault="00BA4CC4" w:rsidP="00BA4CC4">
      <w:pPr>
        <w:numPr>
          <w:ilvl w:val="0"/>
          <w:numId w:val="5"/>
        </w:num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BA4CC4" w:rsidRPr="00BA4CC4" w14:paraId="793A7B42" w14:textId="77777777" w:rsidTr="00BF7749">
        <w:trPr>
          <w:cantSplit/>
        </w:trPr>
        <w:tc>
          <w:tcPr>
            <w:tcW w:w="8080" w:type="dxa"/>
            <w:shd w:val="pct15" w:color="000000" w:fill="FFFFFF"/>
          </w:tcPr>
          <w:p w14:paraId="115B5E39"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Uzņēmuma pilns nosaukums</w:t>
            </w:r>
          </w:p>
        </w:tc>
      </w:tr>
      <w:tr w:rsidR="00BA4CC4" w:rsidRPr="00BA4CC4" w14:paraId="776C4F3F" w14:textId="77777777" w:rsidTr="00BF7749">
        <w:trPr>
          <w:cantSplit/>
          <w:trHeight w:val="242"/>
        </w:trPr>
        <w:tc>
          <w:tcPr>
            <w:tcW w:w="8080" w:type="dxa"/>
          </w:tcPr>
          <w:p w14:paraId="539788EA"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Uzņēmuma reģistrācijas numurs un datums</w:t>
            </w:r>
          </w:p>
        </w:tc>
      </w:tr>
      <w:tr w:rsidR="00BA4CC4" w:rsidRPr="00BA4CC4" w14:paraId="72BEF3A6" w14:textId="77777777" w:rsidTr="00BF7749">
        <w:trPr>
          <w:cantSplit/>
          <w:trHeight w:val="130"/>
        </w:trPr>
        <w:tc>
          <w:tcPr>
            <w:tcW w:w="8080" w:type="dxa"/>
          </w:tcPr>
          <w:p w14:paraId="112926B7"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Juridiskā adrese</w:t>
            </w:r>
          </w:p>
        </w:tc>
      </w:tr>
      <w:tr w:rsidR="00BA4CC4" w:rsidRPr="00BA4CC4" w14:paraId="731DB313" w14:textId="77777777" w:rsidTr="00BF7749">
        <w:trPr>
          <w:cantSplit/>
          <w:trHeight w:val="130"/>
        </w:trPr>
        <w:tc>
          <w:tcPr>
            <w:tcW w:w="8080" w:type="dxa"/>
          </w:tcPr>
          <w:p w14:paraId="229617D9"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Faktiskā adrese</w:t>
            </w:r>
          </w:p>
        </w:tc>
      </w:tr>
      <w:tr w:rsidR="00BA4CC4" w:rsidRPr="00BA4CC4" w14:paraId="255EEAB2" w14:textId="77777777" w:rsidTr="00BF7749">
        <w:trPr>
          <w:cantSplit/>
          <w:trHeight w:val="130"/>
        </w:trPr>
        <w:tc>
          <w:tcPr>
            <w:tcW w:w="8080" w:type="dxa"/>
          </w:tcPr>
          <w:p w14:paraId="556BD889"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Bankas rekvizīti</w:t>
            </w:r>
          </w:p>
        </w:tc>
      </w:tr>
    </w:tbl>
    <w:p w14:paraId="455E69DB"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p>
    <w:p w14:paraId="520FE36E" w14:textId="77777777" w:rsidR="00BA4CC4" w:rsidRPr="00BA4CC4" w:rsidRDefault="00BA4CC4" w:rsidP="00BA4CC4">
      <w:pPr>
        <w:numPr>
          <w:ilvl w:val="0"/>
          <w:numId w:val="5"/>
        </w:num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BA4CC4" w:rsidRPr="00BA4CC4" w14:paraId="1D159119" w14:textId="77777777" w:rsidTr="00BF7749">
        <w:trPr>
          <w:cantSplit/>
        </w:trPr>
        <w:tc>
          <w:tcPr>
            <w:tcW w:w="3960" w:type="dxa"/>
            <w:tcBorders>
              <w:right w:val="single" w:sz="4" w:space="0" w:color="auto"/>
            </w:tcBorders>
            <w:shd w:val="pct15" w:color="000000" w:fill="FFFFFF"/>
          </w:tcPr>
          <w:p w14:paraId="4694C9E1"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Vārds, uzvārds</w:t>
            </w:r>
          </w:p>
        </w:tc>
        <w:tc>
          <w:tcPr>
            <w:tcW w:w="4120" w:type="dxa"/>
            <w:tcBorders>
              <w:left w:val="single" w:sz="4" w:space="0" w:color="auto"/>
            </w:tcBorders>
          </w:tcPr>
          <w:p w14:paraId="55118B30"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p>
        </w:tc>
      </w:tr>
      <w:tr w:rsidR="00BA4CC4" w:rsidRPr="00BA4CC4" w14:paraId="3445E971" w14:textId="77777777" w:rsidTr="00BF7749">
        <w:trPr>
          <w:cantSplit/>
          <w:trHeight w:val="130"/>
        </w:trPr>
        <w:tc>
          <w:tcPr>
            <w:tcW w:w="3960" w:type="dxa"/>
            <w:tcBorders>
              <w:right w:val="single" w:sz="4" w:space="0" w:color="auto"/>
            </w:tcBorders>
            <w:shd w:val="pct15" w:color="000000" w:fill="FFFFFF"/>
          </w:tcPr>
          <w:p w14:paraId="5F6C2BB2"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lastRenderedPageBreak/>
              <w:t>Tālr. / Fakss</w:t>
            </w:r>
          </w:p>
        </w:tc>
        <w:tc>
          <w:tcPr>
            <w:tcW w:w="4120" w:type="dxa"/>
            <w:tcBorders>
              <w:left w:val="single" w:sz="4" w:space="0" w:color="auto"/>
            </w:tcBorders>
          </w:tcPr>
          <w:p w14:paraId="53D52DAB"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p>
        </w:tc>
      </w:tr>
      <w:tr w:rsidR="00BA4CC4" w:rsidRPr="00BA4CC4" w14:paraId="2E8A8750" w14:textId="77777777" w:rsidTr="00BF7749">
        <w:trPr>
          <w:cantSplit/>
          <w:trHeight w:val="130"/>
        </w:trPr>
        <w:tc>
          <w:tcPr>
            <w:tcW w:w="3960" w:type="dxa"/>
            <w:tcBorders>
              <w:right w:val="single" w:sz="4" w:space="0" w:color="auto"/>
            </w:tcBorders>
            <w:shd w:val="pct15" w:color="000000" w:fill="FFFFFF"/>
          </w:tcPr>
          <w:p w14:paraId="7919523D"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e-pasta adrese</w:t>
            </w:r>
          </w:p>
        </w:tc>
        <w:tc>
          <w:tcPr>
            <w:tcW w:w="4120" w:type="dxa"/>
            <w:tcBorders>
              <w:left w:val="single" w:sz="4" w:space="0" w:color="auto"/>
            </w:tcBorders>
          </w:tcPr>
          <w:p w14:paraId="5B74E538"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p>
        </w:tc>
      </w:tr>
    </w:tbl>
    <w:p w14:paraId="1375C61B" w14:textId="77777777" w:rsidR="00BA4CC4" w:rsidRPr="00BA4CC4" w:rsidRDefault="00BA4CC4" w:rsidP="00BA4CC4">
      <w:pPr>
        <w:spacing w:before="120" w:after="120" w:line="240" w:lineRule="auto"/>
        <w:rPr>
          <w:rFonts w:ascii="Times New Roman" w:eastAsia="Times New Roman" w:hAnsi="Times New Roman" w:cs="Times New Roman"/>
          <w:i/>
          <w:iCs/>
          <w:kern w:val="0"/>
          <w:sz w:val="24"/>
          <w:szCs w:val="24"/>
          <w14:ligatures w14:val="none"/>
        </w:rPr>
      </w:pPr>
    </w:p>
    <w:p w14:paraId="283DBC92" w14:textId="77777777" w:rsidR="00BA4CC4" w:rsidRPr="00BA4CC4" w:rsidRDefault="00BA4CC4" w:rsidP="00BA4CC4">
      <w:pPr>
        <w:numPr>
          <w:ilvl w:val="0"/>
          <w:numId w:val="5"/>
        </w:numPr>
        <w:spacing w:after="0" w:line="240" w:lineRule="auto"/>
        <w:ind w:left="357" w:hanging="357"/>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PIETEIKUMS</w:t>
      </w:r>
    </w:p>
    <w:p w14:paraId="637800CF" w14:textId="77777777" w:rsidR="00BA4CC4" w:rsidRPr="00BA4CC4" w:rsidRDefault="00BA4CC4" w:rsidP="00BA4CC4">
      <w:pPr>
        <w:spacing w:after="0" w:line="240" w:lineRule="auto"/>
        <w:jc w:val="both"/>
        <w:rPr>
          <w:rFonts w:ascii="Times New Roman" w:eastAsia="Times New Roman" w:hAnsi="Times New Roman" w:cs="Times New Roman"/>
          <w:kern w:val="0"/>
          <w:sz w:val="24"/>
          <w:szCs w:val="24"/>
          <w14:ligatures w14:val="none"/>
        </w:rPr>
      </w:pPr>
    </w:p>
    <w:p w14:paraId="0DC3E1E4" w14:textId="77777777" w:rsidR="00BA4CC4" w:rsidRPr="00BA4CC4" w:rsidRDefault="00BA4CC4" w:rsidP="00BA4CC4">
      <w:pPr>
        <w:spacing w:after="0" w:line="240" w:lineRule="auto"/>
        <w:ind w:firstLine="567"/>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Iepazinušies ar iepirkuma nolikumu un tā pielikumiem, mēs atbilstoši nolikuma prasībām iesniedzam piedāvājumu iepirkuma procedūrā un apliecinām savu atbilstību iepirkuma nolikuma prasībām.</w:t>
      </w:r>
    </w:p>
    <w:p w14:paraId="2EBD8F64" w14:textId="77777777" w:rsidR="00BA4CC4" w:rsidRPr="00BA4CC4" w:rsidRDefault="00BA4CC4" w:rsidP="00BA4CC4">
      <w:pPr>
        <w:spacing w:after="0" w:line="240" w:lineRule="auto"/>
        <w:ind w:firstLine="567"/>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Iesniedzot piedāvājumu, mēs apliecinām, ka esam iepazinušies ar atklāta konkursa dokumentos noteiktajām prasībām, sapratuši tās un pilnībā piekrituši visiem noteikumiem, kā arī garantējam sniegto ziņu un dokumentu patiesumu un precizitāti. Apņemamies līguma piešķiršanas gadījumā pildīt visus iepirkuma nolikumam pievienotā līguma projektā noteiktos nosacījumus.</w:t>
      </w:r>
    </w:p>
    <w:p w14:paraId="3932C592" w14:textId="77777777" w:rsidR="00BA4CC4" w:rsidRPr="00BA4CC4" w:rsidRDefault="00BA4CC4" w:rsidP="00BA4CC4">
      <w:pPr>
        <w:spacing w:after="0" w:line="240" w:lineRule="auto"/>
        <w:ind w:firstLine="567"/>
        <w:jc w:val="both"/>
        <w:rPr>
          <w:rFonts w:ascii="Times New Roman" w:eastAsia="Times New Roman" w:hAnsi="Times New Roman" w:cs="Times New Roman"/>
          <w:kern w:val="0"/>
          <w:sz w:val="24"/>
          <w:szCs w:val="24"/>
          <w14:ligatures w14:val="none"/>
        </w:rPr>
      </w:pPr>
    </w:p>
    <w:p w14:paraId="6BD24E80" w14:textId="77777777" w:rsidR="00BA4CC4" w:rsidRPr="00BA4CC4" w:rsidRDefault="00BA4CC4" w:rsidP="00BA4CC4">
      <w:pPr>
        <w:spacing w:after="0" w:line="240" w:lineRule="auto"/>
        <w:ind w:firstLine="567"/>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Informējam, ka uzņēmuma patiesais labuma guvējs ir - </w:t>
      </w:r>
      <w:r w:rsidRPr="00BA4CC4">
        <w:rPr>
          <w:rFonts w:ascii="Belwe Lt TL" w:eastAsia="Times New Roman" w:hAnsi="Belwe Lt TL" w:cs="Times New Roman"/>
          <w:kern w:val="0"/>
          <w:sz w:val="24"/>
          <w:szCs w:val="24"/>
          <w:vertAlign w:val="superscript"/>
          <w14:ligatures w14:val="none"/>
        </w:rPr>
        <w:footnoteReference w:id="1"/>
      </w:r>
      <w:r w:rsidRPr="00BA4CC4">
        <w:rPr>
          <w:rFonts w:ascii="Times New Roman" w:eastAsia="Times New Roman" w:hAnsi="Times New Roman" w:cs="Times New Roman"/>
          <w:kern w:val="0"/>
          <w:sz w:val="24"/>
          <w:szCs w:val="24"/>
          <w14:ligatures w14:val="none"/>
        </w:rPr>
        <w:t xml:space="preserve"> </w:t>
      </w:r>
    </w:p>
    <w:p w14:paraId="7E1A63E1" w14:textId="77777777" w:rsidR="00BA4CC4" w:rsidRPr="00BA4CC4" w:rsidRDefault="00BA4CC4" w:rsidP="00BA4CC4">
      <w:pPr>
        <w:spacing w:after="0" w:line="240" w:lineRule="auto"/>
        <w:ind w:firstLine="567"/>
        <w:jc w:val="both"/>
        <w:rPr>
          <w:rFonts w:ascii="Times New Roman" w:eastAsia="Times New Roman" w:hAnsi="Times New Roman" w:cs="Times New Roman"/>
          <w:kern w:val="0"/>
          <w:sz w:val="24"/>
          <w:szCs w:val="24"/>
          <w14:ligatures w14:val="none"/>
        </w:rPr>
      </w:pPr>
    </w:p>
    <w:p w14:paraId="5576B7C8"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BA4CC4" w:rsidRPr="00BA4CC4" w14:paraId="2A415020" w14:textId="77777777" w:rsidTr="00BF7749">
        <w:trPr>
          <w:cantSplit/>
        </w:trPr>
        <w:tc>
          <w:tcPr>
            <w:tcW w:w="3960" w:type="dxa"/>
            <w:tcBorders>
              <w:right w:val="single" w:sz="4" w:space="0" w:color="auto"/>
            </w:tcBorders>
            <w:shd w:val="pct15" w:color="000000" w:fill="FFFFFF"/>
          </w:tcPr>
          <w:p w14:paraId="46755609"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Vārds, uzvārds</w:t>
            </w:r>
          </w:p>
        </w:tc>
        <w:tc>
          <w:tcPr>
            <w:tcW w:w="4120" w:type="dxa"/>
            <w:tcBorders>
              <w:left w:val="single" w:sz="4" w:space="0" w:color="auto"/>
            </w:tcBorders>
          </w:tcPr>
          <w:p w14:paraId="1E728411"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p>
        </w:tc>
      </w:tr>
      <w:tr w:rsidR="00BA4CC4" w:rsidRPr="00BA4CC4" w14:paraId="65B9C2E9" w14:textId="77777777" w:rsidTr="00BF7749">
        <w:trPr>
          <w:cantSplit/>
          <w:trHeight w:val="242"/>
        </w:trPr>
        <w:tc>
          <w:tcPr>
            <w:tcW w:w="3960" w:type="dxa"/>
            <w:tcBorders>
              <w:right w:val="single" w:sz="4" w:space="0" w:color="auto"/>
            </w:tcBorders>
            <w:shd w:val="pct15" w:color="000000" w:fill="FFFFFF"/>
          </w:tcPr>
          <w:p w14:paraId="26ABAE33"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Amats</w:t>
            </w:r>
          </w:p>
        </w:tc>
        <w:tc>
          <w:tcPr>
            <w:tcW w:w="4120" w:type="dxa"/>
            <w:tcBorders>
              <w:left w:val="single" w:sz="4" w:space="0" w:color="auto"/>
            </w:tcBorders>
          </w:tcPr>
          <w:p w14:paraId="23469473"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p>
        </w:tc>
      </w:tr>
      <w:tr w:rsidR="00BA4CC4" w:rsidRPr="00BA4CC4" w14:paraId="62B8FE3F" w14:textId="77777777" w:rsidTr="00BF7749">
        <w:trPr>
          <w:cantSplit/>
          <w:trHeight w:val="242"/>
        </w:trPr>
        <w:tc>
          <w:tcPr>
            <w:tcW w:w="3960" w:type="dxa"/>
            <w:tcBorders>
              <w:right w:val="single" w:sz="4" w:space="0" w:color="auto"/>
            </w:tcBorders>
            <w:shd w:val="pct15" w:color="000000" w:fill="FFFFFF"/>
          </w:tcPr>
          <w:p w14:paraId="22775B42"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Paraksts</w:t>
            </w:r>
          </w:p>
        </w:tc>
        <w:tc>
          <w:tcPr>
            <w:tcW w:w="4120" w:type="dxa"/>
            <w:tcBorders>
              <w:left w:val="single" w:sz="4" w:space="0" w:color="auto"/>
            </w:tcBorders>
          </w:tcPr>
          <w:p w14:paraId="57F4BB0E"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p>
        </w:tc>
      </w:tr>
      <w:tr w:rsidR="00BA4CC4" w:rsidRPr="00BA4CC4" w14:paraId="655039F3" w14:textId="77777777" w:rsidTr="00BF7749">
        <w:trPr>
          <w:cantSplit/>
          <w:trHeight w:val="130"/>
        </w:trPr>
        <w:tc>
          <w:tcPr>
            <w:tcW w:w="3960" w:type="dxa"/>
            <w:tcBorders>
              <w:right w:val="single" w:sz="4" w:space="0" w:color="auto"/>
            </w:tcBorders>
            <w:shd w:val="pct15" w:color="000000" w:fill="FFFFFF"/>
          </w:tcPr>
          <w:p w14:paraId="6DFEA1E2"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r w:rsidRPr="00BA4CC4">
              <w:rPr>
                <w:rFonts w:ascii="Times New Roman" w:eastAsia="Times New Roman" w:hAnsi="Times New Roman" w:cs="Times New Roman"/>
                <w:b/>
                <w:kern w:val="0"/>
                <w:sz w:val="24"/>
                <w:szCs w:val="24"/>
                <w14:ligatures w14:val="none"/>
              </w:rPr>
              <w:t>Datums</w:t>
            </w:r>
          </w:p>
        </w:tc>
        <w:tc>
          <w:tcPr>
            <w:tcW w:w="4120" w:type="dxa"/>
            <w:tcBorders>
              <w:left w:val="single" w:sz="4" w:space="0" w:color="auto"/>
            </w:tcBorders>
          </w:tcPr>
          <w:p w14:paraId="5C9543A0" w14:textId="77777777" w:rsidR="00BA4CC4" w:rsidRPr="00BA4CC4" w:rsidRDefault="00BA4CC4" w:rsidP="00BA4CC4">
            <w:pPr>
              <w:spacing w:after="0" w:line="240" w:lineRule="auto"/>
              <w:rPr>
                <w:rFonts w:ascii="Times New Roman" w:eastAsia="Times New Roman" w:hAnsi="Times New Roman" w:cs="Times New Roman"/>
                <w:b/>
                <w:kern w:val="0"/>
                <w:sz w:val="24"/>
                <w:szCs w:val="24"/>
                <w14:ligatures w14:val="none"/>
              </w:rPr>
            </w:pPr>
          </w:p>
        </w:tc>
      </w:tr>
    </w:tbl>
    <w:p w14:paraId="51CBFD89" w14:textId="77777777" w:rsidR="00BA4CC4" w:rsidRPr="00BA4CC4" w:rsidRDefault="00BA4CC4" w:rsidP="00BA4CC4">
      <w:pPr>
        <w:spacing w:after="0" w:line="240" w:lineRule="auto"/>
        <w:ind w:left="-709"/>
        <w:jc w:val="right"/>
        <w:rPr>
          <w:rFonts w:ascii="Times New Roman" w:eastAsia="Times New Roman" w:hAnsi="Times New Roman" w:cs="Times New Roman"/>
          <w:kern w:val="0"/>
          <w:sz w:val="24"/>
          <w:szCs w:val="24"/>
          <w14:ligatures w14:val="none"/>
        </w:rPr>
      </w:pPr>
    </w:p>
    <w:p w14:paraId="19CA5DF1" w14:textId="77777777" w:rsidR="00BA4CC4" w:rsidRPr="00BA4CC4" w:rsidRDefault="00BA4CC4" w:rsidP="00BA4CC4">
      <w:pPr>
        <w:spacing w:after="0" w:line="240" w:lineRule="auto"/>
        <w:rPr>
          <w:rFonts w:ascii="Times New Roman" w:eastAsia="Times New Roman" w:hAnsi="Times New Roman" w:cs="Times New Roman"/>
          <w:kern w:val="0"/>
          <w:sz w:val="24"/>
          <w:szCs w:val="20"/>
          <w14:ligatures w14:val="none"/>
        </w:rPr>
      </w:pPr>
    </w:p>
    <w:p w14:paraId="0382B2FB"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br w:type="page"/>
      </w:r>
    </w:p>
    <w:p w14:paraId="48190526" w14:textId="29222EBA"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2</w:t>
      </w:r>
      <w:r w:rsidRPr="00BA4CC4">
        <w:rPr>
          <w:rFonts w:ascii="Times New Roman" w:eastAsia="Times New Roman" w:hAnsi="Times New Roman" w:cs="Times New Roman"/>
          <w:kern w:val="0"/>
          <w:sz w:val="24"/>
          <w:szCs w:val="24"/>
          <w14:ligatures w14:val="none"/>
        </w:rPr>
        <w:t>.pielikums</w:t>
      </w:r>
    </w:p>
    <w:p w14:paraId="02E764F7" w14:textId="1931F036"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Cenu aptaujas </w:t>
      </w:r>
      <w:r w:rsidRPr="00BA4CC4">
        <w:rPr>
          <w:rFonts w:ascii="Times New Roman" w:eastAsia="Times New Roman" w:hAnsi="Times New Roman" w:cs="Times New Roman"/>
          <w:kern w:val="0"/>
          <w:sz w:val="24"/>
          <w:szCs w:val="24"/>
          <w14:ligatures w14:val="none"/>
        </w:rPr>
        <w:t xml:space="preserve"> nolikumam</w:t>
      </w:r>
    </w:p>
    <w:p w14:paraId="02190943" w14:textId="77777777"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“Par parādu piedziņas pakalpojumu sniegšanu”</w:t>
      </w:r>
    </w:p>
    <w:p w14:paraId="1585054B" w14:textId="5C0FF8F0" w:rsidR="00BA4CC4" w:rsidRPr="00BA4CC4" w:rsidRDefault="00BA4CC4" w:rsidP="00BA4CC4">
      <w:pPr>
        <w:spacing w:before="120" w:after="120" w:line="240" w:lineRule="auto"/>
        <w:ind w:left="644"/>
        <w:jc w:val="right"/>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identifikācijas Nr. </w:t>
      </w:r>
      <w:r w:rsidR="006A37BA" w:rsidRPr="006A37BA">
        <w:rPr>
          <w:rFonts w:ascii="Times New Roman" w:eastAsia="Times New Roman" w:hAnsi="Times New Roman" w:cs="Times New Roman"/>
          <w:kern w:val="0"/>
          <w:sz w:val="24"/>
          <w:szCs w:val="24"/>
          <w14:ligatures w14:val="none"/>
        </w:rPr>
        <w:t>JS1</w:t>
      </w:r>
      <w:r w:rsidR="00EA2332">
        <w:rPr>
          <w:rFonts w:ascii="Times New Roman" w:eastAsia="Times New Roman" w:hAnsi="Times New Roman" w:cs="Times New Roman"/>
          <w:kern w:val="0"/>
          <w:sz w:val="24"/>
          <w:szCs w:val="24"/>
          <w14:ligatures w14:val="none"/>
        </w:rPr>
        <w:t>7</w:t>
      </w:r>
      <w:r w:rsidR="006A37BA" w:rsidRPr="006A37BA">
        <w:rPr>
          <w:rFonts w:ascii="Times New Roman" w:eastAsia="Times New Roman" w:hAnsi="Times New Roman" w:cs="Times New Roman"/>
          <w:kern w:val="0"/>
          <w:sz w:val="24"/>
          <w:szCs w:val="24"/>
          <w14:ligatures w14:val="none"/>
        </w:rPr>
        <w:t>/04/2025</w:t>
      </w:r>
    </w:p>
    <w:p w14:paraId="2B28D054" w14:textId="77777777" w:rsidR="00BA4CC4" w:rsidRPr="00BA4CC4" w:rsidRDefault="00BA4CC4" w:rsidP="00BA4CC4">
      <w:pPr>
        <w:spacing w:after="0" w:line="240" w:lineRule="auto"/>
        <w:jc w:val="right"/>
        <w:rPr>
          <w:rFonts w:ascii="Times New Roman" w:eastAsia="Times New Roman" w:hAnsi="Times New Roman" w:cs="Times New Roman"/>
          <w:kern w:val="0"/>
          <w:sz w:val="24"/>
          <w:szCs w:val="20"/>
          <w14:ligatures w14:val="none"/>
        </w:rPr>
      </w:pPr>
    </w:p>
    <w:p w14:paraId="57CD00AC" w14:textId="77777777" w:rsidR="00BA4CC4" w:rsidRPr="00BA4CC4" w:rsidRDefault="00BA4CC4" w:rsidP="00BA4CC4">
      <w:pPr>
        <w:spacing w:after="0" w:line="240" w:lineRule="auto"/>
        <w:jc w:val="center"/>
        <w:rPr>
          <w:rFonts w:ascii="Times New Roman" w:eastAsia="Times New Roman" w:hAnsi="Times New Roman" w:cs="Times New Roman"/>
          <w:b/>
          <w:kern w:val="0"/>
          <w:sz w:val="24"/>
          <w:szCs w:val="28"/>
          <w14:ligatures w14:val="none"/>
        </w:rPr>
      </w:pPr>
      <w:r w:rsidRPr="00BA4CC4">
        <w:rPr>
          <w:rFonts w:ascii="Times New Roman" w:eastAsia="Times New Roman" w:hAnsi="Times New Roman" w:cs="Times New Roman"/>
          <w:b/>
          <w:kern w:val="0"/>
          <w:sz w:val="24"/>
          <w:szCs w:val="28"/>
          <w14:ligatures w14:val="none"/>
        </w:rPr>
        <w:t>FINANŠU PIEDĀVĀJUMS</w:t>
      </w:r>
      <w:r w:rsidRPr="00BA4CC4">
        <w:rPr>
          <w:rFonts w:ascii="Times New Roman" w:eastAsia="Times New Roman" w:hAnsi="Times New Roman" w:cs="Times New Roman"/>
          <w:b/>
          <w:kern w:val="0"/>
          <w:sz w:val="24"/>
          <w:szCs w:val="28"/>
          <w14:ligatures w14:val="none"/>
        </w:rPr>
        <w:br/>
        <w:t xml:space="preserve">IEPIRKUMAM </w:t>
      </w:r>
    </w:p>
    <w:p w14:paraId="6E9FAC29" w14:textId="77777777" w:rsidR="00BA4CC4" w:rsidRPr="00BA4CC4" w:rsidRDefault="00BA4CC4" w:rsidP="00BA4CC4">
      <w:pPr>
        <w:keepNext/>
        <w:keepLines/>
        <w:spacing w:before="40" w:after="0" w:line="240" w:lineRule="auto"/>
        <w:jc w:val="center"/>
        <w:outlineLvl w:val="6"/>
        <w:rPr>
          <w:rFonts w:ascii="Times New Roman" w:eastAsia="Times New Roman" w:hAnsi="Times New Roman" w:cs="Times New Roman"/>
          <w:bCs/>
          <w:iCs/>
          <w:kern w:val="0"/>
          <w:sz w:val="24"/>
          <w:szCs w:val="24"/>
          <w14:ligatures w14:val="none"/>
        </w:rPr>
      </w:pPr>
      <w:r w:rsidRPr="00BA4CC4">
        <w:rPr>
          <w:rFonts w:ascii="Times New Roman" w:eastAsia="Times New Roman" w:hAnsi="Times New Roman" w:cs="Times New Roman"/>
          <w:bCs/>
          <w:iCs/>
          <w:kern w:val="0"/>
          <w:sz w:val="24"/>
          <w:szCs w:val="24"/>
          <w14:ligatures w14:val="none"/>
        </w:rPr>
        <w:t>“Par parādu piedziņas pakalpojumu sniegšanu”</w:t>
      </w:r>
    </w:p>
    <w:p w14:paraId="7E9C8D63" w14:textId="77777777" w:rsidR="00BA4CC4" w:rsidRPr="00BA4CC4" w:rsidRDefault="00BA4CC4" w:rsidP="00BA4CC4">
      <w:pPr>
        <w:keepNext/>
        <w:keepLines/>
        <w:spacing w:before="40" w:after="0" w:line="240" w:lineRule="auto"/>
        <w:outlineLvl w:val="4"/>
        <w:rPr>
          <w:rFonts w:ascii="Times New Roman" w:eastAsia="Times New Roman" w:hAnsi="Times New Roman" w:cs="Times New Roman"/>
          <w:kern w:val="0"/>
          <w:sz w:val="24"/>
          <w:szCs w:val="24"/>
          <w14:ligatures w14:val="none"/>
        </w:rPr>
      </w:pPr>
    </w:p>
    <w:p w14:paraId="56E90FC4" w14:textId="77777777" w:rsidR="00BA4CC4" w:rsidRPr="00BA4CC4" w:rsidRDefault="00BA4CC4" w:rsidP="00BA4CC4">
      <w:pPr>
        <w:tabs>
          <w:tab w:val="center" w:pos="4153"/>
          <w:tab w:val="right" w:pos="8306"/>
        </w:tabs>
        <w:spacing w:before="120" w:after="0" w:line="240" w:lineRule="auto"/>
        <w:jc w:val="center"/>
        <w:outlineLvl w:val="0"/>
        <w:rPr>
          <w:rFonts w:ascii="Times New Roman" w:eastAsia="Times New Roman" w:hAnsi="Times New Roman" w:cs="Times New Roman"/>
          <w:b/>
          <w:kern w:val="0"/>
          <w:sz w:val="24"/>
          <w:szCs w:val="24"/>
          <w14:ligatures w14:val="none"/>
        </w:rPr>
      </w:pPr>
    </w:p>
    <w:p w14:paraId="460EB555" w14:textId="77777777" w:rsidR="00BA4CC4" w:rsidRPr="00BA4CC4" w:rsidRDefault="00BA4CC4" w:rsidP="00BA4CC4">
      <w:pPr>
        <w:spacing w:after="0" w:line="240" w:lineRule="auto"/>
        <w:ind w:right="-1"/>
        <w:jc w:val="both"/>
        <w:rPr>
          <w:rFonts w:ascii="Times New Roman" w:eastAsia="Times New Roman" w:hAnsi="Times New Roman" w:cs="Times New Roman"/>
          <w:kern w:val="0"/>
          <w:sz w:val="24"/>
          <w:szCs w:val="24"/>
          <w14:ligatures w14:val="none"/>
        </w:rPr>
      </w:pPr>
    </w:p>
    <w:p w14:paraId="3D4F63A2"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Pretendents __________________</w:t>
      </w:r>
      <w:r w:rsidRPr="00BA4CC4">
        <w:rPr>
          <w:rFonts w:ascii="Times New Roman" w:eastAsia="Times New Roman" w:hAnsi="Times New Roman" w:cs="Times New Roman"/>
          <w:kern w:val="0"/>
          <w:sz w:val="24"/>
          <w:szCs w:val="24"/>
          <w14:ligatures w14:val="none"/>
        </w:rPr>
        <w:softHyphen/>
      </w:r>
      <w:r w:rsidRPr="00BA4CC4">
        <w:rPr>
          <w:rFonts w:ascii="Times New Roman" w:eastAsia="Times New Roman" w:hAnsi="Times New Roman" w:cs="Times New Roman"/>
          <w:kern w:val="0"/>
          <w:sz w:val="24"/>
          <w:szCs w:val="24"/>
          <w14:ligatures w14:val="none"/>
        </w:rPr>
        <w:softHyphen/>
      </w:r>
      <w:r w:rsidRPr="00BA4CC4">
        <w:rPr>
          <w:rFonts w:ascii="Times New Roman" w:eastAsia="Times New Roman" w:hAnsi="Times New Roman" w:cs="Times New Roman"/>
          <w:kern w:val="0"/>
          <w:sz w:val="24"/>
          <w:szCs w:val="24"/>
          <w14:ligatures w14:val="none"/>
        </w:rPr>
        <w:softHyphen/>
      </w:r>
      <w:r w:rsidRPr="00BA4CC4">
        <w:rPr>
          <w:rFonts w:ascii="Times New Roman" w:eastAsia="Times New Roman" w:hAnsi="Times New Roman" w:cs="Times New Roman"/>
          <w:kern w:val="0"/>
          <w:sz w:val="24"/>
          <w:szCs w:val="24"/>
          <w14:ligatures w14:val="none"/>
        </w:rPr>
        <w:softHyphen/>
        <w:t>_______________________________________________</w:t>
      </w:r>
    </w:p>
    <w:p w14:paraId="29AE0AF4" w14:textId="77777777" w:rsidR="00BA4CC4" w:rsidRPr="00BA4CC4" w:rsidRDefault="00BA4CC4" w:rsidP="00BA4CC4">
      <w:pPr>
        <w:spacing w:after="0" w:line="240" w:lineRule="auto"/>
        <w:ind w:firstLine="425"/>
        <w:jc w:val="center"/>
        <w:rPr>
          <w:rFonts w:ascii="Times New Roman" w:eastAsia="Times New Roman" w:hAnsi="Times New Roman" w:cs="Times New Roman"/>
          <w:noProof/>
          <w:kern w:val="0"/>
          <w:sz w:val="24"/>
          <w:szCs w:val="24"/>
          <w:vertAlign w:val="superscript"/>
          <w14:ligatures w14:val="none"/>
        </w:rPr>
      </w:pPr>
      <w:r w:rsidRPr="00BA4CC4">
        <w:rPr>
          <w:rFonts w:ascii="Times New Roman" w:eastAsia="Times New Roman" w:hAnsi="Times New Roman" w:cs="Times New Roman"/>
          <w:kern w:val="0"/>
          <w:sz w:val="24"/>
          <w:szCs w:val="24"/>
          <w:vertAlign w:val="superscript"/>
          <w14:ligatures w14:val="none"/>
        </w:rPr>
        <w:t>(pretendenta nosaukums, vienotais reģistrācijas numurs)</w:t>
      </w:r>
    </w:p>
    <w:p w14:paraId="14E708F6" w14:textId="77777777" w:rsidR="00BA4CC4" w:rsidRPr="00BA4CC4" w:rsidRDefault="00BA4CC4" w:rsidP="00BA4CC4">
      <w:pPr>
        <w:spacing w:after="0" w:line="240" w:lineRule="auto"/>
        <w:jc w:val="right"/>
        <w:rPr>
          <w:rFonts w:ascii="Times New Roman" w:eastAsia="Times New Roman" w:hAnsi="Times New Roman" w:cs="Times New Roman"/>
          <w:kern w:val="0"/>
          <w:sz w:val="24"/>
          <w:szCs w:val="24"/>
          <w14:ligatures w14:val="none"/>
        </w:rPr>
      </w:pPr>
    </w:p>
    <w:tbl>
      <w:tblPr>
        <w:tblW w:w="9674" w:type="dxa"/>
        <w:tblInd w:w="-5" w:type="dxa"/>
        <w:tblLook w:val="04A0" w:firstRow="1" w:lastRow="0" w:firstColumn="1" w:lastColumn="0" w:noHBand="0" w:noVBand="1"/>
      </w:tblPr>
      <w:tblGrid>
        <w:gridCol w:w="5779"/>
        <w:gridCol w:w="3895"/>
      </w:tblGrid>
      <w:tr w:rsidR="00BA4CC4" w:rsidRPr="00BA4CC4" w14:paraId="32CED8A0" w14:textId="77777777" w:rsidTr="00DA2A14">
        <w:trPr>
          <w:cantSplit/>
          <w:trHeight w:val="573"/>
        </w:trPr>
        <w:tc>
          <w:tcPr>
            <w:tcW w:w="5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4F826E" w14:textId="77777777" w:rsidR="00BA4CC4" w:rsidRPr="00BA4CC4" w:rsidRDefault="00BA4CC4" w:rsidP="00BA4CC4">
            <w:pPr>
              <w:spacing w:after="0" w:line="240" w:lineRule="auto"/>
              <w:jc w:val="center"/>
              <w:rPr>
                <w:rFonts w:ascii="Times New Roman" w:eastAsia="Times New Roman" w:hAnsi="Times New Roman" w:cs="Times New Roman"/>
                <w:b/>
                <w:bCs/>
                <w:color w:val="000000"/>
                <w:kern w:val="0"/>
                <w:sz w:val="24"/>
                <w:szCs w:val="24"/>
                <w:lang w:eastAsia="lv-LV"/>
                <w14:ligatures w14:val="none"/>
              </w:rPr>
            </w:pPr>
            <w:r w:rsidRPr="00BA4CC4">
              <w:rPr>
                <w:rFonts w:ascii="Times New Roman" w:eastAsia="Times New Roman" w:hAnsi="Times New Roman" w:cs="Times New Roman"/>
                <w:b/>
                <w:bCs/>
                <w:iCs/>
                <w:color w:val="000000"/>
                <w:kern w:val="0"/>
                <w:sz w:val="24"/>
                <w:szCs w:val="24"/>
                <w:lang w:eastAsia="lv-LV"/>
                <w14:ligatures w14:val="none"/>
              </w:rPr>
              <w:t>Pakalpojuma veids</w:t>
            </w:r>
          </w:p>
        </w:tc>
        <w:tc>
          <w:tcPr>
            <w:tcW w:w="3895" w:type="dxa"/>
            <w:tcBorders>
              <w:top w:val="single" w:sz="4" w:space="0" w:color="auto"/>
              <w:left w:val="nil"/>
              <w:bottom w:val="single" w:sz="4" w:space="0" w:color="auto"/>
              <w:right w:val="single" w:sz="4" w:space="0" w:color="auto"/>
            </w:tcBorders>
            <w:shd w:val="clear" w:color="auto" w:fill="auto"/>
            <w:vAlign w:val="bottom"/>
            <w:hideMark/>
          </w:tcPr>
          <w:p w14:paraId="4B4BB796" w14:textId="77777777" w:rsidR="00BA4CC4" w:rsidRPr="00BA4CC4" w:rsidRDefault="00BA4CC4" w:rsidP="00BA4CC4">
            <w:pPr>
              <w:spacing w:after="0" w:line="240" w:lineRule="auto"/>
              <w:rPr>
                <w:rFonts w:ascii="Times New Roman" w:eastAsia="Times New Roman" w:hAnsi="Times New Roman" w:cs="Times New Roman"/>
                <w:b/>
                <w:bCs/>
                <w:color w:val="000000"/>
                <w:kern w:val="0"/>
                <w:lang w:eastAsia="lv-LV"/>
                <w14:ligatures w14:val="none"/>
              </w:rPr>
            </w:pPr>
            <w:r w:rsidRPr="00BA4CC4">
              <w:rPr>
                <w:rFonts w:ascii="Times New Roman" w:eastAsia="Times New Roman" w:hAnsi="Times New Roman" w:cs="Times New Roman"/>
                <w:b/>
                <w:bCs/>
                <w:color w:val="000000"/>
                <w:kern w:val="0"/>
                <w:lang w:eastAsia="lv-LV"/>
                <w14:ligatures w14:val="none"/>
              </w:rPr>
              <w:t xml:space="preserve">Pretendenta piedāvājums par vienas </w:t>
            </w:r>
            <w:r w:rsidRPr="00BA4CC4">
              <w:rPr>
                <w:rFonts w:ascii="Times New Roman" w:eastAsia="Times New Roman" w:hAnsi="Times New Roman" w:cs="Times New Roman"/>
                <w:b/>
                <w:bCs/>
                <w:color w:val="000000"/>
                <w:kern w:val="0"/>
                <w:lang w:eastAsia="lv-LV"/>
                <w14:ligatures w14:val="none"/>
              </w:rPr>
              <w:br/>
              <w:t>parāda atgūšanas lietas vešanu</w:t>
            </w:r>
          </w:p>
        </w:tc>
      </w:tr>
      <w:tr w:rsidR="00BA4CC4" w:rsidRPr="00BA4CC4" w14:paraId="3BB06AB3" w14:textId="77777777" w:rsidTr="00DA2A14">
        <w:trPr>
          <w:cantSplit/>
          <w:trHeight w:val="308"/>
        </w:trPr>
        <w:tc>
          <w:tcPr>
            <w:tcW w:w="5779" w:type="dxa"/>
            <w:tcBorders>
              <w:top w:val="nil"/>
              <w:left w:val="single" w:sz="4" w:space="0" w:color="auto"/>
              <w:bottom w:val="nil"/>
              <w:right w:val="single" w:sz="4" w:space="0" w:color="auto"/>
            </w:tcBorders>
            <w:shd w:val="clear" w:color="auto" w:fill="auto"/>
            <w:noWrap/>
            <w:vAlign w:val="center"/>
            <w:hideMark/>
          </w:tcPr>
          <w:p w14:paraId="139F17DA" w14:textId="624552DE" w:rsidR="00BA4CC4" w:rsidRPr="00EA2332" w:rsidRDefault="00BA4CC4" w:rsidP="00BA4CC4">
            <w:pPr>
              <w:spacing w:after="0" w:line="240" w:lineRule="auto"/>
              <w:rPr>
                <w:rFonts w:ascii="Times New Roman" w:eastAsia="Times New Roman" w:hAnsi="Times New Roman" w:cs="Times New Roman"/>
                <w:color w:val="000000"/>
                <w:kern w:val="0"/>
                <w:sz w:val="24"/>
                <w:szCs w:val="24"/>
                <w:lang w:eastAsia="lv-LV"/>
                <w14:ligatures w14:val="none"/>
              </w:rPr>
            </w:pPr>
            <w:r w:rsidRPr="00EA2332">
              <w:rPr>
                <w:rFonts w:ascii="Times New Roman" w:eastAsia="Times New Roman" w:hAnsi="Times New Roman" w:cs="Times New Roman"/>
                <w:iCs/>
                <w:color w:val="000000"/>
                <w:kern w:val="0"/>
                <w:sz w:val="24"/>
                <w:szCs w:val="24"/>
                <w:lang w:eastAsia="lv-LV"/>
                <w14:ligatures w14:val="none"/>
              </w:rPr>
              <w:t xml:space="preserve">Atlīdzība par juridiskiem pakalpojumiem parādu piedziņai </w:t>
            </w:r>
            <w:bookmarkStart w:id="3" w:name="_Hlk196297329"/>
            <w:r w:rsidRPr="00EA2332">
              <w:rPr>
                <w:rFonts w:ascii="Times New Roman" w:eastAsia="Times New Roman" w:hAnsi="Times New Roman" w:cs="Times New Roman"/>
                <w:iCs/>
                <w:color w:val="000000"/>
                <w:kern w:val="0"/>
                <w:sz w:val="24"/>
                <w:szCs w:val="24"/>
                <w:lang w:eastAsia="lv-LV"/>
                <w14:ligatures w14:val="none"/>
              </w:rPr>
              <w:t>tiesas ceļā</w:t>
            </w:r>
            <w:r w:rsidR="00DA2A14" w:rsidRPr="00EA2332">
              <w:rPr>
                <w:rFonts w:ascii="Times New Roman" w:eastAsia="Times New Roman" w:hAnsi="Times New Roman" w:cs="Times New Roman"/>
                <w:iCs/>
                <w:color w:val="000000"/>
                <w:kern w:val="0"/>
                <w:sz w:val="24"/>
                <w:szCs w:val="24"/>
                <w:lang w:eastAsia="lv-LV"/>
                <w14:ligatures w14:val="none"/>
              </w:rPr>
              <w:t xml:space="preserve"> (rakstveidā)</w:t>
            </w:r>
            <w:bookmarkEnd w:id="3"/>
          </w:p>
        </w:tc>
        <w:tc>
          <w:tcPr>
            <w:tcW w:w="3895" w:type="dxa"/>
            <w:tcBorders>
              <w:top w:val="nil"/>
              <w:left w:val="nil"/>
              <w:bottom w:val="nil"/>
              <w:right w:val="single" w:sz="4" w:space="0" w:color="auto"/>
            </w:tcBorders>
            <w:shd w:val="clear" w:color="auto" w:fill="auto"/>
            <w:noWrap/>
            <w:vAlign w:val="bottom"/>
            <w:hideMark/>
          </w:tcPr>
          <w:p w14:paraId="3B07A9D9" w14:textId="77777777" w:rsidR="00BA4CC4" w:rsidRDefault="00BA4CC4" w:rsidP="002A666D">
            <w:pPr>
              <w:spacing w:after="0" w:line="240" w:lineRule="auto"/>
              <w:ind w:right="744"/>
              <w:jc w:val="right"/>
              <w:rPr>
                <w:rFonts w:ascii="Times New Roman" w:eastAsia="Times New Roman" w:hAnsi="Times New Roman" w:cs="Times New Roman"/>
                <w:color w:val="000000"/>
                <w:kern w:val="0"/>
                <w:sz w:val="24"/>
                <w:szCs w:val="24"/>
                <w:lang w:eastAsia="lv-LV"/>
                <w14:ligatures w14:val="none"/>
              </w:rPr>
            </w:pPr>
            <w:r w:rsidRPr="00BA4CC4">
              <w:rPr>
                <w:rFonts w:ascii="Times New Roman" w:eastAsia="Times New Roman" w:hAnsi="Times New Roman" w:cs="Times New Roman"/>
                <w:color w:val="000000"/>
                <w:kern w:val="0"/>
                <w:sz w:val="24"/>
                <w:szCs w:val="24"/>
                <w:lang w:eastAsia="lv-LV"/>
                <w14:ligatures w14:val="none"/>
              </w:rPr>
              <w:t>                                       EUR</w:t>
            </w:r>
          </w:p>
          <w:p w14:paraId="5962BB18" w14:textId="77777777" w:rsidR="00DA2A14" w:rsidRPr="00BA4CC4" w:rsidRDefault="00DA2A14" w:rsidP="002A666D">
            <w:pPr>
              <w:spacing w:after="0" w:line="240" w:lineRule="auto"/>
              <w:ind w:right="744"/>
              <w:jc w:val="right"/>
              <w:rPr>
                <w:rFonts w:ascii="Times New Roman" w:eastAsia="Times New Roman" w:hAnsi="Times New Roman" w:cs="Times New Roman"/>
                <w:color w:val="000000"/>
                <w:kern w:val="0"/>
                <w:sz w:val="24"/>
                <w:szCs w:val="24"/>
                <w:lang w:eastAsia="lv-LV"/>
                <w14:ligatures w14:val="none"/>
              </w:rPr>
            </w:pPr>
          </w:p>
        </w:tc>
      </w:tr>
      <w:tr w:rsidR="00DA2A14" w:rsidRPr="00BA4CC4" w14:paraId="59D5014E" w14:textId="77777777" w:rsidTr="00DA2A14">
        <w:trPr>
          <w:cantSplit/>
          <w:trHeight w:val="308"/>
        </w:trPr>
        <w:tc>
          <w:tcPr>
            <w:tcW w:w="5779" w:type="dxa"/>
            <w:tcBorders>
              <w:top w:val="nil"/>
              <w:left w:val="single" w:sz="4" w:space="0" w:color="auto"/>
              <w:bottom w:val="nil"/>
              <w:right w:val="single" w:sz="4" w:space="0" w:color="auto"/>
            </w:tcBorders>
            <w:shd w:val="clear" w:color="auto" w:fill="auto"/>
            <w:noWrap/>
            <w:vAlign w:val="center"/>
          </w:tcPr>
          <w:p w14:paraId="7E28AD3B" w14:textId="57F9FC25" w:rsidR="00DA2A14" w:rsidRPr="00EA2332" w:rsidRDefault="00696B06" w:rsidP="00BA4CC4">
            <w:pPr>
              <w:spacing w:after="0" w:line="240" w:lineRule="auto"/>
              <w:rPr>
                <w:rFonts w:ascii="Times New Roman" w:eastAsia="Times New Roman" w:hAnsi="Times New Roman" w:cs="Times New Roman"/>
                <w:iCs/>
                <w:color w:val="000000"/>
                <w:kern w:val="0"/>
                <w:sz w:val="24"/>
                <w:szCs w:val="24"/>
                <w:lang w:eastAsia="lv-LV"/>
                <w14:ligatures w14:val="none"/>
              </w:rPr>
            </w:pPr>
            <w:r w:rsidRPr="00EA2332">
              <w:rPr>
                <w:rFonts w:ascii="Times New Roman" w:eastAsia="Times New Roman" w:hAnsi="Times New Roman" w:cs="Times New Roman"/>
                <w:iCs/>
                <w:color w:val="000000"/>
                <w:kern w:val="0"/>
                <w:sz w:val="24"/>
                <w:szCs w:val="24"/>
                <w:lang w:eastAsia="lv-LV"/>
                <w14:ligatures w14:val="none"/>
              </w:rPr>
              <w:t xml:space="preserve">Atlīdzība par juridiskiem pakalpojumiem parādu piedziņai </w:t>
            </w:r>
            <w:bookmarkStart w:id="4" w:name="_Hlk196297432"/>
            <w:r w:rsidR="00DA2A14" w:rsidRPr="00EA2332">
              <w:rPr>
                <w:rFonts w:ascii="Times New Roman" w:eastAsia="Times New Roman" w:hAnsi="Times New Roman" w:cs="Times New Roman"/>
                <w:iCs/>
                <w:color w:val="000000"/>
                <w:kern w:val="0"/>
                <w:sz w:val="24"/>
                <w:szCs w:val="24"/>
                <w:lang w:eastAsia="lv-LV"/>
                <w14:ligatures w14:val="none"/>
              </w:rPr>
              <w:t>Pārstāvniecība tiesas sēdē</w:t>
            </w:r>
            <w:bookmarkEnd w:id="4"/>
          </w:p>
        </w:tc>
        <w:tc>
          <w:tcPr>
            <w:tcW w:w="3895" w:type="dxa"/>
            <w:tcBorders>
              <w:top w:val="nil"/>
              <w:left w:val="nil"/>
              <w:bottom w:val="nil"/>
              <w:right w:val="single" w:sz="4" w:space="0" w:color="auto"/>
            </w:tcBorders>
            <w:shd w:val="clear" w:color="auto" w:fill="auto"/>
            <w:noWrap/>
            <w:vAlign w:val="bottom"/>
          </w:tcPr>
          <w:p w14:paraId="798AB880" w14:textId="066ABD67" w:rsidR="00DA2A14" w:rsidRPr="00BA4CC4" w:rsidRDefault="00696B06" w:rsidP="002A666D">
            <w:pPr>
              <w:spacing w:after="0" w:line="240" w:lineRule="auto"/>
              <w:ind w:right="744"/>
              <w:jc w:val="right"/>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EUR</w:t>
            </w:r>
          </w:p>
        </w:tc>
      </w:tr>
      <w:tr w:rsidR="00DA2A14" w:rsidRPr="00BA4CC4" w14:paraId="6F4A77E7" w14:textId="77777777" w:rsidTr="00DA2A14">
        <w:trPr>
          <w:cantSplit/>
          <w:trHeight w:val="308"/>
        </w:trPr>
        <w:tc>
          <w:tcPr>
            <w:tcW w:w="5779" w:type="dxa"/>
            <w:tcBorders>
              <w:top w:val="nil"/>
              <w:left w:val="single" w:sz="4" w:space="0" w:color="auto"/>
              <w:bottom w:val="single" w:sz="4" w:space="0" w:color="auto"/>
              <w:right w:val="single" w:sz="4" w:space="0" w:color="auto"/>
            </w:tcBorders>
            <w:shd w:val="clear" w:color="auto" w:fill="auto"/>
            <w:noWrap/>
            <w:vAlign w:val="center"/>
          </w:tcPr>
          <w:p w14:paraId="543776C8" w14:textId="3B7759A2" w:rsidR="00DA2A14" w:rsidRPr="00EA2332" w:rsidRDefault="00696B06" w:rsidP="00BA4CC4">
            <w:pPr>
              <w:spacing w:after="0" w:line="240" w:lineRule="auto"/>
              <w:rPr>
                <w:rFonts w:ascii="Times New Roman" w:eastAsia="Times New Roman" w:hAnsi="Times New Roman" w:cs="Times New Roman"/>
                <w:iCs/>
                <w:color w:val="000000"/>
                <w:kern w:val="0"/>
                <w:sz w:val="24"/>
                <w:szCs w:val="24"/>
                <w:lang w:eastAsia="lv-LV"/>
                <w14:ligatures w14:val="none"/>
              </w:rPr>
            </w:pPr>
            <w:bookmarkStart w:id="5" w:name="_Hlk196297620"/>
            <w:r w:rsidRPr="00EA2332">
              <w:rPr>
                <w:rFonts w:ascii="Times New Roman" w:eastAsia="Times New Roman" w:hAnsi="Times New Roman" w:cs="Times New Roman"/>
                <w:iCs/>
                <w:color w:val="000000"/>
                <w:kern w:val="0"/>
                <w:sz w:val="24"/>
                <w:szCs w:val="24"/>
                <w:lang w:eastAsia="lv-LV"/>
                <w14:ligatures w14:val="none"/>
              </w:rPr>
              <w:t xml:space="preserve">Atlīdzība par juridiskiem pakalpojumiem parādu piedziņai </w:t>
            </w:r>
            <w:r w:rsidR="00EA2332" w:rsidRPr="00EA2332">
              <w:rPr>
                <w:rFonts w:ascii="Times New Roman" w:eastAsia="Times New Roman" w:hAnsi="Times New Roman" w:cs="Times New Roman"/>
                <w:iCs/>
                <w:color w:val="000000"/>
                <w:kern w:val="0"/>
                <w:sz w:val="24"/>
                <w:szCs w:val="24"/>
                <w:lang w:eastAsia="lv-LV"/>
                <w14:ligatures w14:val="none"/>
              </w:rPr>
              <w:t>par a</w:t>
            </w:r>
            <w:r w:rsidR="00EA2332" w:rsidRPr="00EA2332">
              <w:rPr>
                <w:rFonts w:ascii="Times New Roman" w:hAnsi="Times New Roman" w:cs="Times New Roman"/>
                <w:kern w:val="0"/>
                <w:sz w:val="24"/>
                <w:szCs w:val="24"/>
                <w14:ligatures w14:val="none"/>
              </w:rPr>
              <w:t>tsauksmes uz paskaidrojumiem, izlīguma sagatavošan</w:t>
            </w:r>
            <w:r w:rsidR="00EA2332">
              <w:rPr>
                <w:rFonts w:ascii="Times New Roman" w:hAnsi="Times New Roman" w:cs="Times New Roman"/>
                <w:kern w:val="0"/>
                <w:sz w:val="24"/>
                <w:szCs w:val="24"/>
                <w14:ligatures w14:val="none"/>
              </w:rPr>
              <w:t>u</w:t>
            </w:r>
            <w:r w:rsidR="00EA2332" w:rsidRPr="00EA2332">
              <w:rPr>
                <w:rFonts w:ascii="Times New Roman" w:hAnsi="Times New Roman" w:cs="Times New Roman"/>
                <w:kern w:val="0"/>
                <w:sz w:val="24"/>
                <w:szCs w:val="24"/>
                <w14:ligatures w14:val="none"/>
              </w:rPr>
              <w:t xml:space="preserve"> un nosūtīšanai tiesai</w:t>
            </w:r>
            <w:bookmarkEnd w:id="5"/>
          </w:p>
        </w:tc>
        <w:tc>
          <w:tcPr>
            <w:tcW w:w="3895" w:type="dxa"/>
            <w:tcBorders>
              <w:top w:val="nil"/>
              <w:left w:val="nil"/>
              <w:bottom w:val="single" w:sz="4" w:space="0" w:color="auto"/>
              <w:right w:val="single" w:sz="4" w:space="0" w:color="auto"/>
            </w:tcBorders>
            <w:shd w:val="clear" w:color="auto" w:fill="auto"/>
            <w:noWrap/>
            <w:vAlign w:val="bottom"/>
          </w:tcPr>
          <w:p w14:paraId="5B6FE4AE" w14:textId="77777777" w:rsidR="00DA2A14" w:rsidRDefault="00696B06" w:rsidP="002A666D">
            <w:pPr>
              <w:spacing w:after="0" w:line="240" w:lineRule="auto"/>
              <w:ind w:right="744"/>
              <w:jc w:val="right"/>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EUR</w:t>
            </w:r>
          </w:p>
          <w:p w14:paraId="6ED4A853" w14:textId="1756FCC7" w:rsidR="00696B06" w:rsidRPr="00BA4CC4" w:rsidRDefault="00696B06" w:rsidP="002A666D">
            <w:pPr>
              <w:spacing w:after="0" w:line="240" w:lineRule="auto"/>
              <w:ind w:right="744"/>
              <w:jc w:val="right"/>
              <w:rPr>
                <w:rFonts w:ascii="Times New Roman" w:eastAsia="Times New Roman" w:hAnsi="Times New Roman" w:cs="Times New Roman"/>
                <w:color w:val="000000"/>
                <w:kern w:val="0"/>
                <w:sz w:val="24"/>
                <w:szCs w:val="24"/>
                <w:lang w:eastAsia="lv-LV"/>
                <w14:ligatures w14:val="none"/>
              </w:rPr>
            </w:pPr>
          </w:p>
        </w:tc>
      </w:tr>
    </w:tbl>
    <w:p w14:paraId="74D2A90C" w14:textId="77777777" w:rsidR="00BA4CC4" w:rsidRPr="00BA4CC4" w:rsidRDefault="00BA4CC4" w:rsidP="00BA4CC4">
      <w:pPr>
        <w:spacing w:after="0" w:line="240" w:lineRule="auto"/>
        <w:ind w:left="-1276"/>
        <w:rPr>
          <w:rFonts w:ascii="Times New Roman" w:eastAsia="Times New Roman" w:hAnsi="Times New Roman" w:cs="Times New Roman"/>
          <w:kern w:val="0"/>
          <w:sz w:val="24"/>
          <w:szCs w:val="24"/>
          <w14:ligatures w14:val="none"/>
        </w:rPr>
      </w:pPr>
    </w:p>
    <w:p w14:paraId="50AC20B4"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p>
    <w:p w14:paraId="766F703B"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p>
    <w:p w14:paraId="2C317548" w14:textId="77777777" w:rsidR="00BA4CC4" w:rsidRPr="00BA4CC4" w:rsidRDefault="00BA4CC4" w:rsidP="00BA4CC4">
      <w:pPr>
        <w:spacing w:after="0" w:line="240" w:lineRule="auto"/>
        <w:ind w:right="-28"/>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 xml:space="preserve">Pretendenta amatpersonas ar paraksta tiesībām vai tās pilnvarota pārstāvja amats, vārds, uzvārds </w:t>
      </w:r>
    </w:p>
    <w:p w14:paraId="006D09BA" w14:textId="77777777" w:rsidR="00BA4CC4" w:rsidRPr="00BA4CC4" w:rsidRDefault="00BA4CC4" w:rsidP="00BA4CC4">
      <w:pPr>
        <w:spacing w:after="0" w:line="240" w:lineRule="auto"/>
        <w:ind w:right="-28"/>
        <w:jc w:val="both"/>
        <w:rPr>
          <w:rFonts w:ascii="Times New Roman" w:eastAsia="Times New Roman" w:hAnsi="Times New Roman" w:cs="Times New Roman"/>
          <w:kern w:val="0"/>
          <w:sz w:val="24"/>
          <w:szCs w:val="24"/>
          <w14:ligatures w14:val="none"/>
        </w:rPr>
      </w:pPr>
    </w:p>
    <w:p w14:paraId="721ACB61" w14:textId="77777777" w:rsidR="00BA4CC4" w:rsidRPr="00BA4CC4" w:rsidRDefault="00BA4CC4" w:rsidP="00BA4CC4">
      <w:pPr>
        <w:spacing w:after="0" w:line="240" w:lineRule="auto"/>
        <w:ind w:right="-28"/>
        <w:jc w:val="both"/>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_________________________________________</w:t>
      </w:r>
      <w:r w:rsidRPr="00BA4CC4">
        <w:rPr>
          <w:rFonts w:ascii="Times New Roman" w:eastAsia="Times New Roman" w:hAnsi="Times New Roman" w:cs="Times New Roman"/>
          <w:kern w:val="0"/>
          <w:sz w:val="24"/>
          <w:szCs w:val="24"/>
          <w14:ligatures w14:val="none"/>
        </w:rPr>
        <w:tab/>
        <w:t>paraksts _____________________</w:t>
      </w:r>
    </w:p>
    <w:p w14:paraId="08F94BE4"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r w:rsidRPr="00BA4CC4">
        <w:rPr>
          <w:rFonts w:ascii="Times New Roman" w:eastAsia="Times New Roman" w:hAnsi="Times New Roman" w:cs="Times New Roman"/>
          <w:kern w:val="0"/>
          <w:sz w:val="24"/>
          <w:szCs w:val="24"/>
          <w14:ligatures w14:val="none"/>
        </w:rPr>
        <w:t>Datums</w:t>
      </w:r>
    </w:p>
    <w:p w14:paraId="5EE12E63" w14:textId="77777777" w:rsidR="00BA4CC4" w:rsidRPr="00BA4CC4" w:rsidRDefault="00BA4CC4" w:rsidP="00BA4CC4">
      <w:pPr>
        <w:spacing w:after="0" w:line="240" w:lineRule="auto"/>
        <w:rPr>
          <w:rFonts w:ascii="Times New Roman" w:eastAsia="Times New Roman" w:hAnsi="Times New Roman" w:cs="Times New Roman"/>
          <w:kern w:val="0"/>
          <w:sz w:val="24"/>
          <w:szCs w:val="24"/>
          <w14:ligatures w14:val="none"/>
        </w:rPr>
      </w:pPr>
      <w:bookmarkStart w:id="6" w:name="_DV_M1264"/>
      <w:bookmarkStart w:id="7" w:name="_DV_M1266"/>
      <w:bookmarkStart w:id="8" w:name="_DV_M1268"/>
      <w:bookmarkStart w:id="9" w:name="_DV_M4300"/>
      <w:bookmarkStart w:id="10" w:name="_DV_M4301"/>
      <w:bookmarkStart w:id="11" w:name="_DV_M4307"/>
      <w:bookmarkStart w:id="12" w:name="_DV_M4308"/>
      <w:bookmarkStart w:id="13" w:name="_DV_M4309"/>
      <w:bookmarkStart w:id="14" w:name="_DV_M4310"/>
      <w:bookmarkStart w:id="15" w:name="_DV_M4311"/>
      <w:bookmarkStart w:id="16" w:name="_DV_M4312"/>
      <w:bookmarkEnd w:id="6"/>
      <w:bookmarkEnd w:id="7"/>
      <w:bookmarkEnd w:id="8"/>
      <w:bookmarkEnd w:id="9"/>
      <w:bookmarkEnd w:id="10"/>
      <w:bookmarkEnd w:id="11"/>
      <w:bookmarkEnd w:id="12"/>
      <w:bookmarkEnd w:id="13"/>
      <w:bookmarkEnd w:id="14"/>
      <w:bookmarkEnd w:id="15"/>
      <w:bookmarkEnd w:id="16"/>
      <w:r w:rsidRPr="00BA4CC4">
        <w:rPr>
          <w:rFonts w:ascii="Times New Roman" w:eastAsia="Times New Roman" w:hAnsi="Times New Roman" w:cs="Times New Roman"/>
          <w:kern w:val="0"/>
          <w:sz w:val="24"/>
          <w:szCs w:val="24"/>
          <w14:ligatures w14:val="none"/>
        </w:rPr>
        <w:br w:type="page"/>
      </w:r>
    </w:p>
    <w:p w14:paraId="2B116536" w14:textId="77777777" w:rsidR="00BA4CC4" w:rsidRDefault="00BA4CC4"/>
    <w:p w14:paraId="0F8E41A1" w14:textId="77777777" w:rsidR="00BA4CC4" w:rsidRDefault="00BA4CC4"/>
    <w:p w14:paraId="2B7E3ACD" w14:textId="77777777" w:rsidR="00BA4CC4" w:rsidRDefault="00BA4CC4"/>
    <w:sectPr w:rsidR="00BA4CC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DB28E" w14:textId="77777777" w:rsidR="00CA5ADD" w:rsidRDefault="00CA5ADD" w:rsidP="00BA4CC4">
      <w:pPr>
        <w:spacing w:after="0" w:line="240" w:lineRule="auto"/>
      </w:pPr>
      <w:r>
        <w:separator/>
      </w:r>
    </w:p>
  </w:endnote>
  <w:endnote w:type="continuationSeparator" w:id="0">
    <w:p w14:paraId="797A68DA" w14:textId="77777777" w:rsidR="00CA5ADD" w:rsidRDefault="00CA5ADD" w:rsidP="00BA4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Belwe Lt TL">
    <w:panose1 w:val="02060302050305020504"/>
    <w:charset w:val="BA"/>
    <w:family w:val="roman"/>
    <w:pitch w:val="variable"/>
    <w:sig w:usb0="800002AF" w:usb1="5000204A"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A570B" w14:textId="77777777" w:rsidR="00CA5ADD" w:rsidRDefault="00CA5ADD" w:rsidP="00BA4CC4">
      <w:pPr>
        <w:spacing w:after="0" w:line="240" w:lineRule="auto"/>
      </w:pPr>
      <w:r>
        <w:separator/>
      </w:r>
    </w:p>
  </w:footnote>
  <w:footnote w:type="continuationSeparator" w:id="0">
    <w:p w14:paraId="6D7D5232" w14:textId="77777777" w:rsidR="00CA5ADD" w:rsidRDefault="00CA5ADD" w:rsidP="00BA4CC4">
      <w:pPr>
        <w:spacing w:after="0" w:line="240" w:lineRule="auto"/>
      </w:pPr>
      <w:r>
        <w:continuationSeparator/>
      </w:r>
    </w:p>
  </w:footnote>
  <w:footnote w:id="1">
    <w:p w14:paraId="7FBD6D85" w14:textId="77777777" w:rsidR="00BA4CC4" w:rsidRPr="00BC0ADE" w:rsidRDefault="00BA4CC4" w:rsidP="00BA4CC4">
      <w:pPr>
        <w:pStyle w:val="FootnoteText"/>
        <w:jc w:val="both"/>
        <w:rPr>
          <w:rFonts w:ascii="Times New Roman" w:hAnsi="Times New Roman"/>
        </w:rPr>
      </w:pPr>
      <w:r w:rsidRPr="00BC0ADE">
        <w:rPr>
          <w:rStyle w:val="FootnoteReference"/>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D19CC"/>
    <w:multiLevelType w:val="hybridMultilevel"/>
    <w:tmpl w:val="E54C18C0"/>
    <w:lvl w:ilvl="0" w:tplc="CFB8773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FE96F7F"/>
    <w:multiLevelType w:val="hybridMultilevel"/>
    <w:tmpl w:val="E2C431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2B367AF"/>
    <w:multiLevelType w:val="hybridMultilevel"/>
    <w:tmpl w:val="82E03D2A"/>
    <w:lvl w:ilvl="0" w:tplc="E6DE90B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5CA6E47"/>
    <w:multiLevelType w:val="singleLevel"/>
    <w:tmpl w:val="2C0C49F4"/>
    <w:lvl w:ilvl="0">
      <w:start w:val="1"/>
      <w:numFmt w:val="decimal"/>
      <w:pStyle w:val="ListBullet4"/>
      <w:lvlText w:val="%1."/>
      <w:lvlJc w:val="left"/>
      <w:pPr>
        <w:tabs>
          <w:tab w:val="num" w:pos="360"/>
        </w:tabs>
        <w:ind w:left="360" w:hanging="360"/>
      </w:pPr>
      <w:rPr>
        <w:rFonts w:cs="Times New Roman" w:hint="default"/>
      </w:rPr>
    </w:lvl>
  </w:abstractNum>
  <w:abstractNum w:abstractNumId="4" w15:restartNumberingAfterBreak="0">
    <w:nsid w:val="6E686E28"/>
    <w:multiLevelType w:val="multilevel"/>
    <w:tmpl w:val="F190DEC4"/>
    <w:lvl w:ilvl="0">
      <w:start w:val="9"/>
      <w:numFmt w:val="decimal"/>
      <w:lvlText w:val="%1."/>
      <w:lvlJc w:val="left"/>
      <w:pPr>
        <w:ind w:left="390" w:hanging="390"/>
      </w:pPr>
      <w:rPr>
        <w:rFonts w:hint="default"/>
        <w:i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910993939">
    <w:abstractNumId w:val="4"/>
  </w:num>
  <w:num w:numId="2" w16cid:durableId="1601792850">
    <w:abstractNumId w:val="2"/>
  </w:num>
  <w:num w:numId="3" w16cid:durableId="1576624458">
    <w:abstractNumId w:val="0"/>
  </w:num>
  <w:num w:numId="4" w16cid:durableId="1719737855">
    <w:abstractNumId w:val="1"/>
  </w:num>
  <w:num w:numId="5" w16cid:durableId="1744528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44"/>
    <w:rsid w:val="0003147A"/>
    <w:rsid w:val="00035397"/>
    <w:rsid w:val="00035CAC"/>
    <w:rsid w:val="00037650"/>
    <w:rsid w:val="000429A2"/>
    <w:rsid w:val="00045977"/>
    <w:rsid w:val="000473EB"/>
    <w:rsid w:val="00054939"/>
    <w:rsid w:val="00056950"/>
    <w:rsid w:val="000602B6"/>
    <w:rsid w:val="00062BA5"/>
    <w:rsid w:val="00064A26"/>
    <w:rsid w:val="00066278"/>
    <w:rsid w:val="00074C1A"/>
    <w:rsid w:val="000766B3"/>
    <w:rsid w:val="00076FAA"/>
    <w:rsid w:val="00077A8E"/>
    <w:rsid w:val="000829AC"/>
    <w:rsid w:val="00082C3A"/>
    <w:rsid w:val="000835F9"/>
    <w:rsid w:val="00084B0D"/>
    <w:rsid w:val="00094665"/>
    <w:rsid w:val="00094D19"/>
    <w:rsid w:val="00095544"/>
    <w:rsid w:val="00095B23"/>
    <w:rsid w:val="0009721E"/>
    <w:rsid w:val="00097C09"/>
    <w:rsid w:val="000A5606"/>
    <w:rsid w:val="000A5981"/>
    <w:rsid w:val="000A7FB3"/>
    <w:rsid w:val="000B4AA8"/>
    <w:rsid w:val="000B5540"/>
    <w:rsid w:val="000B6BC6"/>
    <w:rsid w:val="000C1B85"/>
    <w:rsid w:val="000C56C7"/>
    <w:rsid w:val="000C6D37"/>
    <w:rsid w:val="000D339E"/>
    <w:rsid w:val="000E134C"/>
    <w:rsid w:val="000E241C"/>
    <w:rsid w:val="000E4A64"/>
    <w:rsid w:val="000F2D32"/>
    <w:rsid w:val="000F5C36"/>
    <w:rsid w:val="000F5E0E"/>
    <w:rsid w:val="001001C3"/>
    <w:rsid w:val="00105BF2"/>
    <w:rsid w:val="00106686"/>
    <w:rsid w:val="00106EAB"/>
    <w:rsid w:val="00112597"/>
    <w:rsid w:val="001164AB"/>
    <w:rsid w:val="001242C9"/>
    <w:rsid w:val="00130313"/>
    <w:rsid w:val="00134465"/>
    <w:rsid w:val="00134FD8"/>
    <w:rsid w:val="0013705A"/>
    <w:rsid w:val="00144063"/>
    <w:rsid w:val="00154F27"/>
    <w:rsid w:val="00157E6D"/>
    <w:rsid w:val="00162E82"/>
    <w:rsid w:val="00163281"/>
    <w:rsid w:val="00165F99"/>
    <w:rsid w:val="00166A2E"/>
    <w:rsid w:val="001723EB"/>
    <w:rsid w:val="00172DB6"/>
    <w:rsid w:val="0017454A"/>
    <w:rsid w:val="0017468F"/>
    <w:rsid w:val="001753AF"/>
    <w:rsid w:val="00183161"/>
    <w:rsid w:val="001837C9"/>
    <w:rsid w:val="00186432"/>
    <w:rsid w:val="00193896"/>
    <w:rsid w:val="001A3AD5"/>
    <w:rsid w:val="001A417C"/>
    <w:rsid w:val="001A733E"/>
    <w:rsid w:val="001B3B70"/>
    <w:rsid w:val="001C0A91"/>
    <w:rsid w:val="001C2DD8"/>
    <w:rsid w:val="001C3806"/>
    <w:rsid w:val="001D1410"/>
    <w:rsid w:val="001D218A"/>
    <w:rsid w:val="001D3743"/>
    <w:rsid w:val="001D5900"/>
    <w:rsid w:val="001D7781"/>
    <w:rsid w:val="001E1608"/>
    <w:rsid w:val="001E1F1F"/>
    <w:rsid w:val="001E1F2D"/>
    <w:rsid w:val="001E33A2"/>
    <w:rsid w:val="001E5E8F"/>
    <w:rsid w:val="001F3185"/>
    <w:rsid w:val="001F3340"/>
    <w:rsid w:val="001F5E66"/>
    <w:rsid w:val="00200D9F"/>
    <w:rsid w:val="00203BD0"/>
    <w:rsid w:val="002046AB"/>
    <w:rsid w:val="002046C2"/>
    <w:rsid w:val="0020559D"/>
    <w:rsid w:val="00217463"/>
    <w:rsid w:val="0022122E"/>
    <w:rsid w:val="002216AE"/>
    <w:rsid w:val="00221C92"/>
    <w:rsid w:val="00223011"/>
    <w:rsid w:val="00224DCE"/>
    <w:rsid w:val="00224F72"/>
    <w:rsid w:val="002273F9"/>
    <w:rsid w:val="00232A6E"/>
    <w:rsid w:val="00236380"/>
    <w:rsid w:val="002377E1"/>
    <w:rsid w:val="002455A8"/>
    <w:rsid w:val="0024563C"/>
    <w:rsid w:val="00245DC1"/>
    <w:rsid w:val="002474C1"/>
    <w:rsid w:val="002522C2"/>
    <w:rsid w:val="00253E0B"/>
    <w:rsid w:val="002638BA"/>
    <w:rsid w:val="00265551"/>
    <w:rsid w:val="00271B79"/>
    <w:rsid w:val="002733E6"/>
    <w:rsid w:val="00273D17"/>
    <w:rsid w:val="0027523A"/>
    <w:rsid w:val="00277914"/>
    <w:rsid w:val="00281559"/>
    <w:rsid w:val="00284A38"/>
    <w:rsid w:val="00287D64"/>
    <w:rsid w:val="00291A7B"/>
    <w:rsid w:val="00293FD0"/>
    <w:rsid w:val="002A0764"/>
    <w:rsid w:val="002A2850"/>
    <w:rsid w:val="002A4382"/>
    <w:rsid w:val="002A482C"/>
    <w:rsid w:val="002A486F"/>
    <w:rsid w:val="002A55A9"/>
    <w:rsid w:val="002A5C98"/>
    <w:rsid w:val="002A666D"/>
    <w:rsid w:val="002B3018"/>
    <w:rsid w:val="002B7974"/>
    <w:rsid w:val="002C13AD"/>
    <w:rsid w:val="002D40D1"/>
    <w:rsid w:val="002D4A91"/>
    <w:rsid w:val="002D50B0"/>
    <w:rsid w:val="002E05EE"/>
    <w:rsid w:val="002E0E28"/>
    <w:rsid w:val="002E5043"/>
    <w:rsid w:val="002E6602"/>
    <w:rsid w:val="00313ACC"/>
    <w:rsid w:val="00314D3E"/>
    <w:rsid w:val="00323EDA"/>
    <w:rsid w:val="00332E8C"/>
    <w:rsid w:val="00335CA8"/>
    <w:rsid w:val="003363D5"/>
    <w:rsid w:val="00343C64"/>
    <w:rsid w:val="00351992"/>
    <w:rsid w:val="00354B33"/>
    <w:rsid w:val="003562E8"/>
    <w:rsid w:val="003605F9"/>
    <w:rsid w:val="00361E20"/>
    <w:rsid w:val="00367E93"/>
    <w:rsid w:val="003738F7"/>
    <w:rsid w:val="00375ED5"/>
    <w:rsid w:val="0037603A"/>
    <w:rsid w:val="00381F87"/>
    <w:rsid w:val="00382682"/>
    <w:rsid w:val="00390399"/>
    <w:rsid w:val="00390C6A"/>
    <w:rsid w:val="00391933"/>
    <w:rsid w:val="0039226E"/>
    <w:rsid w:val="00393F6B"/>
    <w:rsid w:val="00394F87"/>
    <w:rsid w:val="003A0314"/>
    <w:rsid w:val="003A0A31"/>
    <w:rsid w:val="003A2E04"/>
    <w:rsid w:val="003A35D2"/>
    <w:rsid w:val="003A5609"/>
    <w:rsid w:val="003B1384"/>
    <w:rsid w:val="003B15A1"/>
    <w:rsid w:val="003B6652"/>
    <w:rsid w:val="003C0F52"/>
    <w:rsid w:val="003C1B9C"/>
    <w:rsid w:val="003C44EE"/>
    <w:rsid w:val="003D2194"/>
    <w:rsid w:val="003D21C7"/>
    <w:rsid w:val="003D4F21"/>
    <w:rsid w:val="003D5629"/>
    <w:rsid w:val="003D78DE"/>
    <w:rsid w:val="003D7DCB"/>
    <w:rsid w:val="003E2114"/>
    <w:rsid w:val="003E2B8A"/>
    <w:rsid w:val="003F313B"/>
    <w:rsid w:val="003F4B4E"/>
    <w:rsid w:val="003F5C78"/>
    <w:rsid w:val="00402FF6"/>
    <w:rsid w:val="00403222"/>
    <w:rsid w:val="00407C8D"/>
    <w:rsid w:val="00410DFC"/>
    <w:rsid w:val="004138AC"/>
    <w:rsid w:val="00423205"/>
    <w:rsid w:val="004248A6"/>
    <w:rsid w:val="004253D4"/>
    <w:rsid w:val="004267D9"/>
    <w:rsid w:val="00431DA8"/>
    <w:rsid w:val="00432949"/>
    <w:rsid w:val="004366D1"/>
    <w:rsid w:val="00440B06"/>
    <w:rsid w:val="00440BCA"/>
    <w:rsid w:val="00441419"/>
    <w:rsid w:val="004417C6"/>
    <w:rsid w:val="00444C8B"/>
    <w:rsid w:val="00445DC7"/>
    <w:rsid w:val="004463A9"/>
    <w:rsid w:val="00447AE6"/>
    <w:rsid w:val="004510C0"/>
    <w:rsid w:val="004559EC"/>
    <w:rsid w:val="0045751B"/>
    <w:rsid w:val="00460787"/>
    <w:rsid w:val="00463D30"/>
    <w:rsid w:val="004642B9"/>
    <w:rsid w:val="004646AB"/>
    <w:rsid w:val="00465085"/>
    <w:rsid w:val="0046508C"/>
    <w:rsid w:val="0047065E"/>
    <w:rsid w:val="00471035"/>
    <w:rsid w:val="0047155D"/>
    <w:rsid w:val="0047244D"/>
    <w:rsid w:val="0047665C"/>
    <w:rsid w:val="00480705"/>
    <w:rsid w:val="00481DAB"/>
    <w:rsid w:val="00484524"/>
    <w:rsid w:val="00485D52"/>
    <w:rsid w:val="00486266"/>
    <w:rsid w:val="00490241"/>
    <w:rsid w:val="00492624"/>
    <w:rsid w:val="004A0529"/>
    <w:rsid w:val="004A1597"/>
    <w:rsid w:val="004A3DD5"/>
    <w:rsid w:val="004A47C4"/>
    <w:rsid w:val="004A6119"/>
    <w:rsid w:val="004B02AF"/>
    <w:rsid w:val="004B60C8"/>
    <w:rsid w:val="004B6601"/>
    <w:rsid w:val="004C0ED3"/>
    <w:rsid w:val="004C18CF"/>
    <w:rsid w:val="004C2D3C"/>
    <w:rsid w:val="004C51B1"/>
    <w:rsid w:val="004D0B46"/>
    <w:rsid w:val="004D526B"/>
    <w:rsid w:val="004E17BA"/>
    <w:rsid w:val="004E725E"/>
    <w:rsid w:val="004E7961"/>
    <w:rsid w:val="004F1E7C"/>
    <w:rsid w:val="004F2613"/>
    <w:rsid w:val="004F27F5"/>
    <w:rsid w:val="004F4DC1"/>
    <w:rsid w:val="004F6FF8"/>
    <w:rsid w:val="00500405"/>
    <w:rsid w:val="005039E1"/>
    <w:rsid w:val="00503FBA"/>
    <w:rsid w:val="00504C51"/>
    <w:rsid w:val="00513C00"/>
    <w:rsid w:val="00514FC1"/>
    <w:rsid w:val="005150A7"/>
    <w:rsid w:val="00517756"/>
    <w:rsid w:val="0052262D"/>
    <w:rsid w:val="00523B87"/>
    <w:rsid w:val="00524018"/>
    <w:rsid w:val="0052463D"/>
    <w:rsid w:val="00531BAA"/>
    <w:rsid w:val="005320C3"/>
    <w:rsid w:val="0053742A"/>
    <w:rsid w:val="005407AC"/>
    <w:rsid w:val="0054289C"/>
    <w:rsid w:val="00546DE9"/>
    <w:rsid w:val="0055022E"/>
    <w:rsid w:val="00554147"/>
    <w:rsid w:val="0055424B"/>
    <w:rsid w:val="005559AB"/>
    <w:rsid w:val="00557C85"/>
    <w:rsid w:val="005607F7"/>
    <w:rsid w:val="00563815"/>
    <w:rsid w:val="00573E7A"/>
    <w:rsid w:val="005744FE"/>
    <w:rsid w:val="0057660E"/>
    <w:rsid w:val="005769E1"/>
    <w:rsid w:val="00583654"/>
    <w:rsid w:val="00585796"/>
    <w:rsid w:val="005859A4"/>
    <w:rsid w:val="005904C6"/>
    <w:rsid w:val="00591BB2"/>
    <w:rsid w:val="00593944"/>
    <w:rsid w:val="00594C2A"/>
    <w:rsid w:val="00595E2E"/>
    <w:rsid w:val="00597C51"/>
    <w:rsid w:val="00597E09"/>
    <w:rsid w:val="005A01C4"/>
    <w:rsid w:val="005A2BE0"/>
    <w:rsid w:val="005A377F"/>
    <w:rsid w:val="005A75FD"/>
    <w:rsid w:val="005A760D"/>
    <w:rsid w:val="005B0BBC"/>
    <w:rsid w:val="005B488A"/>
    <w:rsid w:val="005C0908"/>
    <w:rsid w:val="005C12CE"/>
    <w:rsid w:val="005C1892"/>
    <w:rsid w:val="005C260E"/>
    <w:rsid w:val="005C7F52"/>
    <w:rsid w:val="005D316A"/>
    <w:rsid w:val="005E1693"/>
    <w:rsid w:val="005F1572"/>
    <w:rsid w:val="005F20C0"/>
    <w:rsid w:val="005F2C93"/>
    <w:rsid w:val="005F2EE0"/>
    <w:rsid w:val="006001A8"/>
    <w:rsid w:val="00603BC6"/>
    <w:rsid w:val="00610D6C"/>
    <w:rsid w:val="00614128"/>
    <w:rsid w:val="0061436C"/>
    <w:rsid w:val="0061535C"/>
    <w:rsid w:val="006157B0"/>
    <w:rsid w:val="00615B2E"/>
    <w:rsid w:val="006235D1"/>
    <w:rsid w:val="00623CD2"/>
    <w:rsid w:val="00630A49"/>
    <w:rsid w:val="00632043"/>
    <w:rsid w:val="006363D3"/>
    <w:rsid w:val="006376A8"/>
    <w:rsid w:val="00637DAC"/>
    <w:rsid w:val="006412C6"/>
    <w:rsid w:val="00643A29"/>
    <w:rsid w:val="00647289"/>
    <w:rsid w:val="006538EE"/>
    <w:rsid w:val="00663337"/>
    <w:rsid w:val="00666807"/>
    <w:rsid w:val="00666FCE"/>
    <w:rsid w:val="00667AA3"/>
    <w:rsid w:val="00681309"/>
    <w:rsid w:val="00683F88"/>
    <w:rsid w:val="00686E15"/>
    <w:rsid w:val="00690604"/>
    <w:rsid w:val="0069171C"/>
    <w:rsid w:val="006941B0"/>
    <w:rsid w:val="00695751"/>
    <w:rsid w:val="00696B06"/>
    <w:rsid w:val="006A37BA"/>
    <w:rsid w:val="006A5C77"/>
    <w:rsid w:val="006A7B46"/>
    <w:rsid w:val="006B2794"/>
    <w:rsid w:val="006B6680"/>
    <w:rsid w:val="006C062E"/>
    <w:rsid w:val="006C0630"/>
    <w:rsid w:val="006C3853"/>
    <w:rsid w:val="006C6519"/>
    <w:rsid w:val="006D2225"/>
    <w:rsid w:val="006D2FDF"/>
    <w:rsid w:val="006D4F2A"/>
    <w:rsid w:val="006E0975"/>
    <w:rsid w:val="006E0F14"/>
    <w:rsid w:val="006E2746"/>
    <w:rsid w:val="006E5FF9"/>
    <w:rsid w:val="006F304C"/>
    <w:rsid w:val="006F4408"/>
    <w:rsid w:val="00700F23"/>
    <w:rsid w:val="00704E36"/>
    <w:rsid w:val="007077FD"/>
    <w:rsid w:val="007171CB"/>
    <w:rsid w:val="00721900"/>
    <w:rsid w:val="00724862"/>
    <w:rsid w:val="00727126"/>
    <w:rsid w:val="00727F5F"/>
    <w:rsid w:val="00735E82"/>
    <w:rsid w:val="00737EFC"/>
    <w:rsid w:val="007407FD"/>
    <w:rsid w:val="00740F93"/>
    <w:rsid w:val="007416DB"/>
    <w:rsid w:val="00747082"/>
    <w:rsid w:val="00750539"/>
    <w:rsid w:val="00752BF9"/>
    <w:rsid w:val="007554EC"/>
    <w:rsid w:val="00757F76"/>
    <w:rsid w:val="007673C6"/>
    <w:rsid w:val="007746FF"/>
    <w:rsid w:val="00775D32"/>
    <w:rsid w:val="00780E95"/>
    <w:rsid w:val="00781D44"/>
    <w:rsid w:val="0078398F"/>
    <w:rsid w:val="00785EB7"/>
    <w:rsid w:val="00786D6D"/>
    <w:rsid w:val="00792C07"/>
    <w:rsid w:val="00795FCF"/>
    <w:rsid w:val="0079654E"/>
    <w:rsid w:val="00796FA1"/>
    <w:rsid w:val="007975A3"/>
    <w:rsid w:val="00797716"/>
    <w:rsid w:val="007A187F"/>
    <w:rsid w:val="007A371B"/>
    <w:rsid w:val="007A4771"/>
    <w:rsid w:val="007A4E25"/>
    <w:rsid w:val="007A6839"/>
    <w:rsid w:val="007B3C98"/>
    <w:rsid w:val="007B5A19"/>
    <w:rsid w:val="007B5A99"/>
    <w:rsid w:val="007B683D"/>
    <w:rsid w:val="007C0584"/>
    <w:rsid w:val="007C097A"/>
    <w:rsid w:val="007C16F6"/>
    <w:rsid w:val="007C22C3"/>
    <w:rsid w:val="007C2CE7"/>
    <w:rsid w:val="007C3DAA"/>
    <w:rsid w:val="007C601A"/>
    <w:rsid w:val="007D015E"/>
    <w:rsid w:val="007D2E59"/>
    <w:rsid w:val="007D2F55"/>
    <w:rsid w:val="007D7355"/>
    <w:rsid w:val="007E0053"/>
    <w:rsid w:val="007E03AA"/>
    <w:rsid w:val="007E7474"/>
    <w:rsid w:val="007E77A0"/>
    <w:rsid w:val="007F1E4C"/>
    <w:rsid w:val="007F35B9"/>
    <w:rsid w:val="007F47D5"/>
    <w:rsid w:val="008153FB"/>
    <w:rsid w:val="0082099B"/>
    <w:rsid w:val="008232D4"/>
    <w:rsid w:val="00823933"/>
    <w:rsid w:val="00825B83"/>
    <w:rsid w:val="00826914"/>
    <w:rsid w:val="00832068"/>
    <w:rsid w:val="00834FE6"/>
    <w:rsid w:val="008358F7"/>
    <w:rsid w:val="00840D59"/>
    <w:rsid w:val="00846A93"/>
    <w:rsid w:val="00850C99"/>
    <w:rsid w:val="00855116"/>
    <w:rsid w:val="00856538"/>
    <w:rsid w:val="0087422A"/>
    <w:rsid w:val="00880FC0"/>
    <w:rsid w:val="00883629"/>
    <w:rsid w:val="00893DF1"/>
    <w:rsid w:val="008A18D1"/>
    <w:rsid w:val="008A4618"/>
    <w:rsid w:val="008A4BA1"/>
    <w:rsid w:val="008A5067"/>
    <w:rsid w:val="008A5739"/>
    <w:rsid w:val="008A71C3"/>
    <w:rsid w:val="008B0C07"/>
    <w:rsid w:val="008B7FA2"/>
    <w:rsid w:val="008C52BA"/>
    <w:rsid w:val="008D20F8"/>
    <w:rsid w:val="008E1480"/>
    <w:rsid w:val="008E5F93"/>
    <w:rsid w:val="008E6433"/>
    <w:rsid w:val="008E695E"/>
    <w:rsid w:val="008E762C"/>
    <w:rsid w:val="008F0BD1"/>
    <w:rsid w:val="008F2266"/>
    <w:rsid w:val="008F373B"/>
    <w:rsid w:val="009042CE"/>
    <w:rsid w:val="0091738E"/>
    <w:rsid w:val="00920B29"/>
    <w:rsid w:val="0093099F"/>
    <w:rsid w:val="00934F0B"/>
    <w:rsid w:val="00935676"/>
    <w:rsid w:val="00936941"/>
    <w:rsid w:val="00936CD4"/>
    <w:rsid w:val="00942D1F"/>
    <w:rsid w:val="00946C87"/>
    <w:rsid w:val="00946F26"/>
    <w:rsid w:val="00950E09"/>
    <w:rsid w:val="00951C24"/>
    <w:rsid w:val="009570C3"/>
    <w:rsid w:val="00957255"/>
    <w:rsid w:val="00957CCA"/>
    <w:rsid w:val="00965967"/>
    <w:rsid w:val="00970CEB"/>
    <w:rsid w:val="0097106B"/>
    <w:rsid w:val="0097543B"/>
    <w:rsid w:val="009803A9"/>
    <w:rsid w:val="00984226"/>
    <w:rsid w:val="009852AC"/>
    <w:rsid w:val="00985B4A"/>
    <w:rsid w:val="00993420"/>
    <w:rsid w:val="00996277"/>
    <w:rsid w:val="009A01B8"/>
    <w:rsid w:val="009A3478"/>
    <w:rsid w:val="009A3F69"/>
    <w:rsid w:val="009A650A"/>
    <w:rsid w:val="009A741A"/>
    <w:rsid w:val="009B065F"/>
    <w:rsid w:val="009B5CB8"/>
    <w:rsid w:val="009C16F9"/>
    <w:rsid w:val="009C7FB0"/>
    <w:rsid w:val="009D1FAF"/>
    <w:rsid w:val="009D3600"/>
    <w:rsid w:val="009D4E16"/>
    <w:rsid w:val="009D7992"/>
    <w:rsid w:val="009E1134"/>
    <w:rsid w:val="009E322D"/>
    <w:rsid w:val="009E3733"/>
    <w:rsid w:val="009F141D"/>
    <w:rsid w:val="009F4553"/>
    <w:rsid w:val="009F5287"/>
    <w:rsid w:val="009F5F11"/>
    <w:rsid w:val="009F7A66"/>
    <w:rsid w:val="00A037A0"/>
    <w:rsid w:val="00A06023"/>
    <w:rsid w:val="00A106E2"/>
    <w:rsid w:val="00A13601"/>
    <w:rsid w:val="00A149B4"/>
    <w:rsid w:val="00A15F5B"/>
    <w:rsid w:val="00A23DBD"/>
    <w:rsid w:val="00A41140"/>
    <w:rsid w:val="00A42B2B"/>
    <w:rsid w:val="00A43617"/>
    <w:rsid w:val="00A51DFD"/>
    <w:rsid w:val="00A5572D"/>
    <w:rsid w:val="00A63768"/>
    <w:rsid w:val="00A63E5C"/>
    <w:rsid w:val="00A67586"/>
    <w:rsid w:val="00A713BB"/>
    <w:rsid w:val="00A75AE8"/>
    <w:rsid w:val="00A769C7"/>
    <w:rsid w:val="00A80EFA"/>
    <w:rsid w:val="00A82FC1"/>
    <w:rsid w:val="00A83417"/>
    <w:rsid w:val="00A840E6"/>
    <w:rsid w:val="00A850C8"/>
    <w:rsid w:val="00A86AE3"/>
    <w:rsid w:val="00A9071D"/>
    <w:rsid w:val="00A91227"/>
    <w:rsid w:val="00A951D9"/>
    <w:rsid w:val="00A95F69"/>
    <w:rsid w:val="00AA552F"/>
    <w:rsid w:val="00AB23CF"/>
    <w:rsid w:val="00AB5FF5"/>
    <w:rsid w:val="00AB611D"/>
    <w:rsid w:val="00AC319B"/>
    <w:rsid w:val="00AC330E"/>
    <w:rsid w:val="00AC54BC"/>
    <w:rsid w:val="00AC661F"/>
    <w:rsid w:val="00AD0FCF"/>
    <w:rsid w:val="00AD392B"/>
    <w:rsid w:val="00AD420B"/>
    <w:rsid w:val="00AD4D02"/>
    <w:rsid w:val="00AE6F3A"/>
    <w:rsid w:val="00AF0E88"/>
    <w:rsid w:val="00AF6FE8"/>
    <w:rsid w:val="00B0286A"/>
    <w:rsid w:val="00B03692"/>
    <w:rsid w:val="00B07E75"/>
    <w:rsid w:val="00B10720"/>
    <w:rsid w:val="00B11435"/>
    <w:rsid w:val="00B13531"/>
    <w:rsid w:val="00B1407A"/>
    <w:rsid w:val="00B140F8"/>
    <w:rsid w:val="00B145EB"/>
    <w:rsid w:val="00B2328B"/>
    <w:rsid w:val="00B27F76"/>
    <w:rsid w:val="00B3640A"/>
    <w:rsid w:val="00B36D41"/>
    <w:rsid w:val="00B417CF"/>
    <w:rsid w:val="00B562FE"/>
    <w:rsid w:val="00B60FEA"/>
    <w:rsid w:val="00B637E5"/>
    <w:rsid w:val="00B677C6"/>
    <w:rsid w:val="00B71671"/>
    <w:rsid w:val="00B771B2"/>
    <w:rsid w:val="00B7789F"/>
    <w:rsid w:val="00B908F1"/>
    <w:rsid w:val="00B90D6B"/>
    <w:rsid w:val="00B91ED3"/>
    <w:rsid w:val="00B91F0A"/>
    <w:rsid w:val="00B95401"/>
    <w:rsid w:val="00BA26E1"/>
    <w:rsid w:val="00BA32BD"/>
    <w:rsid w:val="00BA33B5"/>
    <w:rsid w:val="00BA3600"/>
    <w:rsid w:val="00BA4CC4"/>
    <w:rsid w:val="00BA6B42"/>
    <w:rsid w:val="00BB3C20"/>
    <w:rsid w:val="00BC0500"/>
    <w:rsid w:val="00BC0974"/>
    <w:rsid w:val="00BC20AB"/>
    <w:rsid w:val="00BC501B"/>
    <w:rsid w:val="00BC697C"/>
    <w:rsid w:val="00BD4339"/>
    <w:rsid w:val="00BD442A"/>
    <w:rsid w:val="00BD5BE1"/>
    <w:rsid w:val="00BD6BDE"/>
    <w:rsid w:val="00BE5A60"/>
    <w:rsid w:val="00C01973"/>
    <w:rsid w:val="00C15AD2"/>
    <w:rsid w:val="00C24783"/>
    <w:rsid w:val="00C2686E"/>
    <w:rsid w:val="00C33388"/>
    <w:rsid w:val="00C335BB"/>
    <w:rsid w:val="00C426DB"/>
    <w:rsid w:val="00C4274D"/>
    <w:rsid w:val="00C42B32"/>
    <w:rsid w:val="00C42B93"/>
    <w:rsid w:val="00C547D0"/>
    <w:rsid w:val="00C566B5"/>
    <w:rsid w:val="00C62213"/>
    <w:rsid w:val="00C63C0C"/>
    <w:rsid w:val="00C6570D"/>
    <w:rsid w:val="00C71572"/>
    <w:rsid w:val="00C7170D"/>
    <w:rsid w:val="00C7296B"/>
    <w:rsid w:val="00C72D6A"/>
    <w:rsid w:val="00C74A76"/>
    <w:rsid w:val="00C77348"/>
    <w:rsid w:val="00C915D9"/>
    <w:rsid w:val="00C9262F"/>
    <w:rsid w:val="00C9388A"/>
    <w:rsid w:val="00C94A10"/>
    <w:rsid w:val="00C94D1C"/>
    <w:rsid w:val="00CA01E9"/>
    <w:rsid w:val="00CA1049"/>
    <w:rsid w:val="00CA46AA"/>
    <w:rsid w:val="00CA5ADD"/>
    <w:rsid w:val="00CB06B6"/>
    <w:rsid w:val="00CB47BC"/>
    <w:rsid w:val="00CB5B72"/>
    <w:rsid w:val="00CC01D5"/>
    <w:rsid w:val="00CC40A9"/>
    <w:rsid w:val="00CC76A6"/>
    <w:rsid w:val="00CD0EC2"/>
    <w:rsid w:val="00CD1C01"/>
    <w:rsid w:val="00CD2154"/>
    <w:rsid w:val="00CD2910"/>
    <w:rsid w:val="00CD3509"/>
    <w:rsid w:val="00CD42A4"/>
    <w:rsid w:val="00CD580B"/>
    <w:rsid w:val="00CE2C76"/>
    <w:rsid w:val="00CE5F38"/>
    <w:rsid w:val="00CE65B8"/>
    <w:rsid w:val="00CF0EA0"/>
    <w:rsid w:val="00CF4F2A"/>
    <w:rsid w:val="00CF66A3"/>
    <w:rsid w:val="00D04F71"/>
    <w:rsid w:val="00D05725"/>
    <w:rsid w:val="00D13C1B"/>
    <w:rsid w:val="00D2749B"/>
    <w:rsid w:val="00D279F0"/>
    <w:rsid w:val="00D34837"/>
    <w:rsid w:val="00D34FA9"/>
    <w:rsid w:val="00D36444"/>
    <w:rsid w:val="00D4189B"/>
    <w:rsid w:val="00D43CD9"/>
    <w:rsid w:val="00D46821"/>
    <w:rsid w:val="00D471E0"/>
    <w:rsid w:val="00D50022"/>
    <w:rsid w:val="00D52016"/>
    <w:rsid w:val="00D52156"/>
    <w:rsid w:val="00D557AA"/>
    <w:rsid w:val="00D55BAA"/>
    <w:rsid w:val="00D55EEE"/>
    <w:rsid w:val="00D57599"/>
    <w:rsid w:val="00D57EFF"/>
    <w:rsid w:val="00D61297"/>
    <w:rsid w:val="00D61FD6"/>
    <w:rsid w:val="00D647DA"/>
    <w:rsid w:val="00D657EC"/>
    <w:rsid w:val="00D65868"/>
    <w:rsid w:val="00D67E85"/>
    <w:rsid w:val="00D73792"/>
    <w:rsid w:val="00D77B23"/>
    <w:rsid w:val="00D824A9"/>
    <w:rsid w:val="00D84417"/>
    <w:rsid w:val="00D84781"/>
    <w:rsid w:val="00D871ED"/>
    <w:rsid w:val="00D92E8C"/>
    <w:rsid w:val="00D93CC0"/>
    <w:rsid w:val="00D94284"/>
    <w:rsid w:val="00D947CC"/>
    <w:rsid w:val="00D97D27"/>
    <w:rsid w:val="00DA2153"/>
    <w:rsid w:val="00DA2A14"/>
    <w:rsid w:val="00DB2587"/>
    <w:rsid w:val="00DB30C5"/>
    <w:rsid w:val="00DB7423"/>
    <w:rsid w:val="00DB749D"/>
    <w:rsid w:val="00DC1614"/>
    <w:rsid w:val="00DC1EE4"/>
    <w:rsid w:val="00DC36C7"/>
    <w:rsid w:val="00DC676D"/>
    <w:rsid w:val="00DE5A88"/>
    <w:rsid w:val="00DF063C"/>
    <w:rsid w:val="00DF70EC"/>
    <w:rsid w:val="00E044B7"/>
    <w:rsid w:val="00E06162"/>
    <w:rsid w:val="00E1295A"/>
    <w:rsid w:val="00E12E35"/>
    <w:rsid w:val="00E14827"/>
    <w:rsid w:val="00E20745"/>
    <w:rsid w:val="00E244F0"/>
    <w:rsid w:val="00E24712"/>
    <w:rsid w:val="00E25BF5"/>
    <w:rsid w:val="00E3035B"/>
    <w:rsid w:val="00E31BF7"/>
    <w:rsid w:val="00E32919"/>
    <w:rsid w:val="00E3450A"/>
    <w:rsid w:val="00E3764F"/>
    <w:rsid w:val="00E41AF3"/>
    <w:rsid w:val="00E4220C"/>
    <w:rsid w:val="00E424AC"/>
    <w:rsid w:val="00E42B81"/>
    <w:rsid w:val="00E446DD"/>
    <w:rsid w:val="00E530E3"/>
    <w:rsid w:val="00E5456D"/>
    <w:rsid w:val="00E605BC"/>
    <w:rsid w:val="00E64040"/>
    <w:rsid w:val="00E652F9"/>
    <w:rsid w:val="00E67E77"/>
    <w:rsid w:val="00E7004C"/>
    <w:rsid w:val="00E73FEC"/>
    <w:rsid w:val="00E752BB"/>
    <w:rsid w:val="00E75F59"/>
    <w:rsid w:val="00E76679"/>
    <w:rsid w:val="00E85BE6"/>
    <w:rsid w:val="00E85D4F"/>
    <w:rsid w:val="00E90AEC"/>
    <w:rsid w:val="00E975E5"/>
    <w:rsid w:val="00EA0E90"/>
    <w:rsid w:val="00EA1464"/>
    <w:rsid w:val="00EA2332"/>
    <w:rsid w:val="00EA697B"/>
    <w:rsid w:val="00EB42DC"/>
    <w:rsid w:val="00EB7A8F"/>
    <w:rsid w:val="00EC0CD3"/>
    <w:rsid w:val="00EC2061"/>
    <w:rsid w:val="00EC43CE"/>
    <w:rsid w:val="00EC679E"/>
    <w:rsid w:val="00EC736E"/>
    <w:rsid w:val="00EC764B"/>
    <w:rsid w:val="00ED131B"/>
    <w:rsid w:val="00ED7C3E"/>
    <w:rsid w:val="00EF491F"/>
    <w:rsid w:val="00EF5BCE"/>
    <w:rsid w:val="00EF6BF3"/>
    <w:rsid w:val="00EF7DAD"/>
    <w:rsid w:val="00F0289A"/>
    <w:rsid w:val="00F117E1"/>
    <w:rsid w:val="00F16D65"/>
    <w:rsid w:val="00F30E30"/>
    <w:rsid w:val="00F3329F"/>
    <w:rsid w:val="00F37E73"/>
    <w:rsid w:val="00F40250"/>
    <w:rsid w:val="00F42298"/>
    <w:rsid w:val="00F43572"/>
    <w:rsid w:val="00F44289"/>
    <w:rsid w:val="00F450FC"/>
    <w:rsid w:val="00F47412"/>
    <w:rsid w:val="00F510AD"/>
    <w:rsid w:val="00F550DA"/>
    <w:rsid w:val="00F56483"/>
    <w:rsid w:val="00F57FB6"/>
    <w:rsid w:val="00F629A8"/>
    <w:rsid w:val="00F62A95"/>
    <w:rsid w:val="00F7113E"/>
    <w:rsid w:val="00F76E57"/>
    <w:rsid w:val="00F81459"/>
    <w:rsid w:val="00F819E7"/>
    <w:rsid w:val="00F83E07"/>
    <w:rsid w:val="00F86D6E"/>
    <w:rsid w:val="00F86DF2"/>
    <w:rsid w:val="00F929B9"/>
    <w:rsid w:val="00F97671"/>
    <w:rsid w:val="00FA0BF3"/>
    <w:rsid w:val="00FA1167"/>
    <w:rsid w:val="00FA2A2E"/>
    <w:rsid w:val="00FA2D07"/>
    <w:rsid w:val="00FA35CA"/>
    <w:rsid w:val="00FA4AFD"/>
    <w:rsid w:val="00FB0D77"/>
    <w:rsid w:val="00FB6D12"/>
    <w:rsid w:val="00FC12E0"/>
    <w:rsid w:val="00FC1C48"/>
    <w:rsid w:val="00FC289E"/>
    <w:rsid w:val="00FC4381"/>
    <w:rsid w:val="00FD0DE0"/>
    <w:rsid w:val="00FD0EF3"/>
    <w:rsid w:val="00FD1064"/>
    <w:rsid w:val="00FD172D"/>
    <w:rsid w:val="00FD19CF"/>
    <w:rsid w:val="00FD7827"/>
    <w:rsid w:val="00FE10AA"/>
    <w:rsid w:val="00FE3E9B"/>
    <w:rsid w:val="00FE44EC"/>
    <w:rsid w:val="00FE4E73"/>
    <w:rsid w:val="00FE555A"/>
    <w:rsid w:val="00FE7E87"/>
    <w:rsid w:val="00FF16B0"/>
    <w:rsid w:val="00FF3979"/>
    <w:rsid w:val="00FF6E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4D2D"/>
  <w15:chartTrackingRefBased/>
  <w15:docId w15:val="{71A0ABCC-D8DF-4441-8F0C-27E5E406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5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5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5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5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5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5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5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5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5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5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5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5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5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5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5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5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5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544"/>
    <w:rPr>
      <w:rFonts w:eastAsiaTheme="majorEastAsia" w:cstheme="majorBidi"/>
      <w:color w:val="272727" w:themeColor="text1" w:themeTint="D8"/>
    </w:rPr>
  </w:style>
  <w:style w:type="paragraph" w:styleId="Title">
    <w:name w:val="Title"/>
    <w:basedOn w:val="Normal"/>
    <w:next w:val="Normal"/>
    <w:link w:val="TitleChar"/>
    <w:uiPriority w:val="10"/>
    <w:qFormat/>
    <w:rsid w:val="000955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5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5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5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544"/>
    <w:pPr>
      <w:spacing w:before="160"/>
      <w:jc w:val="center"/>
    </w:pPr>
    <w:rPr>
      <w:i/>
      <w:iCs/>
      <w:color w:val="404040" w:themeColor="text1" w:themeTint="BF"/>
    </w:rPr>
  </w:style>
  <w:style w:type="character" w:customStyle="1" w:styleId="QuoteChar">
    <w:name w:val="Quote Char"/>
    <w:basedOn w:val="DefaultParagraphFont"/>
    <w:link w:val="Quote"/>
    <w:uiPriority w:val="29"/>
    <w:rsid w:val="00095544"/>
    <w:rPr>
      <w:i/>
      <w:iCs/>
      <w:color w:val="404040" w:themeColor="text1" w:themeTint="BF"/>
    </w:rPr>
  </w:style>
  <w:style w:type="paragraph" w:styleId="ListParagraph">
    <w:name w:val="List Paragraph"/>
    <w:basedOn w:val="Normal"/>
    <w:uiPriority w:val="34"/>
    <w:qFormat/>
    <w:rsid w:val="00095544"/>
    <w:pPr>
      <w:ind w:left="720"/>
      <w:contextualSpacing/>
    </w:pPr>
  </w:style>
  <w:style w:type="character" w:styleId="IntenseEmphasis">
    <w:name w:val="Intense Emphasis"/>
    <w:basedOn w:val="DefaultParagraphFont"/>
    <w:uiPriority w:val="21"/>
    <w:qFormat/>
    <w:rsid w:val="00095544"/>
    <w:rPr>
      <w:i/>
      <w:iCs/>
      <w:color w:val="0F4761" w:themeColor="accent1" w:themeShade="BF"/>
    </w:rPr>
  </w:style>
  <w:style w:type="paragraph" w:styleId="IntenseQuote">
    <w:name w:val="Intense Quote"/>
    <w:basedOn w:val="Normal"/>
    <w:next w:val="Normal"/>
    <w:link w:val="IntenseQuoteChar"/>
    <w:uiPriority w:val="30"/>
    <w:qFormat/>
    <w:rsid w:val="000955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544"/>
    <w:rPr>
      <w:i/>
      <w:iCs/>
      <w:color w:val="0F4761" w:themeColor="accent1" w:themeShade="BF"/>
    </w:rPr>
  </w:style>
  <w:style w:type="character" w:styleId="IntenseReference">
    <w:name w:val="Intense Reference"/>
    <w:basedOn w:val="DefaultParagraphFont"/>
    <w:uiPriority w:val="32"/>
    <w:qFormat/>
    <w:rsid w:val="00095544"/>
    <w:rPr>
      <w:b/>
      <w:bCs/>
      <w:smallCaps/>
      <w:color w:val="0F4761" w:themeColor="accent1" w:themeShade="BF"/>
      <w:spacing w:val="5"/>
    </w:rPr>
  </w:style>
  <w:style w:type="table" w:styleId="TableGrid">
    <w:name w:val="Table Grid"/>
    <w:basedOn w:val="TableNormal"/>
    <w:uiPriority w:val="39"/>
    <w:rsid w:val="00095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BA4CC4"/>
    <w:pPr>
      <w:spacing w:after="0" w:line="240" w:lineRule="auto"/>
    </w:pPr>
    <w:rPr>
      <w:rFonts w:ascii="Arial" w:eastAsia="Times New Roman" w:hAnsi="Arial"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BA4CC4"/>
    <w:rPr>
      <w:rFonts w:ascii="Arial" w:eastAsia="Times New Roman" w:hAnsi="Arial" w:cs="Times New Roman"/>
      <w:kern w:val="0"/>
      <w:sz w:val="20"/>
      <w:szCs w:val="20"/>
      <w:lang w:val="en-US"/>
      <w14:ligatures w14:val="none"/>
    </w:rPr>
  </w:style>
  <w:style w:type="character" w:styleId="FootnoteReference">
    <w:name w:val="footnote reference"/>
    <w:basedOn w:val="DefaultParagraphFont"/>
    <w:uiPriority w:val="99"/>
    <w:rsid w:val="00BA4CC4"/>
    <w:rPr>
      <w:rFonts w:cs="Times New Roman"/>
      <w:vertAlign w:val="superscript"/>
    </w:rPr>
  </w:style>
  <w:style w:type="paragraph" w:styleId="ListBullet4">
    <w:name w:val="List Bullet 4"/>
    <w:basedOn w:val="Normal"/>
    <w:uiPriority w:val="99"/>
    <w:semiHidden/>
    <w:rsid w:val="00BA4CC4"/>
    <w:pPr>
      <w:numPr>
        <w:numId w:val="5"/>
      </w:numPr>
      <w:tabs>
        <w:tab w:val="clear" w:pos="360"/>
        <w:tab w:val="num" w:pos="1209"/>
      </w:tabs>
      <w:spacing w:before="120" w:after="120" w:line="240" w:lineRule="auto"/>
      <w:ind w:left="1209"/>
      <w:contextualSpacing/>
      <w:jc w:val="both"/>
    </w:pPr>
    <w:rPr>
      <w:rFonts w:ascii="Times New Roman" w:eastAsia="Times New Roman" w:hAnsi="Times New Roman" w:cs="Times New Roman"/>
      <w:kern w:val="0"/>
      <w:sz w:val="24"/>
      <w:lang w:eastAsia="en-GB"/>
      <w14:ligatures w14:val="none"/>
    </w:rPr>
  </w:style>
  <w:style w:type="paragraph" w:styleId="Revision">
    <w:name w:val="Revision"/>
    <w:hidden/>
    <w:uiPriority w:val="99"/>
    <w:semiHidden/>
    <w:rsid w:val="002230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8905">
      <w:bodyDiv w:val="1"/>
      <w:marLeft w:val="0"/>
      <w:marRight w:val="0"/>
      <w:marTop w:val="0"/>
      <w:marBottom w:val="0"/>
      <w:divBdr>
        <w:top w:val="none" w:sz="0" w:space="0" w:color="auto"/>
        <w:left w:val="none" w:sz="0" w:space="0" w:color="auto"/>
        <w:bottom w:val="none" w:sz="0" w:space="0" w:color="auto"/>
        <w:right w:val="none" w:sz="0" w:space="0" w:color="auto"/>
      </w:divBdr>
      <w:divsChild>
        <w:div w:id="1997175560">
          <w:marLeft w:val="0"/>
          <w:marRight w:val="0"/>
          <w:marTop w:val="0"/>
          <w:marBottom w:val="0"/>
          <w:divBdr>
            <w:top w:val="none" w:sz="0" w:space="0" w:color="auto"/>
            <w:left w:val="none" w:sz="0" w:space="0" w:color="auto"/>
            <w:bottom w:val="none" w:sz="0" w:space="0" w:color="auto"/>
            <w:right w:val="none" w:sz="0" w:space="0" w:color="auto"/>
          </w:divBdr>
        </w:div>
      </w:divsChild>
    </w:div>
    <w:div w:id="2074543888">
      <w:bodyDiv w:val="1"/>
      <w:marLeft w:val="0"/>
      <w:marRight w:val="0"/>
      <w:marTop w:val="0"/>
      <w:marBottom w:val="0"/>
      <w:divBdr>
        <w:top w:val="none" w:sz="0" w:space="0" w:color="auto"/>
        <w:left w:val="none" w:sz="0" w:space="0" w:color="auto"/>
        <w:bottom w:val="none" w:sz="0" w:space="0" w:color="auto"/>
        <w:right w:val="none" w:sz="0" w:space="0" w:color="auto"/>
      </w:divBdr>
      <w:divsChild>
        <w:div w:id="1023507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7.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7C37B-6C42-4FF9-B953-6C4C2ACD5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4263</Words>
  <Characters>2431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Andis Tulinskis</dc:creator>
  <cp:keywords/>
  <dc:description/>
  <cp:lastModifiedBy>Iveta Civcisa</cp:lastModifiedBy>
  <cp:revision>4</cp:revision>
  <dcterms:created xsi:type="dcterms:W3CDTF">2025-04-23T10:15:00Z</dcterms:created>
  <dcterms:modified xsi:type="dcterms:W3CDTF">2025-04-23T10:28:00Z</dcterms:modified>
</cp:coreProperties>
</file>