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84F028" w14:textId="1ADF391D" w:rsidR="006D42A3" w:rsidRPr="006D42A3" w:rsidRDefault="006D42A3" w:rsidP="006D42A3">
      <w:pPr>
        <w:pStyle w:val="NormalWeb"/>
        <w:jc w:val="right"/>
        <w:rPr>
          <w:kern w:val="36"/>
        </w:rPr>
      </w:pPr>
      <w:r w:rsidRPr="006D42A3">
        <w:rPr>
          <w:kern w:val="36"/>
        </w:rPr>
        <w:t>Pielikums Nr.1</w:t>
      </w:r>
    </w:p>
    <w:p w14:paraId="4205FD65" w14:textId="77777777" w:rsidR="006D42A3" w:rsidRPr="006D42A3" w:rsidRDefault="00A22EA0" w:rsidP="006D42A3">
      <w:pPr>
        <w:pStyle w:val="NormalWeb"/>
        <w:rPr>
          <w:kern w:val="36"/>
        </w:rPr>
      </w:pPr>
      <w:r w:rsidRPr="006D42A3">
        <w:rPr>
          <w:kern w:val="36"/>
        </w:rPr>
        <w:t>TEHNISKĀ SPECIFIKĀCIJA</w:t>
      </w:r>
    </w:p>
    <w:p w14:paraId="2E38FF0E" w14:textId="2B60F78F" w:rsidR="006D42A3" w:rsidRPr="006D42A3" w:rsidRDefault="006D42A3" w:rsidP="006D42A3">
      <w:pPr>
        <w:pStyle w:val="NormalWeb"/>
      </w:pPr>
      <w:r w:rsidRPr="006D42A3">
        <w:rPr>
          <w:kern w:val="36"/>
        </w:rPr>
        <w:t xml:space="preserve"> </w:t>
      </w:r>
      <w:r w:rsidR="00472038" w:rsidRPr="006D42A3">
        <w:rPr>
          <w:kern w:val="36"/>
        </w:rPr>
        <w:t>(</w:t>
      </w:r>
      <w:r w:rsidRPr="006D42A3">
        <w:rPr>
          <w:rStyle w:val="Strong"/>
          <w:rFonts w:eastAsiaTheme="majorEastAsia"/>
          <w:b w:val="0"/>
          <w:bCs w:val="0"/>
        </w:rPr>
        <w:t>Pretendentam tehniskajā piedāvājumā obligāti jānorāda katras tehniskajā specifikācijā izvirzītās prasības atbilstība, pie katra punkta skaidri norādot “ATBILST” vai “NEATBILST”.</w:t>
      </w:r>
    </w:p>
    <w:p w14:paraId="5B9D8E81" w14:textId="77777777" w:rsidR="006D42A3" w:rsidRPr="006D42A3" w:rsidRDefault="006D42A3" w:rsidP="006D42A3">
      <w:pPr>
        <w:pStyle w:val="NormalWeb"/>
      </w:pPr>
      <w:r w:rsidRPr="006D42A3">
        <w:t>Pie katras prasības Pretendentam jānorāda arī piedāvātā transportlīdzekļa konkrētais tehniskais rādītājs, apraksts vai komplektācijas elements, kas apliecina atbilstību attiecīgajai prasībai.</w:t>
      </w:r>
    </w:p>
    <w:p w14:paraId="4670E393" w14:textId="77777777" w:rsidR="006D42A3" w:rsidRPr="006D42A3" w:rsidRDefault="006D42A3" w:rsidP="006D42A3">
      <w:pPr>
        <w:pStyle w:val="NormalWeb"/>
      </w:pPr>
      <w:r w:rsidRPr="006D42A3">
        <w:t xml:space="preserve">Gadījumā, ja piedāvātais transportlīdzeklis satur </w:t>
      </w:r>
      <w:r w:rsidRPr="006D42A3">
        <w:rPr>
          <w:rStyle w:val="Strong"/>
          <w:rFonts w:eastAsiaTheme="majorEastAsia"/>
          <w:b w:val="0"/>
          <w:bCs w:val="0"/>
        </w:rPr>
        <w:t>papildu aprīkojumu, tehniskus uzlabojumus vai funkcijas</w:t>
      </w:r>
      <w:r w:rsidRPr="006D42A3">
        <w:t xml:space="preserve">, kas pārsniedz tehniskajā specifikācijā noteiktās minimālās prasības, tie </w:t>
      </w:r>
      <w:r w:rsidRPr="006D42A3">
        <w:rPr>
          <w:rStyle w:val="Strong"/>
          <w:rFonts w:eastAsiaTheme="majorEastAsia"/>
          <w:b w:val="0"/>
          <w:bCs w:val="0"/>
        </w:rPr>
        <w:t>obligāti jānorāda atsevišķi</w:t>
      </w:r>
      <w:r w:rsidRPr="006D42A3">
        <w:t>, skaidri identificējot tos kā papildu uzlabojumus.</w:t>
      </w:r>
    </w:p>
    <w:p w14:paraId="480D8A2E" w14:textId="0B30C227" w:rsidR="00A22EA0" w:rsidRPr="006D42A3" w:rsidRDefault="006D42A3" w:rsidP="006D42A3">
      <w:pPr>
        <w:pStyle w:val="NormalWeb"/>
      </w:pPr>
      <w:r w:rsidRPr="006D42A3">
        <w:t>Ja kāda no tehniskajā specifikācijā noteiktajām prasībām netiek izpildīta, Pretendentam tas skaidri jānorāda, atzīmējot “NEATBILST”. Piedāvājumi, kuros nav sniegta informācija par atbilstību katrai prasībai vai kuros informācija ir nepilnīga vai neskaidra, var tikt atzīti par neatbilstošiem iepirkuma nolikuma prasībām.</w:t>
      </w:r>
    </w:p>
    <w:p w14:paraId="4A7AF2FB" w14:textId="7F2742D4" w:rsidR="00A22EA0" w:rsidRPr="006D42A3" w:rsidRDefault="00FE2E88" w:rsidP="00A22EA0">
      <w:pPr>
        <w:widowControl/>
        <w:spacing w:before="100" w:beforeAutospacing="1" w:after="100" w:afterAutospacing="1"/>
        <w:outlineLvl w:val="1"/>
        <w:rPr>
          <w:rFonts w:ascii="Times New Roman" w:eastAsia="Times New Roman" w:hAnsi="Times New Roman" w:cs="Times New Roman"/>
          <w:kern w:val="0"/>
          <w:sz w:val="24"/>
          <w:szCs w:val="24"/>
          <w:lang w:eastAsia="lv-LV"/>
          <w14:ligatures w14:val="none"/>
        </w:rPr>
      </w:pPr>
      <w:r w:rsidRPr="00FE2E88">
        <w:rPr>
          <w:rFonts w:ascii="Times New Roman" w:eastAsia="Times New Roman" w:hAnsi="Times New Roman" w:cs="Times New Roman"/>
          <w:b/>
          <w:bCs/>
          <w:kern w:val="0"/>
          <w:sz w:val="24"/>
          <w:szCs w:val="24"/>
          <w:lang w:eastAsia="lv-LV"/>
          <w14:ligatures w14:val="none"/>
        </w:rPr>
        <w:t>Iepirkuma</w:t>
      </w:r>
      <w:proofErr w:type="gramStart"/>
      <w:r w:rsidRPr="00FE2E88">
        <w:rPr>
          <w:rFonts w:ascii="Times New Roman" w:eastAsia="Times New Roman" w:hAnsi="Times New Roman" w:cs="Times New Roman"/>
          <w:b/>
          <w:bCs/>
          <w:kern w:val="0"/>
          <w:sz w:val="24"/>
          <w:szCs w:val="24"/>
          <w:lang w:eastAsia="lv-LV"/>
          <w14:ligatures w14:val="none"/>
        </w:rPr>
        <w:t xml:space="preserve"> </w:t>
      </w:r>
      <w:r w:rsidR="00A22EA0" w:rsidRPr="006D42A3">
        <w:rPr>
          <w:rFonts w:ascii="Times New Roman" w:eastAsia="Times New Roman" w:hAnsi="Times New Roman" w:cs="Times New Roman"/>
          <w:kern w:val="0"/>
          <w:sz w:val="24"/>
          <w:szCs w:val="24"/>
          <w:lang w:eastAsia="lv-LV"/>
          <w14:ligatures w14:val="none"/>
        </w:rPr>
        <w:t xml:space="preserve"> </w:t>
      </w:r>
      <w:proofErr w:type="gramEnd"/>
      <w:r>
        <w:rPr>
          <w:rFonts w:ascii="Times New Roman" w:eastAsia="Times New Roman" w:hAnsi="Times New Roman" w:cs="Times New Roman"/>
          <w:b/>
          <w:bCs/>
          <w:kern w:val="0"/>
          <w:sz w:val="24"/>
          <w:szCs w:val="24"/>
          <w:lang w:eastAsia="lv-LV"/>
          <w14:ligatures w14:val="none"/>
        </w:rPr>
        <w:t>p</w:t>
      </w:r>
      <w:r w:rsidR="006D42A3" w:rsidRPr="00FE2E88">
        <w:rPr>
          <w:rFonts w:ascii="Times New Roman" w:eastAsia="Times New Roman" w:hAnsi="Times New Roman" w:cs="Times New Roman"/>
          <w:b/>
          <w:bCs/>
          <w:kern w:val="0"/>
          <w:sz w:val="24"/>
          <w:szCs w:val="24"/>
          <w:lang w:eastAsia="lv-LV"/>
          <w14:ligatures w14:val="none"/>
        </w:rPr>
        <w:t>riekšmets</w:t>
      </w:r>
      <w:r w:rsidR="006D42A3" w:rsidRPr="006D42A3">
        <w:rPr>
          <w:rFonts w:ascii="Times New Roman" w:eastAsia="Times New Roman" w:hAnsi="Times New Roman" w:cs="Times New Roman"/>
          <w:kern w:val="0"/>
          <w:sz w:val="24"/>
          <w:szCs w:val="24"/>
          <w:lang w:eastAsia="lv-LV"/>
          <w14:ligatures w14:val="none"/>
        </w:rPr>
        <w:t xml:space="preserve">: </w:t>
      </w:r>
      <w:r w:rsidR="00A22EA0" w:rsidRPr="006D42A3">
        <w:rPr>
          <w:rFonts w:ascii="Times New Roman" w:eastAsia="Times New Roman" w:hAnsi="Times New Roman" w:cs="Times New Roman"/>
          <w:kern w:val="0"/>
          <w:sz w:val="24"/>
          <w:szCs w:val="24"/>
          <w:lang w:eastAsia="lv-LV"/>
          <w14:ligatures w14:val="none"/>
        </w:rPr>
        <w:t>Piecas vieglās automašīna (</w:t>
      </w:r>
      <w:proofErr w:type="spellStart"/>
      <w:r w:rsidR="00A22EA0" w:rsidRPr="006D42A3">
        <w:rPr>
          <w:rFonts w:ascii="Times New Roman" w:eastAsia="Times New Roman" w:hAnsi="Times New Roman" w:cs="Times New Roman"/>
          <w:kern w:val="0"/>
          <w:sz w:val="24"/>
          <w:szCs w:val="24"/>
          <w:lang w:eastAsia="lv-LV"/>
          <w14:ligatures w14:val="none"/>
        </w:rPr>
        <w:t>universālis</w:t>
      </w:r>
      <w:proofErr w:type="spellEnd"/>
      <w:r w:rsidR="00A22EA0" w:rsidRPr="006D42A3">
        <w:rPr>
          <w:rFonts w:ascii="Times New Roman" w:eastAsia="Times New Roman" w:hAnsi="Times New Roman" w:cs="Times New Roman"/>
          <w:kern w:val="0"/>
          <w:sz w:val="24"/>
          <w:szCs w:val="24"/>
          <w:lang w:eastAsia="lv-LV"/>
          <w14:ligatures w14:val="none"/>
        </w:rPr>
        <w:t>)</w:t>
      </w:r>
      <w:r w:rsidR="00FE6E48" w:rsidRPr="006D42A3">
        <w:rPr>
          <w:rFonts w:ascii="Times New Roman" w:eastAsia="Times New Roman" w:hAnsi="Times New Roman" w:cs="Times New Roman"/>
          <w:kern w:val="0"/>
          <w:sz w:val="24"/>
          <w:szCs w:val="24"/>
          <w:lang w:eastAsia="lv-LV"/>
          <w14:ligatures w14:val="none"/>
        </w:rPr>
        <w:t xml:space="preserve"> no kurām trīs ar manuālu pārnesumkārbu un divas ar automātisko pārnesumkārbu</w:t>
      </w:r>
    </w:p>
    <w:p w14:paraId="69C87314" w14:textId="77777777" w:rsidR="00A22EA0" w:rsidRPr="006D42A3" w:rsidRDefault="00A22EA0" w:rsidP="00A22EA0">
      <w:pPr>
        <w:widowControl/>
        <w:spacing w:before="100" w:beforeAutospacing="1" w:after="100" w:afterAutospacing="1"/>
        <w:outlineLvl w:val="2"/>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1. Vispārīgā informācija</w:t>
      </w:r>
    </w:p>
    <w:p w14:paraId="49F3B5AF" w14:textId="77777777" w:rsidR="00A22EA0" w:rsidRPr="006D42A3" w:rsidRDefault="00A22EA0" w:rsidP="00A22EA0">
      <w:pPr>
        <w:widowControl/>
        <w:numPr>
          <w:ilvl w:val="0"/>
          <w:numId w:val="1"/>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Transportlīdzekļa tips: vieglais automobilis (</w:t>
      </w:r>
      <w:proofErr w:type="spellStart"/>
      <w:r w:rsidRPr="006D42A3">
        <w:rPr>
          <w:rFonts w:ascii="Times New Roman" w:eastAsia="Times New Roman" w:hAnsi="Times New Roman" w:cs="Times New Roman"/>
          <w:kern w:val="0"/>
          <w:sz w:val="24"/>
          <w:szCs w:val="24"/>
          <w:lang w:eastAsia="lv-LV"/>
          <w14:ligatures w14:val="none"/>
        </w:rPr>
        <w:t>universālis</w:t>
      </w:r>
      <w:proofErr w:type="spellEnd"/>
      <w:r w:rsidRPr="006D42A3">
        <w:rPr>
          <w:rFonts w:ascii="Times New Roman" w:eastAsia="Times New Roman" w:hAnsi="Times New Roman" w:cs="Times New Roman"/>
          <w:kern w:val="0"/>
          <w:sz w:val="24"/>
          <w:szCs w:val="24"/>
          <w:lang w:eastAsia="lv-LV"/>
          <w14:ligatures w14:val="none"/>
        </w:rPr>
        <w:t>)</w:t>
      </w:r>
    </w:p>
    <w:p w14:paraId="258DD83D" w14:textId="77777777" w:rsidR="00A22EA0" w:rsidRPr="006D42A3" w:rsidRDefault="00A22EA0" w:rsidP="00A22EA0">
      <w:pPr>
        <w:widowControl/>
        <w:numPr>
          <w:ilvl w:val="0"/>
          <w:numId w:val="1"/>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Jauns transportlīdzeklis</w:t>
      </w:r>
    </w:p>
    <w:p w14:paraId="4DAD5195" w14:textId="11EE5691" w:rsidR="00A22EA0" w:rsidRPr="006D42A3" w:rsidRDefault="00A22EA0" w:rsidP="00A22EA0">
      <w:pPr>
        <w:widowControl/>
        <w:numPr>
          <w:ilvl w:val="0"/>
          <w:numId w:val="1"/>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 xml:space="preserve">Ražotājs / modelis: </w:t>
      </w:r>
    </w:p>
    <w:p w14:paraId="0D1FAE87" w14:textId="7F7BC09B" w:rsidR="00A22EA0" w:rsidRPr="006D42A3" w:rsidRDefault="00A22EA0" w:rsidP="00A22EA0">
      <w:pPr>
        <w:widowControl/>
        <w:numPr>
          <w:ilvl w:val="0"/>
          <w:numId w:val="1"/>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 xml:space="preserve">Piedziņa: priekšējo </w:t>
      </w:r>
    </w:p>
    <w:p w14:paraId="60456289" w14:textId="3B447C74" w:rsidR="00472038" w:rsidRPr="006D42A3" w:rsidRDefault="00472038" w:rsidP="00A22EA0">
      <w:pPr>
        <w:widowControl/>
        <w:numPr>
          <w:ilvl w:val="0"/>
          <w:numId w:val="1"/>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Durvju skaits</w:t>
      </w:r>
      <w:proofErr w:type="gramStart"/>
      <w:r w:rsidRPr="006D42A3">
        <w:rPr>
          <w:rFonts w:ascii="Times New Roman" w:eastAsia="Times New Roman" w:hAnsi="Times New Roman" w:cs="Times New Roman"/>
          <w:kern w:val="0"/>
          <w:sz w:val="24"/>
          <w:szCs w:val="24"/>
          <w:lang w:eastAsia="lv-LV"/>
          <w14:ligatures w14:val="none"/>
        </w:rPr>
        <w:t xml:space="preserve"> :N</w:t>
      </w:r>
      <w:proofErr w:type="gramEnd"/>
      <w:r w:rsidRPr="006D42A3">
        <w:rPr>
          <w:rFonts w:ascii="Times New Roman" w:eastAsia="Times New Roman" w:hAnsi="Times New Roman" w:cs="Times New Roman"/>
          <w:kern w:val="0"/>
          <w:sz w:val="24"/>
          <w:szCs w:val="24"/>
          <w:lang w:eastAsia="lv-LV"/>
          <w14:ligatures w14:val="none"/>
        </w:rPr>
        <w:t>e mazāk kā 5 durvis, ieskaitot bagāžas nodalījuma durvis</w:t>
      </w:r>
    </w:p>
    <w:p w14:paraId="13772C04" w14:textId="3E876E75" w:rsidR="00A22EA0" w:rsidRPr="006D42A3" w:rsidRDefault="00A22EA0" w:rsidP="00A22EA0">
      <w:pPr>
        <w:widowControl/>
        <w:rPr>
          <w:rFonts w:ascii="Times New Roman" w:eastAsia="Times New Roman" w:hAnsi="Times New Roman" w:cs="Times New Roman"/>
          <w:kern w:val="0"/>
          <w:sz w:val="24"/>
          <w:szCs w:val="24"/>
          <w:lang w:eastAsia="lv-LV"/>
          <w14:ligatures w14:val="none"/>
        </w:rPr>
      </w:pPr>
    </w:p>
    <w:p w14:paraId="5DE0470E" w14:textId="77777777" w:rsidR="00A22EA0" w:rsidRPr="006D42A3" w:rsidRDefault="00A22EA0" w:rsidP="00A22EA0">
      <w:pPr>
        <w:widowControl/>
        <w:spacing w:before="100" w:beforeAutospacing="1" w:after="100" w:afterAutospacing="1"/>
        <w:outlineLvl w:val="2"/>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2. Dzinējs un transmisija</w:t>
      </w:r>
    </w:p>
    <w:p w14:paraId="0012C75F" w14:textId="77777777" w:rsidR="00A22EA0" w:rsidRPr="006D42A3" w:rsidRDefault="00A22EA0" w:rsidP="00A22EA0">
      <w:pPr>
        <w:widowControl/>
        <w:numPr>
          <w:ilvl w:val="0"/>
          <w:numId w:val="2"/>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Degvielas veids: benzīns</w:t>
      </w:r>
    </w:p>
    <w:p w14:paraId="6B772E79" w14:textId="77777777" w:rsidR="00A22EA0" w:rsidRPr="006D42A3" w:rsidRDefault="00A22EA0" w:rsidP="00A22EA0">
      <w:pPr>
        <w:widowControl/>
        <w:numPr>
          <w:ilvl w:val="0"/>
          <w:numId w:val="2"/>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Motora tips: TSI ar turbokompresoru</w:t>
      </w:r>
    </w:p>
    <w:p w14:paraId="563EC32E" w14:textId="77777777" w:rsidR="00A22EA0" w:rsidRPr="006D42A3" w:rsidRDefault="00A22EA0" w:rsidP="00A22EA0">
      <w:pPr>
        <w:widowControl/>
        <w:numPr>
          <w:ilvl w:val="0"/>
          <w:numId w:val="2"/>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Motora darba tilpums: ne mazāks kā 1498 cm³</w:t>
      </w:r>
    </w:p>
    <w:p w14:paraId="40D2A07D" w14:textId="63C4A49B" w:rsidR="00A22EA0" w:rsidRPr="006D42A3" w:rsidRDefault="00A22EA0" w:rsidP="00A22EA0">
      <w:pPr>
        <w:widowControl/>
        <w:numPr>
          <w:ilvl w:val="0"/>
          <w:numId w:val="2"/>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 xml:space="preserve">Motora jauda: ne mazāka kā </w:t>
      </w:r>
      <w:r w:rsidR="00FE6E48" w:rsidRPr="006D42A3">
        <w:rPr>
          <w:rFonts w:ascii="Times New Roman" w:eastAsia="Times New Roman" w:hAnsi="Times New Roman" w:cs="Times New Roman"/>
          <w:kern w:val="0"/>
          <w:sz w:val="24"/>
          <w:szCs w:val="24"/>
          <w:lang w:eastAsia="lv-LV"/>
          <w14:ligatures w14:val="none"/>
        </w:rPr>
        <w:t>85</w:t>
      </w:r>
      <w:r w:rsidRPr="006D42A3">
        <w:rPr>
          <w:rFonts w:ascii="Times New Roman" w:eastAsia="Times New Roman" w:hAnsi="Times New Roman" w:cs="Times New Roman"/>
          <w:kern w:val="0"/>
          <w:sz w:val="24"/>
          <w:szCs w:val="24"/>
          <w:lang w:eastAsia="lv-LV"/>
          <w14:ligatures w14:val="none"/>
        </w:rPr>
        <w:t>kW (</w:t>
      </w:r>
      <w:r w:rsidR="00FE6E48" w:rsidRPr="006D42A3">
        <w:rPr>
          <w:rFonts w:ascii="Times New Roman" w:eastAsia="Times New Roman" w:hAnsi="Times New Roman" w:cs="Times New Roman"/>
          <w:kern w:val="0"/>
          <w:sz w:val="24"/>
          <w:szCs w:val="24"/>
          <w:lang w:eastAsia="lv-LV"/>
          <w14:ligatures w14:val="none"/>
        </w:rPr>
        <w:t>115</w:t>
      </w:r>
      <w:r w:rsidRPr="006D42A3">
        <w:rPr>
          <w:rFonts w:ascii="Times New Roman" w:eastAsia="Times New Roman" w:hAnsi="Times New Roman" w:cs="Times New Roman"/>
          <w:kern w:val="0"/>
          <w:sz w:val="24"/>
          <w:szCs w:val="24"/>
          <w:lang w:eastAsia="lv-LV"/>
          <w14:ligatures w14:val="none"/>
        </w:rPr>
        <w:t xml:space="preserve"> ZS)</w:t>
      </w:r>
    </w:p>
    <w:p w14:paraId="6B63C103" w14:textId="6ECE4939" w:rsidR="00A22EA0" w:rsidRPr="006D42A3" w:rsidRDefault="00A22EA0" w:rsidP="00A22EA0">
      <w:pPr>
        <w:widowControl/>
        <w:numPr>
          <w:ilvl w:val="0"/>
          <w:numId w:val="2"/>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Transmisija: 6 ātrumu manuālā pārnesumkārba vai 7-pakāpju automātiskā pārnesumkārba</w:t>
      </w:r>
    </w:p>
    <w:p w14:paraId="6CF0759E" w14:textId="77777777" w:rsidR="00A22EA0" w:rsidRDefault="00A22EA0" w:rsidP="00A22EA0">
      <w:pPr>
        <w:widowControl/>
        <w:numPr>
          <w:ilvl w:val="0"/>
          <w:numId w:val="2"/>
        </w:numPr>
        <w:spacing w:before="100" w:beforeAutospacing="1" w:after="100" w:afterAutospacing="1"/>
        <w:rPr>
          <w:rFonts w:ascii="Times New Roman" w:eastAsia="Times New Roman" w:hAnsi="Times New Roman" w:cs="Times New Roman"/>
          <w:kern w:val="0"/>
          <w:sz w:val="24"/>
          <w:szCs w:val="24"/>
          <w:lang w:eastAsia="lv-LV"/>
          <w14:ligatures w14:val="none"/>
        </w:rPr>
      </w:pPr>
      <w:proofErr w:type="spellStart"/>
      <w:r w:rsidRPr="006D42A3">
        <w:rPr>
          <w:rFonts w:ascii="Times New Roman" w:eastAsia="Times New Roman" w:hAnsi="Times New Roman" w:cs="Times New Roman"/>
          <w:kern w:val="0"/>
          <w:sz w:val="24"/>
          <w:szCs w:val="24"/>
          <w:lang w:eastAsia="lv-LV"/>
          <w14:ligatures w14:val="none"/>
        </w:rPr>
        <w:t>Start</w:t>
      </w:r>
      <w:proofErr w:type="spellEnd"/>
      <w:r w:rsidRPr="006D42A3">
        <w:rPr>
          <w:rFonts w:ascii="Times New Roman" w:eastAsia="Times New Roman" w:hAnsi="Times New Roman" w:cs="Times New Roman"/>
          <w:kern w:val="0"/>
          <w:sz w:val="24"/>
          <w:szCs w:val="24"/>
          <w:lang w:eastAsia="lv-LV"/>
          <w14:ligatures w14:val="none"/>
        </w:rPr>
        <w:t>/Stop sistēma: ar bremžu enerģijas reģenerāciju</w:t>
      </w:r>
    </w:p>
    <w:p w14:paraId="5693AE44" w14:textId="2D73E268" w:rsidR="00242FE9" w:rsidRPr="00242FE9" w:rsidRDefault="00242FE9" w:rsidP="00242FE9">
      <w:pPr>
        <w:widowControl/>
        <w:numPr>
          <w:ilvl w:val="0"/>
          <w:numId w:val="2"/>
        </w:numPr>
        <w:spacing w:before="100" w:beforeAutospacing="1" w:after="100" w:afterAutospacing="1"/>
        <w:rPr>
          <w:rFonts w:ascii="Times New Roman" w:eastAsia="Times New Roman" w:hAnsi="Times New Roman" w:cs="Times New Roman"/>
          <w:kern w:val="0"/>
          <w:sz w:val="24"/>
          <w:szCs w:val="24"/>
          <w:lang w:eastAsia="lv-LV"/>
          <w14:ligatures w14:val="none"/>
        </w:rPr>
      </w:pPr>
      <w:r>
        <w:rPr>
          <w:rFonts w:ascii="Times New Roman" w:eastAsia="Times New Roman" w:hAnsi="Times New Roman" w:cs="Times New Roman"/>
          <w:kern w:val="0"/>
          <w:sz w:val="24"/>
          <w:szCs w:val="24"/>
          <w:lang w:eastAsia="lv-LV"/>
          <w14:ligatures w14:val="none"/>
        </w:rPr>
        <w:t>P</w:t>
      </w:r>
      <w:r w:rsidRPr="00242FE9">
        <w:rPr>
          <w:rFonts w:ascii="Times New Roman" w:eastAsia="Times New Roman" w:hAnsi="Times New Roman" w:cs="Times New Roman"/>
          <w:kern w:val="0"/>
          <w:sz w:val="24"/>
          <w:szCs w:val="24"/>
          <w:lang w:eastAsia="lv-LV"/>
          <w14:ligatures w14:val="none"/>
        </w:rPr>
        <w:t>iedāvātā transportlīdzekļa vidējais degvielas patēriņš (l/100 km).</w:t>
      </w:r>
    </w:p>
    <w:p w14:paraId="7A9145EF" w14:textId="77777777" w:rsidR="00242FE9" w:rsidRPr="00242FE9" w:rsidRDefault="00242FE9" w:rsidP="00242FE9">
      <w:pPr>
        <w:widowControl/>
        <w:spacing w:before="100" w:beforeAutospacing="1" w:after="100" w:afterAutospacing="1"/>
        <w:ind w:left="720"/>
        <w:rPr>
          <w:rFonts w:ascii="Times New Roman" w:eastAsia="Times New Roman" w:hAnsi="Times New Roman" w:cs="Times New Roman"/>
          <w:kern w:val="0"/>
          <w:sz w:val="24"/>
          <w:szCs w:val="24"/>
          <w:lang w:eastAsia="lv-LV"/>
          <w14:ligatures w14:val="none"/>
        </w:rPr>
      </w:pPr>
    </w:p>
    <w:p w14:paraId="3A8B5387" w14:textId="1B29CB95" w:rsidR="00242FE9" w:rsidRPr="00242FE9" w:rsidRDefault="00242FE9" w:rsidP="00242FE9">
      <w:pPr>
        <w:widowControl/>
        <w:spacing w:before="100" w:beforeAutospacing="1" w:after="100" w:afterAutospacing="1"/>
        <w:rPr>
          <w:rFonts w:ascii="Times New Roman" w:eastAsia="Times New Roman" w:hAnsi="Times New Roman" w:cs="Times New Roman"/>
          <w:kern w:val="0"/>
          <w:sz w:val="24"/>
          <w:szCs w:val="24"/>
          <w:lang w:eastAsia="lv-LV"/>
          <w14:ligatures w14:val="none"/>
        </w:rPr>
      </w:pPr>
      <w:r w:rsidRPr="00242FE9">
        <w:rPr>
          <w:rFonts w:ascii="Times New Roman" w:eastAsia="Times New Roman" w:hAnsi="Times New Roman" w:cs="Times New Roman"/>
          <w:kern w:val="0"/>
          <w:sz w:val="24"/>
          <w:szCs w:val="24"/>
          <w:lang w:eastAsia="lv-LV"/>
          <w14:ligatures w14:val="none"/>
        </w:rPr>
        <w:t>Norādāmais degvielas patēriņš ir ražotāja noteiktais kombinētais (vidējais) degvielas patēriņš, kas atbilst piedāvātajai motora un komplektācijas konfigurācijai.</w:t>
      </w:r>
    </w:p>
    <w:p w14:paraId="69AF9275" w14:textId="0E103B5C" w:rsidR="00242FE9" w:rsidRPr="006D42A3" w:rsidRDefault="00242FE9" w:rsidP="00242FE9">
      <w:pPr>
        <w:widowControl/>
        <w:numPr>
          <w:ilvl w:val="0"/>
          <w:numId w:val="2"/>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242FE9">
        <w:rPr>
          <w:rFonts w:ascii="Times New Roman" w:eastAsia="Times New Roman" w:hAnsi="Times New Roman" w:cs="Times New Roman"/>
          <w:kern w:val="0"/>
          <w:sz w:val="24"/>
          <w:szCs w:val="24"/>
          <w:lang w:eastAsia="lv-LV"/>
          <w14:ligatures w14:val="none"/>
        </w:rPr>
        <w:lastRenderedPageBreak/>
        <w:t>Degvielas patēriņa rādītājs jānorāda pie katra piedāvātā transportlīdzekļa modeļa</w:t>
      </w:r>
      <w:proofErr w:type="gramStart"/>
      <w:r w:rsidRPr="00242FE9">
        <w:rPr>
          <w:rFonts w:ascii="Times New Roman" w:eastAsia="Times New Roman" w:hAnsi="Times New Roman" w:cs="Times New Roman"/>
          <w:kern w:val="0"/>
          <w:sz w:val="24"/>
          <w:szCs w:val="24"/>
          <w:lang w:eastAsia="lv-LV"/>
          <w14:ligatures w14:val="none"/>
        </w:rPr>
        <w:t xml:space="preserve"> un</w:t>
      </w:r>
      <w:proofErr w:type="gramEnd"/>
      <w:r w:rsidRPr="00242FE9">
        <w:rPr>
          <w:rFonts w:ascii="Times New Roman" w:eastAsia="Times New Roman" w:hAnsi="Times New Roman" w:cs="Times New Roman"/>
          <w:kern w:val="0"/>
          <w:sz w:val="24"/>
          <w:szCs w:val="24"/>
          <w:lang w:eastAsia="lv-LV"/>
          <w14:ligatures w14:val="none"/>
        </w:rPr>
        <w:t xml:space="preserve"> tas ir uzskatāms par saistošu piedāvājuma sastāvdaļu.</w:t>
      </w:r>
    </w:p>
    <w:p w14:paraId="5FDD0D08" w14:textId="6CA557D1" w:rsidR="00A22EA0" w:rsidRPr="006D42A3" w:rsidRDefault="00A22EA0" w:rsidP="00A22EA0">
      <w:pPr>
        <w:widowControl/>
        <w:rPr>
          <w:rFonts w:ascii="Times New Roman" w:eastAsia="Times New Roman" w:hAnsi="Times New Roman" w:cs="Times New Roman"/>
          <w:kern w:val="0"/>
          <w:sz w:val="24"/>
          <w:szCs w:val="24"/>
          <w:lang w:eastAsia="lv-LV"/>
          <w14:ligatures w14:val="none"/>
        </w:rPr>
      </w:pPr>
    </w:p>
    <w:p w14:paraId="3E49D5A1" w14:textId="77777777" w:rsidR="00A22EA0" w:rsidRPr="006D42A3" w:rsidRDefault="00A22EA0" w:rsidP="00A22EA0">
      <w:pPr>
        <w:widowControl/>
        <w:spacing w:before="100" w:beforeAutospacing="1" w:after="100" w:afterAutospacing="1"/>
        <w:outlineLvl w:val="2"/>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3. Drošība un vadītāja palīgsistēmas</w:t>
      </w:r>
    </w:p>
    <w:p w14:paraId="319566A5"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Elektroniskā stabilitātes kontroles sistēma (ESC)</w:t>
      </w:r>
    </w:p>
    <w:p w14:paraId="5BBABB51"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 xml:space="preserve">Automātiskā </w:t>
      </w:r>
      <w:proofErr w:type="spellStart"/>
      <w:r w:rsidRPr="006D42A3">
        <w:rPr>
          <w:rFonts w:ascii="Times New Roman" w:eastAsia="Times New Roman" w:hAnsi="Times New Roman" w:cs="Times New Roman"/>
          <w:kern w:val="0"/>
          <w:sz w:val="24"/>
          <w:szCs w:val="24"/>
          <w:lang w:eastAsia="lv-LV"/>
          <w14:ligatures w14:val="none"/>
        </w:rPr>
        <w:t>pretatpakaļripošanas</w:t>
      </w:r>
      <w:proofErr w:type="spellEnd"/>
      <w:r w:rsidRPr="006D42A3">
        <w:rPr>
          <w:rFonts w:ascii="Times New Roman" w:eastAsia="Times New Roman" w:hAnsi="Times New Roman" w:cs="Times New Roman"/>
          <w:kern w:val="0"/>
          <w:sz w:val="24"/>
          <w:szCs w:val="24"/>
          <w:lang w:eastAsia="lv-LV"/>
          <w14:ligatures w14:val="none"/>
        </w:rPr>
        <w:t xml:space="preserve"> sistēma (Hill </w:t>
      </w:r>
      <w:proofErr w:type="spellStart"/>
      <w:r w:rsidRPr="006D42A3">
        <w:rPr>
          <w:rFonts w:ascii="Times New Roman" w:eastAsia="Times New Roman" w:hAnsi="Times New Roman" w:cs="Times New Roman"/>
          <w:kern w:val="0"/>
          <w:sz w:val="24"/>
          <w:szCs w:val="24"/>
          <w:lang w:eastAsia="lv-LV"/>
          <w14:ligatures w14:val="none"/>
        </w:rPr>
        <w:t>Start</w:t>
      </w:r>
      <w:proofErr w:type="spellEnd"/>
      <w:r w:rsidRPr="006D42A3">
        <w:rPr>
          <w:rFonts w:ascii="Times New Roman" w:eastAsia="Times New Roman" w:hAnsi="Times New Roman" w:cs="Times New Roman"/>
          <w:kern w:val="0"/>
          <w:sz w:val="24"/>
          <w:szCs w:val="24"/>
          <w:lang w:eastAsia="lv-LV"/>
          <w14:ligatures w14:val="none"/>
        </w:rPr>
        <w:t xml:space="preserve"> </w:t>
      </w:r>
      <w:proofErr w:type="spellStart"/>
      <w:r w:rsidRPr="006D42A3">
        <w:rPr>
          <w:rFonts w:ascii="Times New Roman" w:eastAsia="Times New Roman" w:hAnsi="Times New Roman" w:cs="Times New Roman"/>
          <w:kern w:val="0"/>
          <w:sz w:val="24"/>
          <w:szCs w:val="24"/>
          <w:lang w:eastAsia="lv-LV"/>
          <w14:ligatures w14:val="none"/>
        </w:rPr>
        <w:t>Assist</w:t>
      </w:r>
      <w:proofErr w:type="spellEnd"/>
      <w:r w:rsidRPr="006D42A3">
        <w:rPr>
          <w:rFonts w:ascii="Times New Roman" w:eastAsia="Times New Roman" w:hAnsi="Times New Roman" w:cs="Times New Roman"/>
          <w:kern w:val="0"/>
          <w:sz w:val="24"/>
          <w:szCs w:val="24"/>
          <w:lang w:eastAsia="lv-LV"/>
          <w14:ligatures w14:val="none"/>
        </w:rPr>
        <w:t>)</w:t>
      </w:r>
    </w:p>
    <w:p w14:paraId="25B0F2DC"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 xml:space="preserve">Sadursmes novēršanas sistēma </w:t>
      </w:r>
      <w:proofErr w:type="spellStart"/>
      <w:r w:rsidRPr="006D42A3">
        <w:rPr>
          <w:rFonts w:ascii="Times New Roman" w:eastAsia="Times New Roman" w:hAnsi="Times New Roman" w:cs="Times New Roman"/>
          <w:kern w:val="0"/>
          <w:sz w:val="24"/>
          <w:szCs w:val="24"/>
          <w:lang w:eastAsia="lv-LV"/>
          <w14:ligatures w14:val="none"/>
        </w:rPr>
        <w:t>Front</w:t>
      </w:r>
      <w:proofErr w:type="spellEnd"/>
      <w:r w:rsidRPr="006D42A3">
        <w:rPr>
          <w:rFonts w:ascii="Times New Roman" w:eastAsia="Times New Roman" w:hAnsi="Times New Roman" w:cs="Times New Roman"/>
          <w:kern w:val="0"/>
          <w:sz w:val="24"/>
          <w:szCs w:val="24"/>
          <w:lang w:eastAsia="lv-LV"/>
          <w14:ligatures w14:val="none"/>
        </w:rPr>
        <w:t xml:space="preserve"> </w:t>
      </w:r>
      <w:proofErr w:type="spellStart"/>
      <w:r w:rsidRPr="006D42A3">
        <w:rPr>
          <w:rFonts w:ascii="Times New Roman" w:eastAsia="Times New Roman" w:hAnsi="Times New Roman" w:cs="Times New Roman"/>
          <w:kern w:val="0"/>
          <w:sz w:val="24"/>
          <w:szCs w:val="24"/>
          <w:lang w:eastAsia="lv-LV"/>
          <w14:ligatures w14:val="none"/>
        </w:rPr>
        <w:t>Assist</w:t>
      </w:r>
      <w:proofErr w:type="spellEnd"/>
      <w:r w:rsidRPr="006D42A3">
        <w:rPr>
          <w:rFonts w:ascii="Times New Roman" w:eastAsia="Times New Roman" w:hAnsi="Times New Roman" w:cs="Times New Roman"/>
          <w:kern w:val="0"/>
          <w:sz w:val="24"/>
          <w:szCs w:val="24"/>
          <w:lang w:eastAsia="lv-LV"/>
          <w14:ligatures w14:val="none"/>
        </w:rPr>
        <w:t xml:space="preserve"> ar gājēju un velosipēdistu uzraudzību</w:t>
      </w:r>
    </w:p>
    <w:p w14:paraId="1061B2FF"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Braukšanas joslas uzturēšanas asistents (</w:t>
      </w:r>
      <w:proofErr w:type="spellStart"/>
      <w:r w:rsidRPr="006D42A3">
        <w:rPr>
          <w:rFonts w:ascii="Times New Roman" w:eastAsia="Times New Roman" w:hAnsi="Times New Roman" w:cs="Times New Roman"/>
          <w:kern w:val="0"/>
          <w:sz w:val="24"/>
          <w:szCs w:val="24"/>
          <w:lang w:eastAsia="lv-LV"/>
          <w14:ligatures w14:val="none"/>
        </w:rPr>
        <w:t>Lane</w:t>
      </w:r>
      <w:proofErr w:type="spellEnd"/>
      <w:r w:rsidRPr="006D42A3">
        <w:rPr>
          <w:rFonts w:ascii="Times New Roman" w:eastAsia="Times New Roman" w:hAnsi="Times New Roman" w:cs="Times New Roman"/>
          <w:kern w:val="0"/>
          <w:sz w:val="24"/>
          <w:szCs w:val="24"/>
          <w:lang w:eastAsia="lv-LV"/>
          <w14:ligatures w14:val="none"/>
        </w:rPr>
        <w:t xml:space="preserve"> </w:t>
      </w:r>
      <w:proofErr w:type="spellStart"/>
      <w:r w:rsidRPr="006D42A3">
        <w:rPr>
          <w:rFonts w:ascii="Times New Roman" w:eastAsia="Times New Roman" w:hAnsi="Times New Roman" w:cs="Times New Roman"/>
          <w:kern w:val="0"/>
          <w:sz w:val="24"/>
          <w:szCs w:val="24"/>
          <w:lang w:eastAsia="lv-LV"/>
          <w14:ligatures w14:val="none"/>
        </w:rPr>
        <w:t>Assist</w:t>
      </w:r>
      <w:proofErr w:type="spellEnd"/>
      <w:r w:rsidRPr="006D42A3">
        <w:rPr>
          <w:rFonts w:ascii="Times New Roman" w:eastAsia="Times New Roman" w:hAnsi="Times New Roman" w:cs="Times New Roman"/>
          <w:kern w:val="0"/>
          <w:sz w:val="24"/>
          <w:szCs w:val="24"/>
          <w:lang w:eastAsia="lv-LV"/>
          <w14:ligatures w14:val="none"/>
        </w:rPr>
        <w:t>)</w:t>
      </w:r>
    </w:p>
    <w:p w14:paraId="0F1CA8A5"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Braukšanas joslu maiņas asistents (</w:t>
      </w:r>
      <w:proofErr w:type="spellStart"/>
      <w:r w:rsidRPr="006D42A3">
        <w:rPr>
          <w:rFonts w:ascii="Times New Roman" w:eastAsia="Times New Roman" w:hAnsi="Times New Roman" w:cs="Times New Roman"/>
          <w:kern w:val="0"/>
          <w:sz w:val="24"/>
          <w:szCs w:val="24"/>
          <w:lang w:eastAsia="lv-LV"/>
          <w14:ligatures w14:val="none"/>
        </w:rPr>
        <w:t>Side</w:t>
      </w:r>
      <w:proofErr w:type="spellEnd"/>
      <w:r w:rsidRPr="006D42A3">
        <w:rPr>
          <w:rFonts w:ascii="Times New Roman" w:eastAsia="Times New Roman" w:hAnsi="Times New Roman" w:cs="Times New Roman"/>
          <w:kern w:val="0"/>
          <w:sz w:val="24"/>
          <w:szCs w:val="24"/>
          <w:lang w:eastAsia="lv-LV"/>
          <w14:ligatures w14:val="none"/>
        </w:rPr>
        <w:t xml:space="preserve"> </w:t>
      </w:r>
      <w:proofErr w:type="spellStart"/>
      <w:r w:rsidRPr="006D42A3">
        <w:rPr>
          <w:rFonts w:ascii="Times New Roman" w:eastAsia="Times New Roman" w:hAnsi="Times New Roman" w:cs="Times New Roman"/>
          <w:kern w:val="0"/>
          <w:sz w:val="24"/>
          <w:szCs w:val="24"/>
          <w:lang w:eastAsia="lv-LV"/>
          <w14:ligatures w14:val="none"/>
        </w:rPr>
        <w:t>Assist</w:t>
      </w:r>
      <w:proofErr w:type="spellEnd"/>
      <w:r w:rsidRPr="006D42A3">
        <w:rPr>
          <w:rFonts w:ascii="Times New Roman" w:eastAsia="Times New Roman" w:hAnsi="Times New Roman" w:cs="Times New Roman"/>
          <w:kern w:val="0"/>
          <w:sz w:val="24"/>
          <w:szCs w:val="24"/>
          <w:lang w:eastAsia="lv-LV"/>
          <w14:ligatures w14:val="none"/>
        </w:rPr>
        <w:t>)</w:t>
      </w:r>
    </w:p>
    <w:p w14:paraId="597E8AC5"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Adaptīvā kruīza kontrole (ACC)</w:t>
      </w:r>
    </w:p>
    <w:p w14:paraId="669E96AF"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Vadītāja noguruma un uzmanības kontroles sistēma</w:t>
      </w:r>
    </w:p>
    <w:p w14:paraId="6D079FB9"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Ceļa zīmju atpazīšanas sistēma</w:t>
      </w:r>
    </w:p>
    <w:p w14:paraId="5887687A"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proofErr w:type="spellStart"/>
      <w:r w:rsidRPr="006D42A3">
        <w:rPr>
          <w:rFonts w:ascii="Times New Roman" w:eastAsia="Times New Roman" w:hAnsi="Times New Roman" w:cs="Times New Roman"/>
          <w:kern w:val="0"/>
          <w:sz w:val="24"/>
          <w:szCs w:val="24"/>
          <w:lang w:eastAsia="lv-LV"/>
          <w14:ligatures w14:val="none"/>
        </w:rPr>
        <w:t>Parkošanās</w:t>
      </w:r>
      <w:proofErr w:type="spellEnd"/>
      <w:r w:rsidRPr="006D42A3">
        <w:rPr>
          <w:rFonts w:ascii="Times New Roman" w:eastAsia="Times New Roman" w:hAnsi="Times New Roman" w:cs="Times New Roman"/>
          <w:kern w:val="0"/>
          <w:sz w:val="24"/>
          <w:szCs w:val="24"/>
          <w:lang w:eastAsia="lv-LV"/>
          <w14:ligatures w14:val="none"/>
        </w:rPr>
        <w:t xml:space="preserve"> sensori priekšā un aizmugurē</w:t>
      </w:r>
    </w:p>
    <w:p w14:paraId="5DBFFC4A"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Atpakaļskata kamera</w:t>
      </w:r>
    </w:p>
    <w:p w14:paraId="618AC59B" w14:textId="77777777" w:rsidR="00A22EA0" w:rsidRPr="006D42A3" w:rsidRDefault="00A22EA0" w:rsidP="00A22EA0">
      <w:pPr>
        <w:widowControl/>
        <w:numPr>
          <w:ilvl w:val="0"/>
          <w:numId w:val="3"/>
        </w:numPr>
        <w:spacing w:before="100" w:beforeAutospacing="1" w:after="100" w:afterAutospacing="1"/>
        <w:rPr>
          <w:rFonts w:ascii="Times New Roman" w:eastAsia="Times New Roman" w:hAnsi="Times New Roman" w:cs="Times New Roman"/>
          <w:kern w:val="0"/>
          <w:sz w:val="24"/>
          <w:szCs w:val="24"/>
          <w:lang w:eastAsia="lv-LV"/>
          <w14:ligatures w14:val="none"/>
        </w:rPr>
      </w:pPr>
      <w:proofErr w:type="spellStart"/>
      <w:r w:rsidRPr="006D42A3">
        <w:rPr>
          <w:rFonts w:ascii="Times New Roman" w:eastAsia="Times New Roman" w:hAnsi="Times New Roman" w:cs="Times New Roman"/>
          <w:kern w:val="0"/>
          <w:sz w:val="24"/>
          <w:szCs w:val="24"/>
          <w:lang w:eastAsia="lv-LV"/>
          <w14:ligatures w14:val="none"/>
        </w:rPr>
        <w:t>eCall</w:t>
      </w:r>
      <w:proofErr w:type="spellEnd"/>
      <w:r w:rsidRPr="006D42A3">
        <w:rPr>
          <w:rFonts w:ascii="Times New Roman" w:eastAsia="Times New Roman" w:hAnsi="Times New Roman" w:cs="Times New Roman"/>
          <w:kern w:val="0"/>
          <w:sz w:val="24"/>
          <w:szCs w:val="24"/>
          <w:lang w:eastAsia="lv-LV"/>
          <w14:ligatures w14:val="none"/>
        </w:rPr>
        <w:t xml:space="preserve"> ārkārtas zvana funkcija</w:t>
      </w:r>
    </w:p>
    <w:p w14:paraId="23CBA779" w14:textId="1E26DA8C" w:rsidR="00A22EA0" w:rsidRPr="006D42A3" w:rsidRDefault="00A22EA0" w:rsidP="00A22EA0">
      <w:pPr>
        <w:widowControl/>
        <w:rPr>
          <w:rFonts w:ascii="Times New Roman" w:eastAsia="Times New Roman" w:hAnsi="Times New Roman" w:cs="Times New Roman"/>
          <w:kern w:val="0"/>
          <w:sz w:val="24"/>
          <w:szCs w:val="24"/>
          <w:lang w:eastAsia="lv-LV"/>
          <w14:ligatures w14:val="none"/>
        </w:rPr>
      </w:pPr>
    </w:p>
    <w:p w14:paraId="56E49077" w14:textId="77777777" w:rsidR="00A22EA0" w:rsidRPr="006D42A3" w:rsidRDefault="00A22EA0" w:rsidP="00A22EA0">
      <w:pPr>
        <w:widowControl/>
        <w:spacing w:before="100" w:beforeAutospacing="1" w:after="100" w:afterAutospacing="1"/>
        <w:outlineLvl w:val="2"/>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4. Eksterjers</w:t>
      </w:r>
    </w:p>
    <w:p w14:paraId="19871853" w14:textId="77777777" w:rsidR="00A22EA0" w:rsidRPr="006D42A3" w:rsidRDefault="00A22EA0" w:rsidP="00A22EA0">
      <w:pPr>
        <w:widowControl/>
        <w:numPr>
          <w:ilvl w:val="0"/>
          <w:numId w:val="4"/>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LED priekšējie lukturi ar dienasgaismas funkciju</w:t>
      </w:r>
    </w:p>
    <w:p w14:paraId="6EBCDBA0" w14:textId="77777777" w:rsidR="00A22EA0" w:rsidRPr="006D42A3" w:rsidRDefault="00A22EA0" w:rsidP="00A22EA0">
      <w:pPr>
        <w:widowControl/>
        <w:numPr>
          <w:ilvl w:val="0"/>
          <w:numId w:val="4"/>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LED aizmugurējie lukturi</w:t>
      </w:r>
    </w:p>
    <w:p w14:paraId="5E428129" w14:textId="77777777" w:rsidR="00A22EA0" w:rsidRPr="006D42A3" w:rsidRDefault="00A22EA0" w:rsidP="00A22EA0">
      <w:pPr>
        <w:widowControl/>
        <w:numPr>
          <w:ilvl w:val="0"/>
          <w:numId w:val="4"/>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Automātiska tuvo gaismu aktivizēšana</w:t>
      </w:r>
    </w:p>
    <w:p w14:paraId="3861DB6F" w14:textId="7ADC04D1" w:rsidR="00A22EA0" w:rsidRPr="006D42A3" w:rsidRDefault="00A22EA0" w:rsidP="00A22EA0">
      <w:pPr>
        <w:widowControl/>
        <w:numPr>
          <w:ilvl w:val="0"/>
          <w:numId w:val="4"/>
        </w:numPr>
        <w:spacing w:before="100" w:beforeAutospacing="1" w:after="100" w:afterAutospacing="1"/>
        <w:rPr>
          <w:rFonts w:ascii="Times New Roman" w:eastAsia="Times New Roman" w:hAnsi="Times New Roman" w:cs="Times New Roman"/>
          <w:kern w:val="0"/>
          <w:sz w:val="24"/>
          <w:szCs w:val="24"/>
          <w:lang w:eastAsia="lv-LV"/>
          <w14:ligatures w14:val="none"/>
        </w:rPr>
      </w:pPr>
      <w:proofErr w:type="spellStart"/>
      <w:r w:rsidRPr="006D42A3">
        <w:rPr>
          <w:rFonts w:ascii="Times New Roman" w:eastAsia="Times New Roman" w:hAnsi="Times New Roman" w:cs="Times New Roman"/>
          <w:kern w:val="0"/>
          <w:sz w:val="24"/>
          <w:szCs w:val="24"/>
          <w:lang w:eastAsia="lv-LV"/>
          <w14:ligatures w14:val="none"/>
        </w:rPr>
        <w:t>Vieglmetāla</w:t>
      </w:r>
      <w:proofErr w:type="spellEnd"/>
      <w:r w:rsidRPr="006D42A3">
        <w:rPr>
          <w:rFonts w:ascii="Times New Roman" w:eastAsia="Times New Roman" w:hAnsi="Times New Roman" w:cs="Times New Roman"/>
          <w:kern w:val="0"/>
          <w:sz w:val="24"/>
          <w:szCs w:val="24"/>
          <w:lang w:eastAsia="lv-LV"/>
          <w14:ligatures w14:val="none"/>
        </w:rPr>
        <w:t xml:space="preserve"> diski R17</w:t>
      </w:r>
    </w:p>
    <w:p w14:paraId="3E0E37EC" w14:textId="77777777" w:rsidR="00A22EA0" w:rsidRPr="006D42A3" w:rsidRDefault="00A22EA0" w:rsidP="00A22EA0">
      <w:pPr>
        <w:widowControl/>
        <w:numPr>
          <w:ilvl w:val="0"/>
          <w:numId w:val="4"/>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Aptumšoti aizmugurējie sānu un aizmugurējais stikls</w:t>
      </w:r>
    </w:p>
    <w:p w14:paraId="42842576" w14:textId="77777777" w:rsidR="00A22EA0" w:rsidRPr="006D42A3" w:rsidRDefault="00A22EA0" w:rsidP="00A22EA0">
      <w:pPr>
        <w:widowControl/>
        <w:numPr>
          <w:ilvl w:val="0"/>
          <w:numId w:val="4"/>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Elektriski regulējami, apsildāmi un nolokāmi ārējie spoguļi</w:t>
      </w:r>
    </w:p>
    <w:p w14:paraId="629DF9B4" w14:textId="7AD6DA5D" w:rsidR="00A22EA0" w:rsidRPr="006D42A3" w:rsidRDefault="00A22EA0" w:rsidP="00A22EA0">
      <w:pPr>
        <w:widowControl/>
        <w:rPr>
          <w:rFonts w:ascii="Times New Roman" w:eastAsia="Times New Roman" w:hAnsi="Times New Roman" w:cs="Times New Roman"/>
          <w:kern w:val="0"/>
          <w:sz w:val="24"/>
          <w:szCs w:val="24"/>
          <w:lang w:eastAsia="lv-LV"/>
          <w14:ligatures w14:val="none"/>
        </w:rPr>
      </w:pPr>
    </w:p>
    <w:p w14:paraId="6181666D" w14:textId="77777777" w:rsidR="00A22EA0" w:rsidRPr="006D42A3" w:rsidRDefault="00A22EA0" w:rsidP="00A22EA0">
      <w:pPr>
        <w:widowControl/>
        <w:spacing w:before="100" w:beforeAutospacing="1" w:after="100" w:afterAutospacing="1"/>
        <w:outlineLvl w:val="2"/>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5. Interjers un komforts</w:t>
      </w:r>
    </w:p>
    <w:p w14:paraId="7A878422" w14:textId="77777777" w:rsidR="00A22EA0" w:rsidRPr="006D42A3" w:rsidRDefault="00A22EA0" w:rsidP="00A22EA0">
      <w:pPr>
        <w:widowControl/>
        <w:numPr>
          <w:ilvl w:val="0"/>
          <w:numId w:val="5"/>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Apsildāmi priekšējie sēdekļi</w:t>
      </w:r>
    </w:p>
    <w:p w14:paraId="3BE4FE78" w14:textId="77777777" w:rsidR="00A22EA0" w:rsidRPr="006D42A3" w:rsidRDefault="00A22EA0" w:rsidP="00A22EA0">
      <w:pPr>
        <w:widowControl/>
        <w:numPr>
          <w:ilvl w:val="0"/>
          <w:numId w:val="5"/>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Komforta priekšējie sēdekļi ar augstuma regulāciju</w:t>
      </w:r>
    </w:p>
    <w:p w14:paraId="5B030DA5" w14:textId="39BE7525" w:rsidR="00A22EA0" w:rsidRPr="006D42A3" w:rsidRDefault="00A22EA0" w:rsidP="00A22EA0">
      <w:pPr>
        <w:widowControl/>
        <w:numPr>
          <w:ilvl w:val="0"/>
          <w:numId w:val="5"/>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Apsildāma multifunkcionāla stūre</w:t>
      </w:r>
    </w:p>
    <w:p w14:paraId="1F2F5ACB" w14:textId="77777777" w:rsidR="00A22EA0" w:rsidRPr="006D42A3" w:rsidRDefault="00A22EA0" w:rsidP="00A22EA0">
      <w:pPr>
        <w:widowControl/>
        <w:numPr>
          <w:ilvl w:val="0"/>
          <w:numId w:val="5"/>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Digitāls mērinstrumentu panelis</w:t>
      </w:r>
    </w:p>
    <w:p w14:paraId="76BAEE24" w14:textId="65B1C288" w:rsidR="00A22EA0" w:rsidRPr="006D42A3" w:rsidRDefault="00A22EA0" w:rsidP="00A22EA0">
      <w:pPr>
        <w:widowControl/>
        <w:numPr>
          <w:ilvl w:val="0"/>
          <w:numId w:val="5"/>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 xml:space="preserve">Automātiskā gaisa kondicionēšanas sistēma </w:t>
      </w:r>
    </w:p>
    <w:p w14:paraId="7C4ED775" w14:textId="77777777" w:rsidR="00A22EA0" w:rsidRPr="006D42A3" w:rsidRDefault="00A22EA0" w:rsidP="00A22EA0">
      <w:pPr>
        <w:widowControl/>
        <w:numPr>
          <w:ilvl w:val="0"/>
          <w:numId w:val="5"/>
        </w:numPr>
        <w:spacing w:before="100" w:beforeAutospacing="1" w:after="100" w:afterAutospacing="1"/>
        <w:rPr>
          <w:rFonts w:ascii="Times New Roman" w:eastAsia="Times New Roman" w:hAnsi="Times New Roman" w:cs="Times New Roman"/>
          <w:kern w:val="0"/>
          <w:sz w:val="24"/>
          <w:szCs w:val="24"/>
          <w:lang w:eastAsia="lv-LV"/>
          <w14:ligatures w14:val="none"/>
        </w:rPr>
      </w:pPr>
      <w:proofErr w:type="spellStart"/>
      <w:r w:rsidRPr="006D42A3">
        <w:rPr>
          <w:rFonts w:ascii="Times New Roman" w:eastAsia="Times New Roman" w:hAnsi="Times New Roman" w:cs="Times New Roman"/>
          <w:kern w:val="0"/>
          <w:sz w:val="24"/>
          <w:szCs w:val="24"/>
          <w:lang w:eastAsia="lv-LV"/>
          <w14:ligatures w14:val="none"/>
        </w:rPr>
        <w:t>Pašaptumšojošs</w:t>
      </w:r>
      <w:proofErr w:type="spellEnd"/>
      <w:r w:rsidRPr="006D42A3">
        <w:rPr>
          <w:rFonts w:ascii="Times New Roman" w:eastAsia="Times New Roman" w:hAnsi="Times New Roman" w:cs="Times New Roman"/>
          <w:kern w:val="0"/>
          <w:sz w:val="24"/>
          <w:szCs w:val="24"/>
          <w:lang w:eastAsia="lv-LV"/>
          <w14:ligatures w14:val="none"/>
        </w:rPr>
        <w:t xml:space="preserve"> salona atpakaļskata spogulis</w:t>
      </w:r>
    </w:p>
    <w:p w14:paraId="3253C80F" w14:textId="77777777" w:rsidR="00A22EA0" w:rsidRPr="006D42A3" w:rsidRDefault="00A22EA0" w:rsidP="00A22EA0">
      <w:pPr>
        <w:widowControl/>
        <w:numPr>
          <w:ilvl w:val="0"/>
          <w:numId w:val="5"/>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 xml:space="preserve">Elektroniskā stāvbremze ar Auto </w:t>
      </w:r>
      <w:proofErr w:type="spellStart"/>
      <w:r w:rsidRPr="006D42A3">
        <w:rPr>
          <w:rFonts w:ascii="Times New Roman" w:eastAsia="Times New Roman" w:hAnsi="Times New Roman" w:cs="Times New Roman"/>
          <w:kern w:val="0"/>
          <w:sz w:val="24"/>
          <w:szCs w:val="24"/>
          <w:lang w:eastAsia="lv-LV"/>
          <w14:ligatures w14:val="none"/>
        </w:rPr>
        <w:t>Hold</w:t>
      </w:r>
      <w:proofErr w:type="spellEnd"/>
      <w:r w:rsidRPr="006D42A3">
        <w:rPr>
          <w:rFonts w:ascii="Times New Roman" w:eastAsia="Times New Roman" w:hAnsi="Times New Roman" w:cs="Times New Roman"/>
          <w:kern w:val="0"/>
          <w:sz w:val="24"/>
          <w:szCs w:val="24"/>
          <w:lang w:eastAsia="lv-LV"/>
          <w14:ligatures w14:val="none"/>
        </w:rPr>
        <w:t xml:space="preserve"> funkciju</w:t>
      </w:r>
    </w:p>
    <w:p w14:paraId="532EA99C" w14:textId="539AFCCF" w:rsidR="00A22EA0" w:rsidRPr="006D42A3" w:rsidRDefault="00A22EA0" w:rsidP="00A22EA0">
      <w:pPr>
        <w:widowControl/>
        <w:rPr>
          <w:rFonts w:ascii="Times New Roman" w:eastAsia="Times New Roman" w:hAnsi="Times New Roman" w:cs="Times New Roman"/>
          <w:kern w:val="0"/>
          <w:sz w:val="24"/>
          <w:szCs w:val="24"/>
          <w:lang w:eastAsia="lv-LV"/>
          <w14:ligatures w14:val="none"/>
        </w:rPr>
      </w:pPr>
    </w:p>
    <w:p w14:paraId="402DAE6C" w14:textId="77777777" w:rsidR="00A22EA0" w:rsidRPr="006D42A3" w:rsidRDefault="00A22EA0" w:rsidP="00A22EA0">
      <w:pPr>
        <w:widowControl/>
        <w:spacing w:before="100" w:beforeAutospacing="1" w:after="100" w:afterAutospacing="1"/>
        <w:outlineLvl w:val="2"/>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6. Informācijas un multimediju sistēmas</w:t>
      </w:r>
    </w:p>
    <w:p w14:paraId="33893C87" w14:textId="5AA0E0A9" w:rsidR="00A22EA0" w:rsidRPr="006D42A3" w:rsidRDefault="00A22EA0" w:rsidP="00A22EA0">
      <w:pPr>
        <w:widowControl/>
        <w:numPr>
          <w:ilvl w:val="0"/>
          <w:numId w:val="6"/>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 xml:space="preserve">Skārienekrāna multimediju sistēma </w:t>
      </w:r>
    </w:p>
    <w:p w14:paraId="68FB0982" w14:textId="77777777" w:rsidR="00A22EA0" w:rsidRPr="006D42A3" w:rsidRDefault="00A22EA0" w:rsidP="00A22EA0">
      <w:pPr>
        <w:widowControl/>
        <w:numPr>
          <w:ilvl w:val="0"/>
          <w:numId w:val="6"/>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 xml:space="preserve">Bezvadu </w:t>
      </w:r>
      <w:proofErr w:type="spellStart"/>
      <w:r w:rsidRPr="006D42A3">
        <w:rPr>
          <w:rFonts w:ascii="Times New Roman" w:eastAsia="Times New Roman" w:hAnsi="Times New Roman" w:cs="Times New Roman"/>
          <w:kern w:val="0"/>
          <w:sz w:val="24"/>
          <w:szCs w:val="24"/>
          <w:lang w:eastAsia="lv-LV"/>
          <w14:ligatures w14:val="none"/>
        </w:rPr>
        <w:t>App-Connect</w:t>
      </w:r>
      <w:proofErr w:type="spellEnd"/>
      <w:r w:rsidRPr="006D42A3">
        <w:rPr>
          <w:rFonts w:ascii="Times New Roman" w:eastAsia="Times New Roman" w:hAnsi="Times New Roman" w:cs="Times New Roman"/>
          <w:kern w:val="0"/>
          <w:sz w:val="24"/>
          <w:szCs w:val="24"/>
          <w:lang w:eastAsia="lv-LV"/>
          <w14:ligatures w14:val="none"/>
        </w:rPr>
        <w:t xml:space="preserve"> (</w:t>
      </w:r>
      <w:proofErr w:type="spellStart"/>
      <w:r w:rsidRPr="006D42A3">
        <w:rPr>
          <w:rFonts w:ascii="Times New Roman" w:eastAsia="Times New Roman" w:hAnsi="Times New Roman" w:cs="Times New Roman"/>
          <w:kern w:val="0"/>
          <w:sz w:val="24"/>
          <w:szCs w:val="24"/>
          <w:lang w:eastAsia="lv-LV"/>
          <w14:ligatures w14:val="none"/>
        </w:rPr>
        <w:t>Android</w:t>
      </w:r>
      <w:proofErr w:type="spellEnd"/>
      <w:r w:rsidRPr="006D42A3">
        <w:rPr>
          <w:rFonts w:ascii="Times New Roman" w:eastAsia="Times New Roman" w:hAnsi="Times New Roman" w:cs="Times New Roman"/>
          <w:kern w:val="0"/>
          <w:sz w:val="24"/>
          <w:szCs w:val="24"/>
          <w:lang w:eastAsia="lv-LV"/>
          <w14:ligatures w14:val="none"/>
        </w:rPr>
        <w:t xml:space="preserve"> Auto / </w:t>
      </w:r>
      <w:proofErr w:type="spellStart"/>
      <w:r w:rsidRPr="006D42A3">
        <w:rPr>
          <w:rFonts w:ascii="Times New Roman" w:eastAsia="Times New Roman" w:hAnsi="Times New Roman" w:cs="Times New Roman"/>
          <w:kern w:val="0"/>
          <w:sz w:val="24"/>
          <w:szCs w:val="24"/>
          <w:lang w:eastAsia="lv-LV"/>
          <w14:ligatures w14:val="none"/>
        </w:rPr>
        <w:t>Apple</w:t>
      </w:r>
      <w:proofErr w:type="spellEnd"/>
      <w:r w:rsidRPr="006D42A3">
        <w:rPr>
          <w:rFonts w:ascii="Times New Roman" w:eastAsia="Times New Roman" w:hAnsi="Times New Roman" w:cs="Times New Roman"/>
          <w:kern w:val="0"/>
          <w:sz w:val="24"/>
          <w:szCs w:val="24"/>
          <w:lang w:eastAsia="lv-LV"/>
          <w14:ligatures w14:val="none"/>
        </w:rPr>
        <w:t xml:space="preserve"> </w:t>
      </w:r>
      <w:proofErr w:type="spellStart"/>
      <w:r w:rsidRPr="006D42A3">
        <w:rPr>
          <w:rFonts w:ascii="Times New Roman" w:eastAsia="Times New Roman" w:hAnsi="Times New Roman" w:cs="Times New Roman"/>
          <w:kern w:val="0"/>
          <w:sz w:val="24"/>
          <w:szCs w:val="24"/>
          <w:lang w:eastAsia="lv-LV"/>
          <w14:ligatures w14:val="none"/>
        </w:rPr>
        <w:t>CarPlay</w:t>
      </w:r>
      <w:proofErr w:type="spellEnd"/>
      <w:r w:rsidRPr="006D42A3">
        <w:rPr>
          <w:rFonts w:ascii="Times New Roman" w:eastAsia="Times New Roman" w:hAnsi="Times New Roman" w:cs="Times New Roman"/>
          <w:kern w:val="0"/>
          <w:sz w:val="24"/>
          <w:szCs w:val="24"/>
          <w:lang w:eastAsia="lv-LV"/>
          <w14:ligatures w14:val="none"/>
        </w:rPr>
        <w:t>)</w:t>
      </w:r>
    </w:p>
    <w:p w14:paraId="01A8A815" w14:textId="77777777" w:rsidR="00A22EA0" w:rsidRPr="006D42A3" w:rsidRDefault="00A22EA0" w:rsidP="00A22EA0">
      <w:pPr>
        <w:widowControl/>
        <w:numPr>
          <w:ilvl w:val="0"/>
          <w:numId w:val="6"/>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Mobilā tālruņa bezvadu uzlāde</w:t>
      </w:r>
    </w:p>
    <w:p w14:paraId="3E44D7AA" w14:textId="77777777" w:rsidR="00A22EA0" w:rsidRPr="006D42A3" w:rsidRDefault="00A22EA0" w:rsidP="00A22EA0">
      <w:pPr>
        <w:widowControl/>
        <w:numPr>
          <w:ilvl w:val="0"/>
          <w:numId w:val="6"/>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lastRenderedPageBreak/>
        <w:t>USB-C pieslēgvietas priekšā un aizmugurē</w:t>
      </w:r>
    </w:p>
    <w:p w14:paraId="47972750" w14:textId="1F84175A" w:rsidR="00A22EA0" w:rsidRPr="006D42A3" w:rsidRDefault="00A22EA0" w:rsidP="00A22EA0">
      <w:pPr>
        <w:widowControl/>
        <w:rPr>
          <w:rFonts w:ascii="Times New Roman" w:eastAsia="Times New Roman" w:hAnsi="Times New Roman" w:cs="Times New Roman"/>
          <w:kern w:val="0"/>
          <w:sz w:val="24"/>
          <w:szCs w:val="24"/>
          <w:lang w:eastAsia="lv-LV"/>
          <w14:ligatures w14:val="none"/>
        </w:rPr>
      </w:pPr>
    </w:p>
    <w:p w14:paraId="0CCC0BCC" w14:textId="77777777" w:rsidR="00A22EA0" w:rsidRPr="006D42A3" w:rsidRDefault="00A22EA0" w:rsidP="00A22EA0">
      <w:pPr>
        <w:widowControl/>
        <w:spacing w:before="100" w:beforeAutospacing="1" w:after="100" w:afterAutospacing="1"/>
        <w:outlineLvl w:val="2"/>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7. Papildu aprīkojums un piederumi</w:t>
      </w:r>
    </w:p>
    <w:p w14:paraId="4A112FD0" w14:textId="77777777" w:rsidR="00A22EA0" w:rsidRPr="006D42A3" w:rsidRDefault="00A22EA0" w:rsidP="00A22EA0">
      <w:pPr>
        <w:widowControl/>
        <w:numPr>
          <w:ilvl w:val="0"/>
          <w:numId w:val="7"/>
        </w:numPr>
        <w:spacing w:before="100" w:beforeAutospacing="1" w:after="100" w:afterAutospacing="1"/>
        <w:rPr>
          <w:rFonts w:ascii="Times New Roman" w:eastAsia="Times New Roman" w:hAnsi="Times New Roman" w:cs="Times New Roman"/>
          <w:kern w:val="0"/>
          <w:sz w:val="24"/>
          <w:szCs w:val="24"/>
          <w:lang w:eastAsia="lv-LV"/>
          <w14:ligatures w14:val="none"/>
        </w:rPr>
      </w:pPr>
      <w:proofErr w:type="spellStart"/>
      <w:r w:rsidRPr="006D42A3">
        <w:rPr>
          <w:rFonts w:ascii="Times New Roman" w:eastAsia="Times New Roman" w:hAnsi="Times New Roman" w:cs="Times New Roman"/>
          <w:kern w:val="0"/>
          <w:sz w:val="24"/>
          <w:szCs w:val="24"/>
          <w:lang w:eastAsia="lv-LV"/>
          <w14:ligatures w14:val="none"/>
        </w:rPr>
        <w:t>Bezatslēgas</w:t>
      </w:r>
      <w:proofErr w:type="spellEnd"/>
      <w:r w:rsidRPr="006D42A3">
        <w:rPr>
          <w:rFonts w:ascii="Times New Roman" w:eastAsia="Times New Roman" w:hAnsi="Times New Roman" w:cs="Times New Roman"/>
          <w:kern w:val="0"/>
          <w:sz w:val="24"/>
          <w:szCs w:val="24"/>
          <w:lang w:eastAsia="lv-LV"/>
          <w14:ligatures w14:val="none"/>
        </w:rPr>
        <w:t xml:space="preserve"> piekļuves un dzinēja iedarbināšanas sistēma</w:t>
      </w:r>
    </w:p>
    <w:p w14:paraId="106417E1" w14:textId="77777777" w:rsidR="00A22EA0" w:rsidRPr="006D42A3" w:rsidRDefault="00A22EA0" w:rsidP="00A22EA0">
      <w:pPr>
        <w:widowControl/>
        <w:numPr>
          <w:ilvl w:val="0"/>
          <w:numId w:val="7"/>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Elektriski atverams un aizverams bagāžas nodalījums</w:t>
      </w:r>
    </w:p>
    <w:p w14:paraId="6AF4D9FE" w14:textId="77777777" w:rsidR="00A22EA0" w:rsidRPr="006D42A3" w:rsidRDefault="00A22EA0" w:rsidP="00A22EA0">
      <w:pPr>
        <w:widowControl/>
        <w:numPr>
          <w:ilvl w:val="0"/>
          <w:numId w:val="7"/>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Gumijas paklāji</w:t>
      </w:r>
    </w:p>
    <w:p w14:paraId="4E5BDB82" w14:textId="77777777" w:rsidR="00A22EA0" w:rsidRPr="006D42A3" w:rsidRDefault="00A22EA0" w:rsidP="00A22EA0">
      <w:pPr>
        <w:widowControl/>
        <w:numPr>
          <w:ilvl w:val="0"/>
          <w:numId w:val="7"/>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Reģistrācija CSDD un sagatavošana ekspluatācijai</w:t>
      </w:r>
    </w:p>
    <w:p w14:paraId="3500FC58" w14:textId="29808B06" w:rsidR="00A22EA0" w:rsidRPr="006D42A3" w:rsidRDefault="00A22EA0" w:rsidP="00A22EA0">
      <w:pPr>
        <w:widowControl/>
        <w:rPr>
          <w:rFonts w:ascii="Times New Roman" w:eastAsia="Times New Roman" w:hAnsi="Times New Roman" w:cs="Times New Roman"/>
          <w:kern w:val="0"/>
          <w:sz w:val="24"/>
          <w:szCs w:val="24"/>
          <w:lang w:eastAsia="lv-LV"/>
          <w14:ligatures w14:val="none"/>
        </w:rPr>
      </w:pPr>
    </w:p>
    <w:p w14:paraId="01DD87F3" w14:textId="77777777" w:rsidR="00A22EA0" w:rsidRPr="006D42A3" w:rsidRDefault="00A22EA0" w:rsidP="00A22EA0">
      <w:pPr>
        <w:widowControl/>
        <w:spacing w:before="100" w:beforeAutospacing="1" w:after="100" w:afterAutospacing="1"/>
        <w:outlineLvl w:val="2"/>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8. Garantija</w:t>
      </w:r>
    </w:p>
    <w:p w14:paraId="2AB52FCC" w14:textId="77777777" w:rsidR="00A22EA0" w:rsidRPr="006D42A3" w:rsidRDefault="00A22EA0" w:rsidP="00A22EA0">
      <w:pPr>
        <w:widowControl/>
        <w:numPr>
          <w:ilvl w:val="0"/>
          <w:numId w:val="8"/>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Ne mazāka kā 5 gadi vai 100 000 km</w:t>
      </w:r>
    </w:p>
    <w:p w14:paraId="03F779A3" w14:textId="77777777" w:rsidR="00A22EA0" w:rsidRPr="006D42A3" w:rsidRDefault="00A22EA0" w:rsidP="00A22EA0">
      <w:pPr>
        <w:widowControl/>
        <w:numPr>
          <w:ilvl w:val="0"/>
          <w:numId w:val="8"/>
        </w:numPr>
        <w:spacing w:before="100" w:beforeAutospacing="1" w:after="100" w:afterAutospacing="1"/>
        <w:rPr>
          <w:rFonts w:ascii="Times New Roman" w:eastAsia="Times New Roman" w:hAnsi="Times New Roman" w:cs="Times New Roman"/>
          <w:kern w:val="0"/>
          <w:sz w:val="24"/>
          <w:szCs w:val="24"/>
          <w:lang w:eastAsia="lv-LV"/>
          <w14:ligatures w14:val="none"/>
        </w:rPr>
      </w:pPr>
      <w:r w:rsidRPr="006D42A3">
        <w:rPr>
          <w:rFonts w:ascii="Times New Roman" w:eastAsia="Times New Roman" w:hAnsi="Times New Roman" w:cs="Times New Roman"/>
          <w:kern w:val="0"/>
          <w:sz w:val="24"/>
          <w:szCs w:val="24"/>
          <w:lang w:eastAsia="lv-LV"/>
          <w14:ligatures w14:val="none"/>
        </w:rPr>
        <w:t>Pirmie 2 gadi bez nobraukuma ierobežojuma</w:t>
      </w:r>
    </w:p>
    <w:p w14:paraId="48020222" w14:textId="436228EA" w:rsidR="00A22EA0" w:rsidRPr="006D42A3" w:rsidRDefault="00A22EA0" w:rsidP="00A22EA0">
      <w:pPr>
        <w:widowControl/>
        <w:rPr>
          <w:rFonts w:ascii="Times New Roman" w:eastAsia="Times New Roman" w:hAnsi="Times New Roman" w:cs="Times New Roman"/>
          <w:kern w:val="0"/>
          <w:sz w:val="24"/>
          <w:szCs w:val="24"/>
          <w:lang w:eastAsia="lv-LV"/>
          <w14:ligatures w14:val="none"/>
        </w:rPr>
      </w:pPr>
    </w:p>
    <w:p w14:paraId="493CCD86" w14:textId="62E36598" w:rsidR="003505BC" w:rsidRPr="006D42A3" w:rsidRDefault="006D42A3">
      <w:pPr>
        <w:rPr>
          <w:rFonts w:ascii="Times New Roman" w:hAnsi="Times New Roman" w:cs="Times New Roman"/>
          <w:sz w:val="24"/>
          <w:szCs w:val="24"/>
        </w:rPr>
      </w:pPr>
      <w:r w:rsidRPr="006D42A3">
        <w:rPr>
          <w:rFonts w:ascii="Times New Roman" w:hAnsi="Times New Roman" w:cs="Times New Roman"/>
          <w:sz w:val="24"/>
          <w:szCs w:val="24"/>
        </w:rPr>
        <w:t>Pretendents apliecina, ka tehniskajā specifikācijā sniegtā informācija ir pilnīga, patiesa un atbilst piedāvātajam transportlīdzeklim.</w:t>
      </w:r>
    </w:p>
    <w:sectPr w:rsidR="003505BC" w:rsidRPr="006D42A3">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4BFE71" w14:textId="77777777" w:rsidR="004B622F" w:rsidRDefault="004B622F" w:rsidP="006D42A3">
      <w:r>
        <w:separator/>
      </w:r>
    </w:p>
  </w:endnote>
  <w:endnote w:type="continuationSeparator" w:id="0">
    <w:p w14:paraId="074BC4BD" w14:textId="77777777" w:rsidR="004B622F" w:rsidRDefault="004B622F" w:rsidP="006D42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025BFF" w14:textId="77777777" w:rsidR="004B622F" w:rsidRDefault="004B622F" w:rsidP="006D42A3">
      <w:r>
        <w:separator/>
      </w:r>
    </w:p>
  </w:footnote>
  <w:footnote w:type="continuationSeparator" w:id="0">
    <w:p w14:paraId="71282510" w14:textId="77777777" w:rsidR="004B622F" w:rsidRDefault="004B622F" w:rsidP="006D42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06269D"/>
    <w:multiLevelType w:val="multilevel"/>
    <w:tmpl w:val="1A86D6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0515314"/>
    <w:multiLevelType w:val="multilevel"/>
    <w:tmpl w:val="B7244E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D0407E"/>
    <w:multiLevelType w:val="multilevel"/>
    <w:tmpl w:val="CE88BD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9410D6C"/>
    <w:multiLevelType w:val="multilevel"/>
    <w:tmpl w:val="180860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F373FB7"/>
    <w:multiLevelType w:val="multilevel"/>
    <w:tmpl w:val="00A8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6B0A07"/>
    <w:multiLevelType w:val="multilevel"/>
    <w:tmpl w:val="C5A499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0C15C9A"/>
    <w:multiLevelType w:val="multilevel"/>
    <w:tmpl w:val="7118FF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CBE5FCC"/>
    <w:multiLevelType w:val="multilevel"/>
    <w:tmpl w:val="9A1463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FCC048E"/>
    <w:multiLevelType w:val="multilevel"/>
    <w:tmpl w:val="C54C8E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359160682">
    <w:abstractNumId w:val="2"/>
  </w:num>
  <w:num w:numId="2" w16cid:durableId="1115293345">
    <w:abstractNumId w:val="8"/>
  </w:num>
  <w:num w:numId="3" w16cid:durableId="1979407514">
    <w:abstractNumId w:val="7"/>
  </w:num>
  <w:num w:numId="4" w16cid:durableId="1015302419">
    <w:abstractNumId w:val="3"/>
  </w:num>
  <w:num w:numId="5" w16cid:durableId="472916216">
    <w:abstractNumId w:val="1"/>
  </w:num>
  <w:num w:numId="6" w16cid:durableId="22706362">
    <w:abstractNumId w:val="6"/>
  </w:num>
  <w:num w:numId="7" w16cid:durableId="1696342791">
    <w:abstractNumId w:val="4"/>
  </w:num>
  <w:num w:numId="8" w16cid:durableId="1525636855">
    <w:abstractNumId w:val="0"/>
  </w:num>
  <w:num w:numId="9" w16cid:durableId="20294770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2EA0"/>
    <w:rsid w:val="000012FF"/>
    <w:rsid w:val="000056C9"/>
    <w:rsid w:val="00016633"/>
    <w:rsid w:val="00033BCB"/>
    <w:rsid w:val="00041CD5"/>
    <w:rsid w:val="000534FC"/>
    <w:rsid w:val="00060EB7"/>
    <w:rsid w:val="000840A9"/>
    <w:rsid w:val="00084582"/>
    <w:rsid w:val="00086C80"/>
    <w:rsid w:val="0009619F"/>
    <w:rsid w:val="000A165E"/>
    <w:rsid w:val="000A4069"/>
    <w:rsid w:val="000B5BDC"/>
    <w:rsid w:val="000C78D9"/>
    <w:rsid w:val="000D3672"/>
    <w:rsid w:val="000D68DF"/>
    <w:rsid w:val="000E5387"/>
    <w:rsid w:val="000F7559"/>
    <w:rsid w:val="00107145"/>
    <w:rsid w:val="00136457"/>
    <w:rsid w:val="001444CB"/>
    <w:rsid w:val="0014613A"/>
    <w:rsid w:val="00150E5F"/>
    <w:rsid w:val="00151243"/>
    <w:rsid w:val="0015342E"/>
    <w:rsid w:val="00161278"/>
    <w:rsid w:val="00161CDE"/>
    <w:rsid w:val="001630D7"/>
    <w:rsid w:val="001701F4"/>
    <w:rsid w:val="001718A1"/>
    <w:rsid w:val="00175DB8"/>
    <w:rsid w:val="00181625"/>
    <w:rsid w:val="00185349"/>
    <w:rsid w:val="0019450F"/>
    <w:rsid w:val="00197C30"/>
    <w:rsid w:val="001A3828"/>
    <w:rsid w:val="001B3CE8"/>
    <w:rsid w:val="001C70E6"/>
    <w:rsid w:val="001D2D50"/>
    <w:rsid w:val="001D68F3"/>
    <w:rsid w:val="001E16C5"/>
    <w:rsid w:val="001E4891"/>
    <w:rsid w:val="001E7F11"/>
    <w:rsid w:val="001F1047"/>
    <w:rsid w:val="00203FCE"/>
    <w:rsid w:val="00221B7E"/>
    <w:rsid w:val="00230E23"/>
    <w:rsid w:val="002359AE"/>
    <w:rsid w:val="00237C9A"/>
    <w:rsid w:val="00242CD9"/>
    <w:rsid w:val="00242FE9"/>
    <w:rsid w:val="00246E20"/>
    <w:rsid w:val="00254F49"/>
    <w:rsid w:val="002559F8"/>
    <w:rsid w:val="002977EF"/>
    <w:rsid w:val="002A5661"/>
    <w:rsid w:val="002A7F1D"/>
    <w:rsid w:val="002B294F"/>
    <w:rsid w:val="002B6C99"/>
    <w:rsid w:val="002B7C96"/>
    <w:rsid w:val="002D0425"/>
    <w:rsid w:val="002E1952"/>
    <w:rsid w:val="00303247"/>
    <w:rsid w:val="00303398"/>
    <w:rsid w:val="00306E0D"/>
    <w:rsid w:val="00310458"/>
    <w:rsid w:val="00322D99"/>
    <w:rsid w:val="00326845"/>
    <w:rsid w:val="00345647"/>
    <w:rsid w:val="003505BC"/>
    <w:rsid w:val="0035484B"/>
    <w:rsid w:val="00354CCA"/>
    <w:rsid w:val="00355E8A"/>
    <w:rsid w:val="00355F6D"/>
    <w:rsid w:val="00360EC8"/>
    <w:rsid w:val="00367CFF"/>
    <w:rsid w:val="00373826"/>
    <w:rsid w:val="00382770"/>
    <w:rsid w:val="003A6758"/>
    <w:rsid w:val="003B241A"/>
    <w:rsid w:val="003C56EB"/>
    <w:rsid w:val="003C718F"/>
    <w:rsid w:val="003F511B"/>
    <w:rsid w:val="00400B51"/>
    <w:rsid w:val="00401253"/>
    <w:rsid w:val="00402A66"/>
    <w:rsid w:val="00411E21"/>
    <w:rsid w:val="00412433"/>
    <w:rsid w:val="00416301"/>
    <w:rsid w:val="00423061"/>
    <w:rsid w:val="0042336B"/>
    <w:rsid w:val="00427AAE"/>
    <w:rsid w:val="00435FB2"/>
    <w:rsid w:val="0044469D"/>
    <w:rsid w:val="00455666"/>
    <w:rsid w:val="00470E1C"/>
    <w:rsid w:val="00472038"/>
    <w:rsid w:val="00483E96"/>
    <w:rsid w:val="00486751"/>
    <w:rsid w:val="00496F52"/>
    <w:rsid w:val="004A0C9D"/>
    <w:rsid w:val="004A1E20"/>
    <w:rsid w:val="004B622F"/>
    <w:rsid w:val="004C324D"/>
    <w:rsid w:val="004C4BB6"/>
    <w:rsid w:val="004D2952"/>
    <w:rsid w:val="004E1180"/>
    <w:rsid w:val="004E205C"/>
    <w:rsid w:val="004E41C6"/>
    <w:rsid w:val="004E6DF5"/>
    <w:rsid w:val="004E732F"/>
    <w:rsid w:val="00505C9F"/>
    <w:rsid w:val="00506B8E"/>
    <w:rsid w:val="0051103B"/>
    <w:rsid w:val="00517C54"/>
    <w:rsid w:val="005208B8"/>
    <w:rsid w:val="0052212E"/>
    <w:rsid w:val="005232BF"/>
    <w:rsid w:val="005307D7"/>
    <w:rsid w:val="00534F4D"/>
    <w:rsid w:val="00542EEB"/>
    <w:rsid w:val="00543230"/>
    <w:rsid w:val="00555A52"/>
    <w:rsid w:val="00557A06"/>
    <w:rsid w:val="00573A81"/>
    <w:rsid w:val="005838A1"/>
    <w:rsid w:val="005861B7"/>
    <w:rsid w:val="00586EDC"/>
    <w:rsid w:val="005915E5"/>
    <w:rsid w:val="00597E66"/>
    <w:rsid w:val="005A36FF"/>
    <w:rsid w:val="005A78F8"/>
    <w:rsid w:val="005C11E0"/>
    <w:rsid w:val="005C2097"/>
    <w:rsid w:val="006002D4"/>
    <w:rsid w:val="006120D6"/>
    <w:rsid w:val="006166A4"/>
    <w:rsid w:val="006204B9"/>
    <w:rsid w:val="0062670C"/>
    <w:rsid w:val="00635282"/>
    <w:rsid w:val="00652842"/>
    <w:rsid w:val="00654291"/>
    <w:rsid w:val="00654D90"/>
    <w:rsid w:val="00655570"/>
    <w:rsid w:val="006559BA"/>
    <w:rsid w:val="006568CF"/>
    <w:rsid w:val="00656928"/>
    <w:rsid w:val="00661CEB"/>
    <w:rsid w:val="0066472D"/>
    <w:rsid w:val="006716DB"/>
    <w:rsid w:val="006720E8"/>
    <w:rsid w:val="006818E7"/>
    <w:rsid w:val="00683FE4"/>
    <w:rsid w:val="00691D24"/>
    <w:rsid w:val="006A31EC"/>
    <w:rsid w:val="006A7F83"/>
    <w:rsid w:val="006B4ADF"/>
    <w:rsid w:val="006C21F3"/>
    <w:rsid w:val="006D42A3"/>
    <w:rsid w:val="006D5E94"/>
    <w:rsid w:val="006E04F6"/>
    <w:rsid w:val="006E3803"/>
    <w:rsid w:val="006E49C6"/>
    <w:rsid w:val="006F0AAE"/>
    <w:rsid w:val="006F1469"/>
    <w:rsid w:val="006F2CA1"/>
    <w:rsid w:val="00703719"/>
    <w:rsid w:val="00721168"/>
    <w:rsid w:val="007473BA"/>
    <w:rsid w:val="00747619"/>
    <w:rsid w:val="00760B24"/>
    <w:rsid w:val="00774147"/>
    <w:rsid w:val="00781972"/>
    <w:rsid w:val="007877CC"/>
    <w:rsid w:val="00787914"/>
    <w:rsid w:val="00787B9F"/>
    <w:rsid w:val="00794833"/>
    <w:rsid w:val="00794C8E"/>
    <w:rsid w:val="007C114B"/>
    <w:rsid w:val="007C6227"/>
    <w:rsid w:val="007E3755"/>
    <w:rsid w:val="007E3B7A"/>
    <w:rsid w:val="007F177F"/>
    <w:rsid w:val="007F1D40"/>
    <w:rsid w:val="007F3422"/>
    <w:rsid w:val="00810804"/>
    <w:rsid w:val="0081203F"/>
    <w:rsid w:val="0082036E"/>
    <w:rsid w:val="00820D0A"/>
    <w:rsid w:val="00822B94"/>
    <w:rsid w:val="00830798"/>
    <w:rsid w:val="00837F07"/>
    <w:rsid w:val="008401B0"/>
    <w:rsid w:val="0084701D"/>
    <w:rsid w:val="00851BB2"/>
    <w:rsid w:val="0085283B"/>
    <w:rsid w:val="00855A6F"/>
    <w:rsid w:val="00855BC0"/>
    <w:rsid w:val="00864655"/>
    <w:rsid w:val="0088145F"/>
    <w:rsid w:val="0089392A"/>
    <w:rsid w:val="008939E3"/>
    <w:rsid w:val="008B053B"/>
    <w:rsid w:val="008B1749"/>
    <w:rsid w:val="008C6855"/>
    <w:rsid w:val="008D44C4"/>
    <w:rsid w:val="00901CF1"/>
    <w:rsid w:val="00913790"/>
    <w:rsid w:val="009219BC"/>
    <w:rsid w:val="0093096A"/>
    <w:rsid w:val="00964AC2"/>
    <w:rsid w:val="00977096"/>
    <w:rsid w:val="00990CF4"/>
    <w:rsid w:val="00992140"/>
    <w:rsid w:val="00993505"/>
    <w:rsid w:val="009A07B5"/>
    <w:rsid w:val="009A530D"/>
    <w:rsid w:val="009B56C7"/>
    <w:rsid w:val="009B7D3C"/>
    <w:rsid w:val="009C4828"/>
    <w:rsid w:val="009C5A33"/>
    <w:rsid w:val="009D149D"/>
    <w:rsid w:val="009D3D24"/>
    <w:rsid w:val="009D4E6C"/>
    <w:rsid w:val="009E01E5"/>
    <w:rsid w:val="009E2AFA"/>
    <w:rsid w:val="009E463E"/>
    <w:rsid w:val="009F7608"/>
    <w:rsid w:val="00A02AE2"/>
    <w:rsid w:val="00A07C33"/>
    <w:rsid w:val="00A2138E"/>
    <w:rsid w:val="00A217EC"/>
    <w:rsid w:val="00A22EA0"/>
    <w:rsid w:val="00A30104"/>
    <w:rsid w:val="00A33738"/>
    <w:rsid w:val="00A43B66"/>
    <w:rsid w:val="00A51CDC"/>
    <w:rsid w:val="00A545C2"/>
    <w:rsid w:val="00A54822"/>
    <w:rsid w:val="00A61335"/>
    <w:rsid w:val="00A8081C"/>
    <w:rsid w:val="00A80EDE"/>
    <w:rsid w:val="00A82D95"/>
    <w:rsid w:val="00A83C93"/>
    <w:rsid w:val="00A8467A"/>
    <w:rsid w:val="00A87207"/>
    <w:rsid w:val="00A87257"/>
    <w:rsid w:val="00AA6317"/>
    <w:rsid w:val="00AB16EE"/>
    <w:rsid w:val="00AB7857"/>
    <w:rsid w:val="00AC60D4"/>
    <w:rsid w:val="00AD3C9A"/>
    <w:rsid w:val="00AE6E89"/>
    <w:rsid w:val="00AF0877"/>
    <w:rsid w:val="00AF2400"/>
    <w:rsid w:val="00AF2B79"/>
    <w:rsid w:val="00AF750B"/>
    <w:rsid w:val="00B15714"/>
    <w:rsid w:val="00B21CE5"/>
    <w:rsid w:val="00B22CBA"/>
    <w:rsid w:val="00B243E7"/>
    <w:rsid w:val="00B27F21"/>
    <w:rsid w:val="00B31119"/>
    <w:rsid w:val="00B4723D"/>
    <w:rsid w:val="00B843DC"/>
    <w:rsid w:val="00B924A2"/>
    <w:rsid w:val="00B930A3"/>
    <w:rsid w:val="00B936B2"/>
    <w:rsid w:val="00B97970"/>
    <w:rsid w:val="00BA54A0"/>
    <w:rsid w:val="00BA6379"/>
    <w:rsid w:val="00BB2DD6"/>
    <w:rsid w:val="00BB6838"/>
    <w:rsid w:val="00BC6A74"/>
    <w:rsid w:val="00BD6D6E"/>
    <w:rsid w:val="00C3070E"/>
    <w:rsid w:val="00C311C1"/>
    <w:rsid w:val="00C3721C"/>
    <w:rsid w:val="00C40F4D"/>
    <w:rsid w:val="00C52097"/>
    <w:rsid w:val="00C5575A"/>
    <w:rsid w:val="00C6012F"/>
    <w:rsid w:val="00C97320"/>
    <w:rsid w:val="00CA6DB9"/>
    <w:rsid w:val="00CA7DF5"/>
    <w:rsid w:val="00CB4144"/>
    <w:rsid w:val="00CD1E40"/>
    <w:rsid w:val="00CD1F09"/>
    <w:rsid w:val="00CD4811"/>
    <w:rsid w:val="00CF54A0"/>
    <w:rsid w:val="00CF578A"/>
    <w:rsid w:val="00D02D7B"/>
    <w:rsid w:val="00D0794D"/>
    <w:rsid w:val="00D31292"/>
    <w:rsid w:val="00D4105B"/>
    <w:rsid w:val="00D55850"/>
    <w:rsid w:val="00D604B4"/>
    <w:rsid w:val="00D6260F"/>
    <w:rsid w:val="00D71776"/>
    <w:rsid w:val="00D74E0B"/>
    <w:rsid w:val="00D7599F"/>
    <w:rsid w:val="00D7648D"/>
    <w:rsid w:val="00D806D5"/>
    <w:rsid w:val="00D90B4E"/>
    <w:rsid w:val="00D92DF0"/>
    <w:rsid w:val="00D94914"/>
    <w:rsid w:val="00DA4DC1"/>
    <w:rsid w:val="00DB10DA"/>
    <w:rsid w:val="00DE2F89"/>
    <w:rsid w:val="00DE7933"/>
    <w:rsid w:val="00DF67DE"/>
    <w:rsid w:val="00E102D0"/>
    <w:rsid w:val="00E10AFD"/>
    <w:rsid w:val="00E13D9C"/>
    <w:rsid w:val="00E20F95"/>
    <w:rsid w:val="00E35E02"/>
    <w:rsid w:val="00E40336"/>
    <w:rsid w:val="00E46FE8"/>
    <w:rsid w:val="00E660C4"/>
    <w:rsid w:val="00E70806"/>
    <w:rsid w:val="00E84D48"/>
    <w:rsid w:val="00EA32E6"/>
    <w:rsid w:val="00EA5D19"/>
    <w:rsid w:val="00ED265A"/>
    <w:rsid w:val="00ED3F80"/>
    <w:rsid w:val="00EE1662"/>
    <w:rsid w:val="00EE3196"/>
    <w:rsid w:val="00EF0F21"/>
    <w:rsid w:val="00EF1C1B"/>
    <w:rsid w:val="00F02629"/>
    <w:rsid w:val="00F11CED"/>
    <w:rsid w:val="00F335C9"/>
    <w:rsid w:val="00F50922"/>
    <w:rsid w:val="00F56E48"/>
    <w:rsid w:val="00F7787D"/>
    <w:rsid w:val="00F8335B"/>
    <w:rsid w:val="00F93506"/>
    <w:rsid w:val="00F94117"/>
    <w:rsid w:val="00F94FFE"/>
    <w:rsid w:val="00FA4AD0"/>
    <w:rsid w:val="00FA535A"/>
    <w:rsid w:val="00FB5F6F"/>
    <w:rsid w:val="00FB727E"/>
    <w:rsid w:val="00FD113A"/>
    <w:rsid w:val="00FE2E88"/>
    <w:rsid w:val="00FE6CC6"/>
    <w:rsid w:val="00FE6E48"/>
    <w:rsid w:val="00FF4EF2"/>
    <w:rsid w:val="00FF71D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514252"/>
  <w15:chartTrackingRefBased/>
  <w15:docId w15:val="{86CC9C25-95D2-469E-993C-8B0A56045C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pPr>
  </w:style>
  <w:style w:type="paragraph" w:styleId="Heading1">
    <w:name w:val="heading 1"/>
    <w:basedOn w:val="Normal"/>
    <w:next w:val="Normal"/>
    <w:link w:val="Heading1Char"/>
    <w:uiPriority w:val="9"/>
    <w:qFormat/>
    <w:rsid w:val="00A22E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A22E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A22E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A22E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A22E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A22EA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2EA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2EA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2EA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2E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2E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2E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2E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2E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2E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2E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2E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2EA0"/>
    <w:rPr>
      <w:rFonts w:eastAsiaTheme="majorEastAsia" w:cstheme="majorBidi"/>
      <w:color w:val="272727" w:themeColor="text1" w:themeTint="D8"/>
    </w:rPr>
  </w:style>
  <w:style w:type="paragraph" w:styleId="Title">
    <w:name w:val="Title"/>
    <w:basedOn w:val="Normal"/>
    <w:next w:val="Normal"/>
    <w:link w:val="TitleChar"/>
    <w:uiPriority w:val="10"/>
    <w:qFormat/>
    <w:rsid w:val="00A22EA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2E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2EA0"/>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2E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2EA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22EA0"/>
    <w:rPr>
      <w:i/>
      <w:iCs/>
      <w:color w:val="404040" w:themeColor="text1" w:themeTint="BF"/>
    </w:rPr>
  </w:style>
  <w:style w:type="paragraph" w:styleId="ListParagraph">
    <w:name w:val="List Paragraph"/>
    <w:basedOn w:val="Normal"/>
    <w:uiPriority w:val="34"/>
    <w:qFormat/>
    <w:rsid w:val="00A22EA0"/>
    <w:pPr>
      <w:ind w:left="720"/>
      <w:contextualSpacing/>
    </w:pPr>
  </w:style>
  <w:style w:type="character" w:styleId="IntenseEmphasis">
    <w:name w:val="Intense Emphasis"/>
    <w:basedOn w:val="DefaultParagraphFont"/>
    <w:uiPriority w:val="21"/>
    <w:qFormat/>
    <w:rsid w:val="00A22EA0"/>
    <w:rPr>
      <w:i/>
      <w:iCs/>
      <w:color w:val="2F5496" w:themeColor="accent1" w:themeShade="BF"/>
    </w:rPr>
  </w:style>
  <w:style w:type="paragraph" w:styleId="IntenseQuote">
    <w:name w:val="Intense Quote"/>
    <w:basedOn w:val="Normal"/>
    <w:next w:val="Normal"/>
    <w:link w:val="IntenseQuoteChar"/>
    <w:uiPriority w:val="30"/>
    <w:qFormat/>
    <w:rsid w:val="00A22E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A22EA0"/>
    <w:rPr>
      <w:i/>
      <w:iCs/>
      <w:color w:val="2F5496" w:themeColor="accent1" w:themeShade="BF"/>
    </w:rPr>
  </w:style>
  <w:style w:type="character" w:styleId="IntenseReference">
    <w:name w:val="Intense Reference"/>
    <w:basedOn w:val="DefaultParagraphFont"/>
    <w:uiPriority w:val="32"/>
    <w:qFormat/>
    <w:rsid w:val="00A22EA0"/>
    <w:rPr>
      <w:b/>
      <w:bCs/>
      <w:smallCaps/>
      <w:color w:val="2F5496" w:themeColor="accent1" w:themeShade="BF"/>
      <w:spacing w:val="5"/>
    </w:rPr>
  </w:style>
  <w:style w:type="paragraph" w:styleId="NormalWeb">
    <w:name w:val="Normal (Web)"/>
    <w:basedOn w:val="Normal"/>
    <w:uiPriority w:val="99"/>
    <w:unhideWhenUsed/>
    <w:rsid w:val="006D42A3"/>
    <w:pPr>
      <w:widowControl/>
      <w:spacing w:before="100" w:beforeAutospacing="1" w:after="100" w:afterAutospacing="1"/>
    </w:pPr>
    <w:rPr>
      <w:rFonts w:ascii="Times New Roman" w:eastAsia="Times New Roman" w:hAnsi="Times New Roman" w:cs="Times New Roman"/>
      <w:kern w:val="0"/>
      <w:sz w:val="24"/>
      <w:szCs w:val="24"/>
      <w:lang w:eastAsia="lv-LV"/>
      <w14:ligatures w14:val="none"/>
    </w:rPr>
  </w:style>
  <w:style w:type="character" w:styleId="Strong">
    <w:name w:val="Strong"/>
    <w:basedOn w:val="DefaultParagraphFont"/>
    <w:uiPriority w:val="22"/>
    <w:qFormat/>
    <w:rsid w:val="006D42A3"/>
    <w:rPr>
      <w:b/>
      <w:bCs/>
    </w:rPr>
  </w:style>
  <w:style w:type="paragraph" w:styleId="Header">
    <w:name w:val="header"/>
    <w:basedOn w:val="Normal"/>
    <w:link w:val="HeaderChar"/>
    <w:uiPriority w:val="99"/>
    <w:unhideWhenUsed/>
    <w:rsid w:val="006D42A3"/>
    <w:pPr>
      <w:tabs>
        <w:tab w:val="center" w:pos="4153"/>
        <w:tab w:val="right" w:pos="8306"/>
      </w:tabs>
    </w:pPr>
  </w:style>
  <w:style w:type="character" w:customStyle="1" w:styleId="HeaderChar">
    <w:name w:val="Header Char"/>
    <w:basedOn w:val="DefaultParagraphFont"/>
    <w:link w:val="Header"/>
    <w:uiPriority w:val="99"/>
    <w:rsid w:val="006D42A3"/>
  </w:style>
  <w:style w:type="paragraph" w:styleId="Footer">
    <w:name w:val="footer"/>
    <w:basedOn w:val="Normal"/>
    <w:link w:val="FooterChar"/>
    <w:uiPriority w:val="99"/>
    <w:unhideWhenUsed/>
    <w:rsid w:val="006D42A3"/>
    <w:pPr>
      <w:tabs>
        <w:tab w:val="center" w:pos="4153"/>
        <w:tab w:val="right" w:pos="8306"/>
      </w:tabs>
    </w:pPr>
  </w:style>
  <w:style w:type="character" w:customStyle="1" w:styleId="FooterChar">
    <w:name w:val="Footer Char"/>
    <w:basedOn w:val="DefaultParagraphFont"/>
    <w:link w:val="Footer"/>
    <w:uiPriority w:val="99"/>
    <w:rsid w:val="006D42A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131</TotalTime>
  <Pages>3</Pages>
  <Words>2397</Words>
  <Characters>1367</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Iveta Civcisa</dc:creator>
  <cp:keywords/>
  <dc:description/>
  <cp:lastModifiedBy>Iveta Civcisa</cp:lastModifiedBy>
  <cp:revision>7</cp:revision>
  <cp:lastPrinted>2026-01-16T09:17:00Z</cp:lastPrinted>
  <dcterms:created xsi:type="dcterms:W3CDTF">2026-01-13T10:51:00Z</dcterms:created>
  <dcterms:modified xsi:type="dcterms:W3CDTF">2026-01-17T11:03:00Z</dcterms:modified>
</cp:coreProperties>
</file>