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6DB0A" w14:textId="77777777" w:rsidR="00485E47" w:rsidRDefault="00485E47" w:rsidP="00103B8D">
      <w:pPr>
        <w:tabs>
          <w:tab w:val="right" w:pos="9070"/>
        </w:tabs>
        <w:sectPr w:rsidR="00485E47" w:rsidSect="00550863">
          <w:footerReference w:type="default" r:id="rId11"/>
          <w:headerReference w:type="first" r:id="rId12"/>
          <w:footerReference w:type="first" r:id="rId13"/>
          <w:pgSz w:w="11906" w:h="16838"/>
          <w:pgMar w:top="1440" w:right="1134" w:bottom="1440" w:left="1797" w:header="709" w:footer="709" w:gutter="0"/>
          <w:cols w:space="708"/>
          <w:titlePg/>
          <w:docGrid w:linePitch="360"/>
        </w:sectPr>
      </w:pPr>
      <w:bookmarkStart w:id="0" w:name="_Hlk496609833"/>
      <w:bookmarkStart w:id="1" w:name="_Toc429734891"/>
    </w:p>
    <w:tbl>
      <w:tblPr>
        <w:tblStyle w:val="Reatab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1"/>
        <w:gridCol w:w="211"/>
        <w:gridCol w:w="2485"/>
        <w:gridCol w:w="1845"/>
      </w:tblGrid>
      <w:tr w:rsidR="00103B8D" w14:paraId="7E2E6BF8" w14:textId="77777777" w:rsidTr="00103B8D">
        <w:tc>
          <w:tcPr>
            <w:tcW w:w="4742" w:type="dxa"/>
            <w:gridSpan w:val="2"/>
            <w:tcMar>
              <w:left w:w="0" w:type="dxa"/>
              <w:bottom w:w="120" w:type="dxa"/>
            </w:tcMar>
          </w:tcPr>
          <w:p w14:paraId="2E806C6A" w14:textId="3B480002" w:rsidR="00485E47" w:rsidRDefault="0089559C" w:rsidP="00103B8D">
            <w:pPr>
              <w:tabs>
                <w:tab w:val="right" w:pos="9070"/>
              </w:tabs>
            </w:pPr>
            <w:sdt>
              <w:sdtPr>
                <w:id w:val="-1723675982"/>
                <w:placeholder>
                  <w:docPart w:val="8636564E382B4A5C9FC741B7B736A5C4"/>
                </w:placeholder>
                <w:date w:fullDate="2025-11-12T00:00:00Z">
                  <w:dateFormat w:val="dd.MM.yyyy."/>
                  <w:lid w:val="lv-LV"/>
                  <w:storeMappedDataAs w:val="dateTime"/>
                  <w:calendar w:val="gregorian"/>
                </w:date>
              </w:sdtPr>
              <w:sdtEndPr/>
              <w:sdtContent>
                <w:r>
                  <w:t>12.11.2025.</w:t>
                </w:r>
              </w:sdtContent>
            </w:sdt>
          </w:p>
        </w:tc>
        <w:tc>
          <w:tcPr>
            <w:tcW w:w="2485" w:type="dxa"/>
            <w:tcMar>
              <w:bottom w:w="120" w:type="dxa"/>
            </w:tcMar>
          </w:tcPr>
          <w:p w14:paraId="0FCBF833" w14:textId="77777777" w:rsidR="00485E47" w:rsidRDefault="00485E47" w:rsidP="00103B8D">
            <w:pPr>
              <w:tabs>
                <w:tab w:val="right" w:pos="9070"/>
              </w:tabs>
            </w:pPr>
          </w:p>
        </w:tc>
        <w:tc>
          <w:tcPr>
            <w:tcW w:w="1845" w:type="dxa"/>
            <w:tcMar>
              <w:bottom w:w="120" w:type="dxa"/>
              <w:right w:w="0" w:type="dxa"/>
            </w:tcMar>
          </w:tcPr>
          <w:p w14:paraId="1EFD8044" w14:textId="65DBEF86" w:rsidR="00485E47" w:rsidRDefault="003257E4" w:rsidP="00103B8D">
            <w:pPr>
              <w:tabs>
                <w:tab w:val="right" w:pos="9070"/>
              </w:tabs>
              <w:jc w:val="right"/>
            </w:pPr>
            <w:r>
              <w:t xml:space="preserve"> </w:t>
            </w:r>
            <w:r w:rsidR="00485E47">
              <w:t>Nr</w:t>
            </w:r>
            <w:r w:rsidR="00067D25">
              <w:t xml:space="preserve">. </w:t>
            </w:r>
            <w:sdt>
              <w:sdtPr>
                <w:id w:val="830882322"/>
                <w:placeholder>
                  <w:docPart w:val="6991D28092BD42A0B6372EF5620E42E2"/>
                </w:placeholder>
              </w:sdtPr>
              <w:sdtEndPr/>
              <w:sdtContent>
                <w:r w:rsidR="0089559C">
                  <w:t>103</w:t>
                </w:r>
              </w:sdtContent>
            </w:sdt>
            <w:r>
              <w:t xml:space="preserve"> </w:t>
            </w:r>
          </w:p>
        </w:tc>
      </w:tr>
      <w:tr w:rsidR="00103B8D" w14:paraId="4926EC69" w14:textId="77777777" w:rsidTr="00103B8D">
        <w:tc>
          <w:tcPr>
            <w:tcW w:w="4742" w:type="dxa"/>
            <w:gridSpan w:val="2"/>
            <w:tcMar>
              <w:bottom w:w="120" w:type="dxa"/>
            </w:tcMar>
          </w:tcPr>
          <w:p w14:paraId="55F0FCEF" w14:textId="77777777" w:rsidR="00485E47" w:rsidRDefault="00485E47" w:rsidP="00103B8D">
            <w:pPr>
              <w:tabs>
                <w:tab w:val="right" w:pos="9070"/>
              </w:tabs>
            </w:pPr>
          </w:p>
        </w:tc>
        <w:tc>
          <w:tcPr>
            <w:tcW w:w="2485" w:type="dxa"/>
            <w:tcMar>
              <w:bottom w:w="120" w:type="dxa"/>
            </w:tcMar>
          </w:tcPr>
          <w:p w14:paraId="19242FC6" w14:textId="77777777" w:rsidR="00485E47" w:rsidRDefault="00485E47" w:rsidP="00103B8D">
            <w:pPr>
              <w:tabs>
                <w:tab w:val="right" w:pos="9070"/>
              </w:tabs>
            </w:pPr>
          </w:p>
        </w:tc>
        <w:tc>
          <w:tcPr>
            <w:tcW w:w="1845" w:type="dxa"/>
            <w:tcMar>
              <w:bottom w:w="120" w:type="dxa"/>
              <w:right w:w="0" w:type="dxa"/>
            </w:tcMar>
          </w:tcPr>
          <w:p w14:paraId="1C497555" w14:textId="6BBF8826" w:rsidR="00485E47" w:rsidRDefault="00485E47" w:rsidP="00103B8D">
            <w:pPr>
              <w:tabs>
                <w:tab w:val="right" w:pos="9070"/>
              </w:tabs>
              <w:jc w:val="right"/>
            </w:pPr>
            <w:r>
              <w:t>(prot. Nr.</w:t>
            </w:r>
            <w:sdt>
              <w:sdtPr>
                <w:id w:val="-477460974"/>
                <w:placeholder>
                  <w:docPart w:val="E48D69212A514D07A56481B359C28BD9"/>
                </w:placeholder>
                <w:text/>
              </w:sdtPr>
              <w:sdtEndPr/>
              <w:sdtContent>
                <w:r w:rsidR="0089559C">
                  <w:t>43</w:t>
                </w:r>
              </w:sdtContent>
            </w:sdt>
            <w:r>
              <w:t xml:space="preserve">, </w:t>
            </w:r>
            <w:sdt>
              <w:sdtPr>
                <w:id w:val="2094812648"/>
                <w:placeholder>
                  <w:docPart w:val="1B680A3724534F14A708345BBAA4C2C6"/>
                </w:placeholder>
                <w:text/>
              </w:sdtPr>
              <w:sdtEndPr/>
              <w:sdtContent>
                <w:r w:rsidR="0089559C">
                  <w:t>4</w:t>
                </w:r>
              </w:sdtContent>
            </w:sdt>
            <w:r>
              <w:t>.p</w:t>
            </w:r>
            <w:r w:rsidR="0089559C">
              <w:t>.</w:t>
            </w:r>
            <w:r>
              <w:t>)</w:t>
            </w:r>
          </w:p>
        </w:tc>
      </w:tr>
      <w:tr w:rsidR="00103B8D" w:rsidRPr="002A7D33" w14:paraId="7155EF89" w14:textId="68F4EF82" w:rsidTr="00103B8D">
        <w:trPr>
          <w:trHeight w:val="344"/>
        </w:trPr>
        <w:tc>
          <w:tcPr>
            <w:tcW w:w="4531" w:type="dxa"/>
            <w:tcMar>
              <w:top w:w="240" w:type="dxa"/>
              <w:bottom w:w="240" w:type="dxa"/>
            </w:tcMar>
          </w:tcPr>
          <w:sdt>
            <w:sdtPr>
              <w:rPr>
                <w:b/>
              </w:rPr>
              <w:id w:val="-480305537"/>
              <w:placeholder>
                <w:docPart w:val="F14E590F7E854671AE6A826B2944C9A1"/>
              </w:placeholder>
            </w:sdtPr>
            <w:sdtEndPr/>
            <w:sdtContent>
              <w:sdt>
                <w:sdtPr>
                  <w:rPr>
                    <w:b/>
                  </w:rPr>
                  <w:id w:val="122128206"/>
                  <w:placeholder>
                    <w:docPart w:val="44021D46772B4013AC750CD9AC09A1B7"/>
                  </w:placeholder>
                </w:sdtPr>
                <w:sdtContent>
                  <w:p w14:paraId="75484A43" w14:textId="22E45D74" w:rsidR="00103B8D" w:rsidRPr="0089559C" w:rsidRDefault="0089559C" w:rsidP="0089559C">
                    <w:pPr>
                      <w:jc w:val="left"/>
                      <w:rPr>
                        <w:b/>
                      </w:rPr>
                    </w:pPr>
                    <w:r w:rsidRPr="00617BAC">
                      <w:rPr>
                        <w:b/>
                      </w:rPr>
                      <w:t xml:space="preserve">Par </w:t>
                    </w:r>
                    <w:r>
                      <w:rPr>
                        <w:b/>
                        <w:bCs/>
                      </w:rPr>
                      <w:t>s</w:t>
                    </w:r>
                    <w:r w:rsidRPr="000E57B8">
                      <w:rPr>
                        <w:b/>
                        <w:bCs/>
                      </w:rPr>
                      <w:t>abiedrība</w:t>
                    </w:r>
                    <w:r>
                      <w:rPr>
                        <w:b/>
                        <w:bCs/>
                      </w:rPr>
                      <w:t>s</w:t>
                    </w:r>
                    <w:r w:rsidRPr="000E57B8">
                      <w:rPr>
                        <w:b/>
                        <w:bCs/>
                      </w:rPr>
                      <w:t xml:space="preserve"> ar ierobežotu atbildību </w:t>
                    </w:r>
                    <w:r>
                      <w:rPr>
                        <w:b/>
                        <w:bCs/>
                      </w:rPr>
                      <w:t>,,</w:t>
                    </w:r>
                    <w:r w:rsidRPr="000E57B8">
                      <w:rPr>
                        <w:b/>
                        <w:bCs/>
                      </w:rPr>
                      <w:t>Jūrmalas siltums</w:t>
                    </w:r>
                    <w:r>
                      <w:rPr>
                        <w:b/>
                        <w:bCs/>
                      </w:rPr>
                      <w:t xml:space="preserve">” </w:t>
                    </w:r>
                    <w:r w:rsidRPr="00617BAC">
                      <w:rPr>
                        <w:b/>
                      </w:rPr>
                      <w:t>siltumenerģijas apgādes pakalpojumu tarifu piemērošanas kārtību</w:t>
                    </w:r>
                  </w:p>
                </w:sdtContent>
              </w:sdt>
            </w:sdtContent>
          </w:sdt>
        </w:tc>
        <w:tc>
          <w:tcPr>
            <w:tcW w:w="4541" w:type="dxa"/>
            <w:gridSpan w:val="3"/>
          </w:tcPr>
          <w:p w14:paraId="17954DFB" w14:textId="77777777" w:rsidR="00103B8D" w:rsidRPr="009860FA" w:rsidRDefault="00103B8D" w:rsidP="00103B8D">
            <w:pPr>
              <w:tabs>
                <w:tab w:val="left" w:pos="4512"/>
              </w:tabs>
              <w:jc w:val="left"/>
            </w:pPr>
          </w:p>
        </w:tc>
      </w:tr>
    </w:tbl>
    <w:sdt>
      <w:sdtPr>
        <w:id w:val="-1903669235"/>
        <w:placeholder>
          <w:docPart w:val="0B4332978EDD4B9885100424F74689FA"/>
        </w:placeholder>
      </w:sdtPr>
      <w:sdtEndPr/>
      <w:sdtContent>
        <w:sdt>
          <w:sdtPr>
            <w:rPr>
              <w:rFonts w:cs="Times New Roman"/>
            </w:rPr>
            <w:id w:val="-1110903376"/>
            <w:placeholder>
              <w:docPart w:val="8ED3C3F7DA094378930C438AA9E8EE5E"/>
            </w:placeholder>
          </w:sdtPr>
          <w:sdtContent>
            <w:p w14:paraId="769C2D4D" w14:textId="77777777" w:rsidR="0089559C" w:rsidRPr="00FF4679" w:rsidRDefault="0089559C" w:rsidP="0089559C">
              <w:pPr>
                <w:pStyle w:val="Sarakstarindkopa"/>
                <w:spacing w:before="120" w:line="340" w:lineRule="exact"/>
                <w:ind w:left="0" w:firstLine="426"/>
                <w:rPr>
                  <w:rFonts w:cs="Times New Roman"/>
                </w:rPr>
              </w:pPr>
              <w:r w:rsidRPr="00FF4679">
                <w:rPr>
                  <w:rFonts w:cs="Times New Roman"/>
                </w:rPr>
                <w:t xml:space="preserve">Sabiedrisko pakalpojumu regulēšanas komisija (turpmāk – Regulators) </w:t>
              </w:r>
              <w:r w:rsidRPr="00003A71">
                <w:rPr>
                  <w:rFonts w:eastAsia="Times New Roman" w:cs="Times New Roman"/>
                  <w:bCs/>
                  <w:szCs w:val="24"/>
                  <w:lang w:eastAsia="lv-LV"/>
                </w:rPr>
                <w:t>2025.</w:t>
              </w:r>
              <w:r>
                <w:rPr>
                  <w:rFonts w:eastAsia="Times New Roman" w:cs="Times New Roman"/>
                  <w:bCs/>
                  <w:szCs w:val="24"/>
                  <w:lang w:eastAsia="lv-LV"/>
                </w:rPr>
                <w:t> </w:t>
              </w:r>
              <w:r w:rsidRPr="00003A71">
                <w:rPr>
                  <w:rFonts w:eastAsia="Times New Roman" w:cs="Times New Roman"/>
                  <w:bCs/>
                  <w:szCs w:val="24"/>
                  <w:lang w:eastAsia="lv-LV"/>
                </w:rPr>
                <w:t>gada</w:t>
              </w:r>
              <w:r>
                <w:rPr>
                  <w:rFonts w:eastAsia="Times New Roman" w:cs="Times New Roman"/>
                  <w:bCs/>
                  <w:szCs w:val="24"/>
                  <w:lang w:eastAsia="lv-LV"/>
                </w:rPr>
                <w:t> 3. novembrī</w:t>
              </w:r>
              <w:r w:rsidRPr="00003A71">
                <w:rPr>
                  <w:rFonts w:eastAsia="Times New Roman" w:cs="Times New Roman"/>
                  <w:bCs/>
                  <w:szCs w:val="24"/>
                  <w:lang w:eastAsia="lv-LV"/>
                </w:rPr>
                <w:t xml:space="preserve"> </w:t>
              </w:r>
              <w:r w:rsidRPr="000E57B8">
                <w:rPr>
                  <w:rFonts w:eastAsia="Times New Roman" w:cs="Times New Roman"/>
                  <w:szCs w:val="24"/>
                  <w:lang w:eastAsia="lv-LV"/>
                </w:rPr>
                <w:t xml:space="preserve">saņēma </w:t>
              </w:r>
              <w:r w:rsidRPr="000E57B8">
                <w:t>sabiedrības ar ierobežotu atbildību</w:t>
              </w:r>
              <w:r>
                <w:rPr>
                  <w:b/>
                  <w:bCs/>
                </w:rPr>
                <w:t xml:space="preserve"> </w:t>
              </w:r>
              <w:r w:rsidRPr="00FF4679">
                <w:rPr>
                  <w:rFonts w:eastAsia="Times New Roman" w:cs="Times New Roman"/>
                  <w:szCs w:val="24"/>
                  <w:lang w:eastAsia="lv-LV"/>
                </w:rPr>
                <w:t>,,Jūrmalas siltums”, reģistrācijas numurs: 42803008058, juridiskā adrese: Slokas iela 47A, Jūrmala, LV-2015</w:t>
              </w:r>
              <w:r>
                <w:rPr>
                  <w:rFonts w:eastAsia="Times New Roman" w:cs="Times New Roman"/>
                  <w:szCs w:val="24"/>
                  <w:lang w:eastAsia="lv-LV"/>
                </w:rPr>
                <w:t xml:space="preserve"> (</w:t>
              </w:r>
              <w:r w:rsidRPr="007E5684">
                <w:rPr>
                  <w:rFonts w:cs="Times New Roman"/>
                  <w:szCs w:val="24"/>
                </w:rPr>
                <w:t xml:space="preserve">turpmāk – SIA </w:t>
              </w:r>
              <w:r>
                <w:rPr>
                  <w:rFonts w:cs="Times New Roman"/>
                  <w:szCs w:val="24"/>
                </w:rPr>
                <w:t>,,Jūrmalas s</w:t>
              </w:r>
              <w:r w:rsidRPr="007E5684">
                <w:rPr>
                  <w:rFonts w:cs="Times New Roman"/>
                  <w:szCs w:val="24"/>
                </w:rPr>
                <w:t>iltum</w:t>
              </w:r>
              <w:r>
                <w:rPr>
                  <w:rFonts w:cs="Times New Roman"/>
                  <w:szCs w:val="24"/>
                </w:rPr>
                <w:t>s</w:t>
              </w:r>
              <w:r w:rsidRPr="007E5684">
                <w:rPr>
                  <w:rFonts w:cs="Times New Roman"/>
                  <w:szCs w:val="24"/>
                </w:rPr>
                <w:t>”</w:t>
              </w:r>
              <w:r w:rsidRPr="00FF4679">
                <w:rPr>
                  <w:rFonts w:eastAsia="Times New Roman" w:cs="Times New Roman"/>
                  <w:szCs w:val="24"/>
                  <w:lang w:eastAsia="lv-LV"/>
                </w:rPr>
                <w:t xml:space="preserve">, </w:t>
              </w:r>
              <w:r w:rsidRPr="00FF4679">
                <w:rPr>
                  <w:rFonts w:cs="Times New Roman"/>
                </w:rPr>
                <w:t>2025.</w:t>
              </w:r>
              <w:r>
                <w:rPr>
                  <w:rFonts w:cs="Times New Roman"/>
                </w:rPr>
                <w:t> </w:t>
              </w:r>
              <w:r w:rsidRPr="00FF4679">
                <w:rPr>
                  <w:rFonts w:cs="Times New Roman"/>
                </w:rPr>
                <w:t xml:space="preserve">gada </w:t>
              </w:r>
              <w:r>
                <w:rPr>
                  <w:rFonts w:eastAsia="Times New Roman" w:cs="Times New Roman"/>
                  <w:bCs/>
                  <w:szCs w:val="24"/>
                  <w:lang w:eastAsia="lv-LV"/>
                </w:rPr>
                <w:t>3. novembra</w:t>
              </w:r>
              <w:r w:rsidRPr="00003A71">
                <w:rPr>
                  <w:rFonts w:eastAsia="Times New Roman" w:cs="Times New Roman"/>
                  <w:bCs/>
                  <w:szCs w:val="24"/>
                  <w:lang w:eastAsia="lv-LV"/>
                </w:rPr>
                <w:t xml:space="preserve"> </w:t>
              </w:r>
              <w:r w:rsidRPr="00FF4679">
                <w:rPr>
                  <w:bCs/>
                </w:rPr>
                <w:t xml:space="preserve">iesniegumu </w:t>
              </w:r>
              <w:r w:rsidRPr="00003A71">
                <w:rPr>
                  <w:rFonts w:eastAsia="Calibri" w:cs="Times New Roman"/>
                  <w:bCs/>
                </w:rPr>
                <w:t>Nr.</w:t>
              </w:r>
              <w:r>
                <w:rPr>
                  <w:rFonts w:eastAsia="Calibri" w:cs="Times New Roman"/>
                  <w:bCs/>
                </w:rPr>
                <w:t> </w:t>
              </w:r>
              <w:r w:rsidRPr="00BE2F17">
                <w:rPr>
                  <w:rFonts w:eastAsia="Calibri" w:cs="Times New Roman"/>
                  <w:bCs/>
                </w:rPr>
                <w:t>01-3.1/63-e</w:t>
              </w:r>
              <w:r w:rsidRPr="00FF4679">
                <w:rPr>
                  <w:bCs/>
                </w:rPr>
                <w:t xml:space="preserve"> ar lūgumu un pamatojumu siltumenerģijas apgādes pakalpojumu tarifu piemērošanas kārtības noteikšanai saistībā ar dabasgāzes akcīzes nodokļa izmaiņām un pārrēķināto dabasgāzes akcīzes nodokļa komponenti.</w:t>
              </w:r>
            </w:p>
            <w:p w14:paraId="6082D65C" w14:textId="77777777" w:rsidR="0089559C" w:rsidRPr="00FF4679" w:rsidRDefault="0089559C" w:rsidP="0089559C">
              <w:pPr>
                <w:spacing w:before="120" w:line="340" w:lineRule="exact"/>
                <w:ind w:firstLine="720"/>
                <w:rPr>
                  <w:rFonts w:cs="Times New Roman"/>
                  <w:b/>
                </w:rPr>
              </w:pPr>
              <w:r w:rsidRPr="00FF4679">
                <w:rPr>
                  <w:rFonts w:cs="Times New Roman"/>
                  <w:b/>
                </w:rPr>
                <w:t>Regulators konstatē un secina</w:t>
              </w:r>
            </w:p>
            <w:p w14:paraId="16667D23" w14:textId="77777777" w:rsidR="0089559C" w:rsidRPr="00FF4679" w:rsidRDefault="0089559C" w:rsidP="0089559C">
              <w:pPr>
                <w:pStyle w:val="Sarakstarindkopa"/>
                <w:numPr>
                  <w:ilvl w:val="0"/>
                  <w:numId w:val="21"/>
                </w:numPr>
                <w:tabs>
                  <w:tab w:val="left" w:pos="426"/>
                </w:tabs>
                <w:spacing w:before="120" w:line="340" w:lineRule="exact"/>
                <w:ind w:left="0" w:firstLine="426"/>
                <w:rPr>
                  <w:bCs/>
                </w:rPr>
              </w:pPr>
              <w:r w:rsidRPr="00FF4679">
                <w:rPr>
                  <w:rFonts w:cs="Times New Roman"/>
                </w:rPr>
                <w:t xml:space="preserve">SIA </w:t>
              </w:r>
              <w:r w:rsidRPr="00FF4679">
                <w:rPr>
                  <w:rFonts w:eastAsia="Times New Roman" w:cs="Times New Roman"/>
                  <w:szCs w:val="24"/>
                  <w:lang w:eastAsia="lv-LV"/>
                </w:rPr>
                <w:t xml:space="preserve">,,Jūrmalas siltums” </w:t>
              </w:r>
              <w:r w:rsidRPr="00FF4679" w:rsidDel="00F1547B">
                <w:rPr>
                  <w:rFonts w:cs="Times New Roman"/>
                </w:rPr>
                <w:t xml:space="preserve">siltumenerģijas apgādes pakalpojumu </w:t>
              </w:r>
              <w:r w:rsidRPr="00FF4679" w:rsidDel="00F1547B">
                <w:rPr>
                  <w:rFonts w:cs="Times New Roman"/>
                  <w:bCs/>
                </w:rPr>
                <w:t>tarif</w:t>
              </w:r>
              <w:r w:rsidRPr="00FF4679">
                <w:rPr>
                  <w:rFonts w:cs="Times New Roman"/>
                  <w:bCs/>
                </w:rPr>
                <w:t xml:space="preserve">i apstiprināti ar Regulatora </w:t>
              </w:r>
              <w:r w:rsidRPr="00003A71">
                <w:rPr>
                  <w:rFonts w:cs="Times New Roman"/>
                  <w:bCs/>
                  <w:szCs w:val="24"/>
                </w:rPr>
                <w:t>202</w:t>
              </w:r>
              <w:r>
                <w:rPr>
                  <w:rFonts w:cs="Times New Roman"/>
                  <w:bCs/>
                  <w:szCs w:val="24"/>
                </w:rPr>
                <w:t>5</w:t>
              </w:r>
              <w:r w:rsidRPr="00003A71">
                <w:rPr>
                  <w:rFonts w:cs="Times New Roman"/>
                  <w:bCs/>
                  <w:szCs w:val="24"/>
                </w:rPr>
                <w:t>.</w:t>
              </w:r>
              <w:r>
                <w:rPr>
                  <w:rFonts w:cs="Times New Roman"/>
                  <w:bCs/>
                  <w:szCs w:val="24"/>
                </w:rPr>
                <w:t> </w:t>
              </w:r>
              <w:r w:rsidRPr="00003A71">
                <w:rPr>
                  <w:rFonts w:cs="Times New Roman"/>
                  <w:bCs/>
                  <w:szCs w:val="24"/>
                </w:rPr>
                <w:t>gada</w:t>
              </w:r>
              <w:r>
                <w:rPr>
                  <w:rFonts w:cs="Times New Roman"/>
                  <w:bCs/>
                  <w:szCs w:val="24"/>
                </w:rPr>
                <w:t> </w:t>
              </w:r>
              <w:r>
                <w:rPr>
                  <w:rFonts w:cs="Times New Roman"/>
                  <w:szCs w:val="24"/>
                </w:rPr>
                <w:t>16. oktobra</w:t>
              </w:r>
              <w:r w:rsidRPr="00003A71">
                <w:rPr>
                  <w:rFonts w:cs="Times New Roman"/>
                  <w:szCs w:val="24"/>
                </w:rPr>
                <w:t xml:space="preserve"> </w:t>
              </w:r>
              <w:r w:rsidRPr="00FF4679">
                <w:rPr>
                  <w:rFonts w:cs="Calibri"/>
                  <w:szCs w:val="24"/>
                </w:rPr>
                <w:t>lēmumu Nr.</w:t>
              </w:r>
              <w:r>
                <w:rPr>
                  <w:rFonts w:cs="Calibri"/>
                  <w:szCs w:val="24"/>
                </w:rPr>
                <w:t> 92</w:t>
              </w:r>
              <w:r w:rsidRPr="00FF4679">
                <w:rPr>
                  <w:rFonts w:cs="Calibri"/>
                  <w:szCs w:val="24"/>
                </w:rPr>
                <w:t xml:space="preserve"> </w:t>
              </w:r>
              <w:sdt>
                <w:sdtPr>
                  <w:rPr>
                    <w:bCs/>
                  </w:rPr>
                  <w:id w:val="-1383711091"/>
                  <w:placeholder>
                    <w:docPart w:val="7E999116766A424493A5562B08647BE7"/>
                  </w:placeholder>
                </w:sdtPr>
                <w:sdtContent>
                  <w:r w:rsidRPr="00FF4679">
                    <w:rPr>
                      <w:rFonts w:eastAsia="Times New Roman" w:cs="Times New Roman"/>
                      <w:szCs w:val="24"/>
                      <w:lang w:eastAsia="lv-LV"/>
                    </w:rPr>
                    <w:t>,,</w:t>
                  </w:r>
                  <w:r w:rsidRPr="00FF4679">
                    <w:rPr>
                      <w:bCs/>
                    </w:rPr>
                    <w:t xml:space="preserve">Par </w:t>
                  </w:r>
                  <w:r w:rsidRPr="000E57B8">
                    <w:t>sabiedrības ar ierobežotu atbildību</w:t>
                  </w:r>
                  <w:r>
                    <w:t xml:space="preserve"> </w:t>
                  </w:r>
                  <w:r w:rsidRPr="00FF4679">
                    <w:rPr>
                      <w:bCs/>
                    </w:rPr>
                    <w:t>,,Jūrmalas siltums” siltumenerģijas apgādes pakalpojumu tarifiem”</w:t>
                  </w:r>
                </w:sdtContent>
              </w:sdt>
              <w:r w:rsidRPr="00FF4679">
                <w:rPr>
                  <w:b/>
                </w:rPr>
                <w:t xml:space="preserve"> </w:t>
              </w:r>
              <w:r w:rsidRPr="00FF4679">
                <w:rPr>
                  <w:rFonts w:cs="Times New Roman"/>
                  <w:bCs/>
                </w:rPr>
                <w:t>(Latvijas Vēstnesis, 202</w:t>
              </w:r>
              <w:r>
                <w:rPr>
                  <w:rFonts w:cs="Times New Roman"/>
                  <w:bCs/>
                </w:rPr>
                <w:t>5</w:t>
              </w:r>
              <w:r w:rsidRPr="00FF4679">
                <w:rPr>
                  <w:rFonts w:cs="Times New Roman"/>
                  <w:bCs/>
                </w:rPr>
                <w:t xml:space="preserve">, </w:t>
              </w:r>
              <w:r>
                <w:rPr>
                  <w:rFonts w:cs="Times New Roman"/>
                  <w:bCs/>
                </w:rPr>
                <w:t>202</w:t>
              </w:r>
              <w:r w:rsidRPr="00FF4679">
                <w:rPr>
                  <w:rFonts w:cs="Times New Roman"/>
                  <w:bCs/>
                </w:rPr>
                <w:t>.</w:t>
              </w:r>
              <w:r>
                <w:rPr>
                  <w:rFonts w:cs="Times New Roman"/>
                  <w:bCs/>
                </w:rPr>
                <w:t> </w:t>
              </w:r>
              <w:r w:rsidRPr="00FF4679">
                <w:rPr>
                  <w:rFonts w:cs="Times New Roman"/>
                  <w:bCs/>
                </w:rPr>
                <w:t>nr.) (turpmāk – Lēmums Nr.</w:t>
              </w:r>
              <w:r>
                <w:rPr>
                  <w:rFonts w:cs="Times New Roman"/>
                  <w:bCs/>
                </w:rPr>
                <w:t> 92</w:t>
              </w:r>
              <w:r w:rsidRPr="00FF4679">
                <w:rPr>
                  <w:rFonts w:cs="Times New Roman"/>
                  <w:bCs/>
                </w:rPr>
                <w:t>) un ar Lēmumu Nr.</w:t>
              </w:r>
              <w:r>
                <w:rPr>
                  <w:rFonts w:cs="Times New Roman"/>
                  <w:bCs/>
                </w:rPr>
                <w:t> 92</w:t>
              </w:r>
              <w:r w:rsidRPr="00FF4679">
                <w:rPr>
                  <w:rFonts w:cs="Times New Roman"/>
                  <w:bCs/>
                </w:rPr>
                <w:t xml:space="preserve"> ir izdota </w:t>
              </w:r>
              <w:r w:rsidRPr="00FF4679">
                <w:rPr>
                  <w:rFonts w:cs="Times New Roman"/>
                </w:rPr>
                <w:t xml:space="preserve">SIA </w:t>
              </w:r>
              <w:r w:rsidRPr="00FF4679">
                <w:rPr>
                  <w:rFonts w:eastAsia="Times New Roman" w:cs="Times New Roman"/>
                  <w:szCs w:val="24"/>
                  <w:lang w:eastAsia="lv-LV"/>
                </w:rPr>
                <w:t xml:space="preserve">,,Jūrmalas siltums” </w:t>
              </w:r>
              <w:r w:rsidRPr="00FF4679">
                <w:rPr>
                  <w:rFonts w:cs="Times New Roman"/>
                  <w:bCs/>
                </w:rPr>
                <w:t xml:space="preserve">atļauja pašai noteikt </w:t>
              </w:r>
              <w:r w:rsidRPr="00FF4679" w:rsidDel="00F1547B">
                <w:rPr>
                  <w:rFonts w:cs="Times New Roman"/>
                </w:rPr>
                <w:t xml:space="preserve">siltumenerģijas apgādes pakalpojumu </w:t>
              </w:r>
              <w:r w:rsidRPr="00FF4679" w:rsidDel="00F1547B">
                <w:rPr>
                  <w:rFonts w:cs="Times New Roman"/>
                  <w:bCs/>
                </w:rPr>
                <w:t>tarif</w:t>
              </w:r>
              <w:r w:rsidRPr="00FF4679">
                <w:rPr>
                  <w:rFonts w:cs="Times New Roman"/>
                  <w:bCs/>
                </w:rPr>
                <w:t xml:space="preserve">us. </w:t>
              </w:r>
            </w:p>
            <w:p w14:paraId="74DB68E6" w14:textId="77777777" w:rsidR="0089559C" w:rsidRPr="00FF4679" w:rsidRDefault="0089559C" w:rsidP="0089559C">
              <w:pPr>
                <w:pStyle w:val="Sarakstarindkopa"/>
                <w:numPr>
                  <w:ilvl w:val="0"/>
                  <w:numId w:val="21"/>
                </w:numPr>
                <w:tabs>
                  <w:tab w:val="left" w:pos="851"/>
                </w:tabs>
                <w:spacing w:line="320" w:lineRule="exact"/>
                <w:ind w:left="0" w:firstLine="567"/>
                <w:rPr>
                  <w:rFonts w:cs="Times New Roman"/>
                  <w:szCs w:val="24"/>
                  <w:shd w:val="clear" w:color="auto" w:fill="FFFFFF"/>
                </w:rPr>
              </w:pPr>
              <w:r w:rsidRPr="00FF4679">
                <w:rPr>
                  <w:rFonts w:eastAsia="Calibri" w:cs="Times New Roman"/>
                  <w:bCs/>
                  <w:szCs w:val="24"/>
                </w:rPr>
                <w:t xml:space="preserve">Saskaņā ar </w:t>
              </w:r>
              <w:r w:rsidRPr="00FF4679">
                <w:rPr>
                  <w:rFonts w:cs="Times New Roman"/>
                  <w:szCs w:val="24"/>
                </w:rPr>
                <w:t xml:space="preserve">Regulatora </w:t>
              </w:r>
              <w:r w:rsidRPr="00FF4679">
                <w:rPr>
                  <w:rFonts w:eastAsia="Calibri" w:cs="Times New Roman"/>
                  <w:szCs w:val="24"/>
                </w:rPr>
                <w:t>2010.</w:t>
              </w:r>
              <w:r>
                <w:rPr>
                  <w:rFonts w:eastAsia="Calibri" w:cs="Times New Roman"/>
                  <w:szCs w:val="24"/>
                </w:rPr>
                <w:t> </w:t>
              </w:r>
              <w:r w:rsidRPr="00FF4679">
                <w:rPr>
                  <w:rFonts w:eastAsia="Calibri" w:cs="Times New Roman"/>
                  <w:szCs w:val="24"/>
                </w:rPr>
                <w:t>gada</w:t>
              </w:r>
              <w:r>
                <w:rPr>
                  <w:rFonts w:eastAsia="Calibri" w:cs="Times New Roman"/>
                  <w:szCs w:val="24"/>
                </w:rPr>
                <w:t xml:space="preserve"> </w:t>
              </w:r>
              <w:r w:rsidRPr="00FF4679">
                <w:rPr>
                  <w:rFonts w:eastAsia="Calibri" w:cs="Times New Roman"/>
                  <w:szCs w:val="24"/>
                </w:rPr>
                <w:t>14.aprīļa lēmuma Nr.</w:t>
              </w:r>
              <w:r>
                <w:rPr>
                  <w:rFonts w:eastAsia="Calibri" w:cs="Times New Roman"/>
                  <w:szCs w:val="24"/>
                </w:rPr>
                <w:t> </w:t>
              </w:r>
              <w:r w:rsidRPr="00FF4679">
                <w:rPr>
                  <w:rFonts w:eastAsia="Calibri" w:cs="Times New Roman"/>
                  <w:szCs w:val="24"/>
                </w:rPr>
                <w:t xml:space="preserve">1/7 „Siltumenerģijas apgādes pakalpojumu tarifu aprēķināšanas metodika” </w:t>
              </w:r>
              <w:r w:rsidRPr="00FF4679">
                <w:rPr>
                  <w:rFonts w:cs="Times New Roman"/>
                  <w:bCs/>
                </w:rPr>
                <w:t xml:space="preserve">(turpmāk – Metodika) </w:t>
              </w:r>
              <w:r w:rsidRPr="00FF4679">
                <w:rPr>
                  <w:rFonts w:cs="Times New Roman"/>
                  <w:szCs w:val="24"/>
                  <w:shd w:val="clear" w:color="auto" w:fill="FFFFFF"/>
                </w:rPr>
                <w:t>43.</w:t>
              </w:r>
              <w:r w:rsidRPr="00FF4679">
                <w:rPr>
                  <w:rFonts w:cs="Times New Roman"/>
                  <w:szCs w:val="24"/>
                  <w:shd w:val="clear" w:color="auto" w:fill="FFFFFF"/>
                  <w:vertAlign w:val="superscript"/>
                </w:rPr>
                <w:t>2</w:t>
              </w:r>
              <w:r>
                <w:rPr>
                  <w:rFonts w:cs="Times New Roman"/>
                  <w:szCs w:val="24"/>
                  <w:shd w:val="clear" w:color="auto" w:fill="FFFFFF"/>
                  <w:vertAlign w:val="superscript"/>
                </w:rPr>
                <w:t> </w:t>
              </w:r>
              <w:r w:rsidRPr="00FF4679">
                <w:rPr>
                  <w:rFonts w:cs="Times New Roman"/>
                  <w:szCs w:val="24"/>
                  <w:shd w:val="clear" w:color="auto" w:fill="FFFFFF"/>
                </w:rPr>
                <w:t>punktu</w:t>
              </w:r>
              <w:r>
                <w:rPr>
                  <w:rFonts w:cs="Times New Roman"/>
                  <w:szCs w:val="24"/>
                  <w:shd w:val="clear" w:color="auto" w:fill="FFFFFF"/>
                </w:rPr>
                <w:t xml:space="preserve"> </w:t>
              </w:r>
              <w:r w:rsidRPr="00FF4679">
                <w:rPr>
                  <w:rFonts w:cs="Times New Roman"/>
                  <w:szCs w:val="24"/>
                  <w:shd w:val="clear" w:color="auto" w:fill="FFFFFF"/>
                </w:rPr>
                <w:t xml:space="preserve">komersants, kas aprēķina siltumenerģijas gala tarifu un ražošanas procesā izmanto dabasgāzi, pie aprēķinātā siltumenerģijas gala tarifa pieskaita dabasgāzes akcīzes nodokļa komponenti. </w:t>
              </w:r>
            </w:p>
            <w:p w14:paraId="205440CF" w14:textId="77777777" w:rsidR="0089559C" w:rsidRPr="00FF4679" w:rsidRDefault="0089559C" w:rsidP="0089559C">
              <w:pPr>
                <w:pStyle w:val="Sarakstarindkopa"/>
                <w:numPr>
                  <w:ilvl w:val="0"/>
                  <w:numId w:val="21"/>
                </w:numPr>
                <w:tabs>
                  <w:tab w:val="left" w:pos="851"/>
                </w:tabs>
                <w:spacing w:line="320" w:lineRule="exact"/>
                <w:ind w:left="0" w:firstLine="567"/>
                <w:rPr>
                  <w:rFonts w:cs="Times New Roman"/>
                  <w:szCs w:val="24"/>
                  <w:shd w:val="clear" w:color="auto" w:fill="FFFFFF"/>
                </w:rPr>
              </w:pPr>
              <w:r w:rsidRPr="00FF4679">
                <w:rPr>
                  <w:bCs/>
                </w:rPr>
                <w:t>Ar Lēmumu Nr.</w:t>
              </w:r>
              <w:r>
                <w:rPr>
                  <w:bCs/>
                </w:rPr>
                <w:t> 92</w:t>
              </w:r>
              <w:r w:rsidRPr="00FF4679">
                <w:rPr>
                  <w:bCs/>
                </w:rPr>
                <w:t xml:space="preserve"> apstiprinātie SIA ,,Jūrmalas siltums” siltumenerģijas gala tarifi ietver </w:t>
              </w:r>
              <w:r w:rsidRPr="00FF4679">
                <w:rPr>
                  <w:rFonts w:cs="Times New Roman"/>
                  <w:szCs w:val="24"/>
                </w:rPr>
                <w:t>saskaņā ar Metodikas 43.</w:t>
              </w:r>
              <w:r w:rsidRPr="00FF4679">
                <w:rPr>
                  <w:rFonts w:cs="Times New Roman"/>
                  <w:szCs w:val="24"/>
                  <w:vertAlign w:val="superscript"/>
                </w:rPr>
                <w:t>2</w:t>
              </w:r>
              <w:r>
                <w:rPr>
                  <w:rFonts w:cs="Times New Roman"/>
                  <w:szCs w:val="24"/>
                  <w:vertAlign w:val="superscript"/>
                </w:rPr>
                <w:t> </w:t>
              </w:r>
              <w:r w:rsidRPr="00FF4679">
                <w:rPr>
                  <w:rFonts w:cs="Times New Roman"/>
                  <w:szCs w:val="24"/>
                </w:rPr>
                <w:t>punktu aprēķināto dabasgāzes akcīzes nodokļa komponenti – 0,</w:t>
              </w:r>
              <w:r>
                <w:rPr>
                  <w:rFonts w:cs="Times New Roman"/>
                  <w:szCs w:val="24"/>
                </w:rPr>
                <w:t>92</w:t>
              </w:r>
              <w:r w:rsidRPr="00FF4679">
                <w:rPr>
                  <w:rFonts w:cs="Times New Roman"/>
                  <w:szCs w:val="24"/>
                </w:rPr>
                <w:t xml:space="preserve"> EUR/</w:t>
              </w:r>
              <w:proofErr w:type="spellStart"/>
              <w:r w:rsidRPr="00FF4679">
                <w:rPr>
                  <w:rFonts w:cs="Times New Roman"/>
                  <w:szCs w:val="24"/>
                </w:rPr>
                <w:t>MWh</w:t>
              </w:r>
              <w:proofErr w:type="spellEnd"/>
              <w:r w:rsidRPr="00FF4679">
                <w:rPr>
                  <w:rFonts w:cs="Times New Roman"/>
                  <w:szCs w:val="24"/>
                </w:rPr>
                <w:t>.</w:t>
              </w:r>
            </w:p>
            <w:p w14:paraId="5B470569" w14:textId="77777777" w:rsidR="0089559C" w:rsidRPr="00FF4679" w:rsidRDefault="0089559C" w:rsidP="0089559C">
              <w:pPr>
                <w:pStyle w:val="Sarakstarindkopa"/>
                <w:numPr>
                  <w:ilvl w:val="0"/>
                  <w:numId w:val="21"/>
                </w:numPr>
                <w:tabs>
                  <w:tab w:val="left" w:pos="851"/>
                </w:tabs>
                <w:spacing w:line="320" w:lineRule="exact"/>
                <w:ind w:left="0" w:firstLine="567"/>
                <w:rPr>
                  <w:rFonts w:cs="Times New Roman"/>
                  <w:szCs w:val="24"/>
                  <w:shd w:val="clear" w:color="auto" w:fill="FFFFFF"/>
                </w:rPr>
              </w:pPr>
              <w:r w:rsidRPr="00FF4679">
                <w:rPr>
                  <w:rFonts w:cs="Times New Roman"/>
                  <w:szCs w:val="24"/>
                  <w:shd w:val="clear" w:color="auto" w:fill="FFFFFF"/>
                </w:rPr>
                <w:t xml:space="preserve">Saskaņā ar </w:t>
              </w:r>
              <w:r w:rsidRPr="00FF4679">
                <w:t>2024.</w:t>
              </w:r>
              <w:r>
                <w:t> </w:t>
              </w:r>
              <w:r w:rsidRPr="00FF4679">
                <w:t>gada</w:t>
              </w:r>
              <w:r>
                <w:t> </w:t>
              </w:r>
              <w:r w:rsidRPr="00FF4679">
                <w:t>4.</w:t>
              </w:r>
              <w:r>
                <w:t> </w:t>
              </w:r>
              <w:r w:rsidRPr="00FF4679">
                <w:t xml:space="preserve">decembrī pieņemtajiem grozījumiem likumā </w:t>
              </w:r>
              <w:r w:rsidRPr="00FF4679">
                <w:rPr>
                  <w:rFonts w:eastAsia="Calibri" w:cs="Times New Roman"/>
                  <w:szCs w:val="24"/>
                </w:rPr>
                <w:t>„</w:t>
              </w:r>
              <w:r w:rsidRPr="00FF4679">
                <w:t>Par akcīzes nodokli” no 202</w:t>
              </w:r>
              <w:r>
                <w:t>6</w:t>
              </w:r>
              <w:r w:rsidRPr="00FF4679">
                <w:t>.</w:t>
              </w:r>
              <w:r>
                <w:t> </w:t>
              </w:r>
              <w:r w:rsidRPr="00FF4679">
                <w:t>gada</w:t>
              </w:r>
              <w:r>
                <w:t> </w:t>
              </w:r>
              <w:r w:rsidRPr="00FF4679">
                <w:t>1.</w:t>
              </w:r>
              <w:r>
                <w:t> </w:t>
              </w:r>
              <w:r w:rsidRPr="00FF4679">
                <w:t xml:space="preserve">janvāra ir pārskatītas akcīzes nodokļa likmes dabasgāzei, ja to izmanto par kurināmo. Ņemot vērā likumā </w:t>
              </w:r>
              <w:r w:rsidRPr="00FF4679">
                <w:rPr>
                  <w:rFonts w:eastAsia="Calibri" w:cs="Times New Roman"/>
                  <w:szCs w:val="24"/>
                </w:rPr>
                <w:t>„</w:t>
              </w:r>
              <w:r w:rsidRPr="00FF4679">
                <w:t>Par akcīzes nodokli” no 202</w:t>
              </w:r>
              <w:r>
                <w:t>6</w:t>
              </w:r>
              <w:r w:rsidRPr="00FF4679">
                <w:t>.</w:t>
              </w:r>
              <w:r>
                <w:t> </w:t>
              </w:r>
              <w:r w:rsidRPr="00FF4679">
                <w:t>gada</w:t>
              </w:r>
              <w:r>
                <w:t xml:space="preserve"> </w:t>
              </w:r>
              <w:r w:rsidRPr="00FF4679">
                <w:t>1.</w:t>
              </w:r>
              <w:r>
                <w:t> </w:t>
              </w:r>
              <w:r w:rsidRPr="00FF4679">
                <w:t>janvāra līdz 202</w:t>
              </w:r>
              <w:r>
                <w:t>6</w:t>
              </w:r>
              <w:r w:rsidRPr="00FF4679">
                <w:t>.</w:t>
              </w:r>
              <w:r>
                <w:t> </w:t>
              </w:r>
              <w:r w:rsidRPr="00FF4679">
                <w:t>gada</w:t>
              </w:r>
              <w:r>
                <w:t xml:space="preserve"> </w:t>
              </w:r>
              <w:r w:rsidRPr="00FF4679">
                <w:t>31.</w:t>
              </w:r>
              <w:r>
                <w:t> </w:t>
              </w:r>
              <w:r w:rsidRPr="00FF4679">
                <w:t xml:space="preserve">decembrim noteiktās akcīzes nodokļa likmes dabasgāzei, ja to izmanto par </w:t>
              </w:r>
              <w:r w:rsidRPr="00FF4679">
                <w:lastRenderedPageBreak/>
                <w:t>kurināmo</w:t>
              </w:r>
              <w:r w:rsidRPr="00FF4679">
                <w:rPr>
                  <w:rStyle w:val="Vresatsauce"/>
                </w:rPr>
                <w:footnoteReference w:id="2"/>
              </w:r>
              <w:r w:rsidRPr="00FF4679">
                <w:t xml:space="preserve">, un </w:t>
              </w:r>
              <w:r w:rsidRPr="00FF4679">
                <w:rPr>
                  <w:rFonts w:cs="Times New Roman"/>
                  <w:szCs w:val="24"/>
                </w:rPr>
                <w:t>Metodikas 43.</w:t>
              </w:r>
              <w:r w:rsidRPr="00FF4679">
                <w:rPr>
                  <w:rFonts w:cs="Times New Roman"/>
                  <w:szCs w:val="24"/>
                  <w:vertAlign w:val="superscript"/>
                </w:rPr>
                <w:t>2</w:t>
              </w:r>
              <w:r>
                <w:rPr>
                  <w:rFonts w:cs="Times New Roman"/>
                  <w:szCs w:val="24"/>
                  <w:vertAlign w:val="superscript"/>
                </w:rPr>
                <w:t> </w:t>
              </w:r>
              <w:r w:rsidRPr="00FF4679">
                <w:rPr>
                  <w:rFonts w:cs="Times New Roman"/>
                  <w:szCs w:val="24"/>
                </w:rPr>
                <w:t xml:space="preserve">punktu, </w:t>
              </w:r>
              <w:r w:rsidRPr="00FF4679">
                <w:rPr>
                  <w:rFonts w:cs="Times New Roman"/>
                </w:rPr>
                <w:t xml:space="preserve">SIA </w:t>
              </w:r>
              <w:r w:rsidRPr="00FF4679">
                <w:rPr>
                  <w:rFonts w:eastAsia="Times New Roman" w:cs="Times New Roman"/>
                  <w:szCs w:val="24"/>
                  <w:lang w:eastAsia="lv-LV"/>
                </w:rPr>
                <w:t xml:space="preserve">,,Jūrmalas siltums ir aprēķinājusi </w:t>
              </w:r>
              <w:r w:rsidRPr="00FF4679">
                <w:rPr>
                  <w:rFonts w:cs="Times New Roman"/>
                  <w:szCs w:val="24"/>
                </w:rPr>
                <w:t xml:space="preserve">dabasgāzes akcīzes nodokļa komponenti – </w:t>
              </w:r>
              <w:r>
                <w:rPr>
                  <w:rFonts w:cs="Times New Roman"/>
                  <w:szCs w:val="24"/>
                </w:rPr>
                <w:t>1,38</w:t>
              </w:r>
              <w:r w:rsidRPr="00FF4679">
                <w:rPr>
                  <w:rFonts w:cs="Times New Roman"/>
                  <w:szCs w:val="24"/>
                </w:rPr>
                <w:t xml:space="preserve"> EUR/</w:t>
              </w:r>
              <w:proofErr w:type="spellStart"/>
              <w:r w:rsidRPr="00FF4679">
                <w:rPr>
                  <w:rFonts w:cs="Times New Roman"/>
                  <w:szCs w:val="24"/>
                </w:rPr>
                <w:t>MWh</w:t>
              </w:r>
              <w:proofErr w:type="spellEnd"/>
              <w:r w:rsidRPr="00FF4679">
                <w:rPr>
                  <w:rFonts w:cs="Times New Roman"/>
                  <w:szCs w:val="24"/>
                </w:rPr>
                <w:t>.</w:t>
              </w:r>
            </w:p>
            <w:p w14:paraId="4EA78089" w14:textId="77777777" w:rsidR="0089559C" w:rsidRPr="00FF4679" w:rsidRDefault="0089559C" w:rsidP="0089559C">
              <w:pPr>
                <w:pStyle w:val="Sarakstarindkopa"/>
                <w:numPr>
                  <w:ilvl w:val="0"/>
                  <w:numId w:val="21"/>
                </w:numPr>
                <w:tabs>
                  <w:tab w:val="left" w:pos="851"/>
                </w:tabs>
                <w:spacing w:line="320" w:lineRule="exact"/>
                <w:ind w:left="0" w:firstLine="567"/>
                <w:rPr>
                  <w:rFonts w:cs="Times New Roman"/>
                  <w:szCs w:val="24"/>
                  <w:shd w:val="clear" w:color="auto" w:fill="FFFFFF"/>
                </w:rPr>
              </w:pPr>
              <w:r w:rsidRPr="00FF4679">
                <w:rPr>
                  <w:rFonts w:cs="Times New Roman"/>
                  <w:szCs w:val="24"/>
                  <w:shd w:val="clear" w:color="auto" w:fill="FFFFFF"/>
                </w:rPr>
                <w:t xml:space="preserve">Likuma </w:t>
              </w:r>
              <w:r w:rsidRPr="00FF4679">
                <w:rPr>
                  <w:rFonts w:eastAsia="Times New Roman" w:cs="Times New Roman"/>
                  <w:szCs w:val="24"/>
                  <w:lang w:eastAsia="lv-LV"/>
                </w:rPr>
                <w:t>,,</w:t>
              </w:r>
              <w:r w:rsidRPr="00FF4679">
                <w:rPr>
                  <w:rFonts w:cs="Times New Roman"/>
                  <w:szCs w:val="24"/>
                  <w:shd w:val="clear" w:color="auto" w:fill="FFFFFF"/>
                </w:rPr>
                <w:t>Par sabiedrisko pakalpojumu regulatoriem” (turpmāk – Likums) 1.</w:t>
              </w:r>
              <w:r>
                <w:rPr>
                  <w:rFonts w:cs="Times New Roman"/>
                  <w:szCs w:val="24"/>
                  <w:shd w:val="clear" w:color="auto" w:fill="FFFFFF"/>
                </w:rPr>
                <w:t> </w:t>
              </w:r>
              <w:r w:rsidRPr="00FF4679">
                <w:rPr>
                  <w:rFonts w:cs="Times New Roman"/>
                  <w:szCs w:val="24"/>
                  <w:shd w:val="clear" w:color="auto" w:fill="FFFFFF"/>
                </w:rPr>
                <w:t>pants nosaka Likuma mērķi – nodrošināt iespēju saņemt nepārtrauktus, drošus un kvalitatīvus sabiedriskos pakalpojumus, kuru tarifi atbilst ekonomiski pamatotām izmaksām, un Likuma 9.</w:t>
              </w:r>
              <w:r>
                <w:rPr>
                  <w:rFonts w:cs="Times New Roman"/>
                  <w:szCs w:val="24"/>
                  <w:shd w:val="clear" w:color="auto" w:fill="FFFFFF"/>
                </w:rPr>
                <w:t> </w:t>
              </w:r>
              <w:r w:rsidRPr="00FF4679">
                <w:rPr>
                  <w:rFonts w:cs="Times New Roman"/>
                  <w:szCs w:val="24"/>
                  <w:shd w:val="clear" w:color="auto" w:fill="FFFFFF"/>
                </w:rPr>
                <w:t>panta pirmās daļas 1.</w:t>
              </w:r>
              <w:r>
                <w:rPr>
                  <w:rFonts w:cs="Times New Roman"/>
                  <w:szCs w:val="24"/>
                  <w:shd w:val="clear" w:color="auto" w:fill="FFFFFF"/>
                </w:rPr>
                <w:t> </w:t>
              </w:r>
              <w:r w:rsidRPr="00FF4679">
                <w:rPr>
                  <w:rFonts w:cs="Times New Roman"/>
                  <w:szCs w:val="24"/>
                  <w:shd w:val="clear" w:color="auto" w:fill="FFFFFF"/>
                </w:rPr>
                <w:t>punkts nosaka Regulatora funkciju aizstāvēt lietotāju intereses un veicināt sabiedrisko pakalpojumu sniedzēju attīstību.</w:t>
              </w:r>
            </w:p>
            <w:p w14:paraId="0AFAD71F" w14:textId="77777777" w:rsidR="0089559C" w:rsidRPr="00FF4679" w:rsidRDefault="0089559C" w:rsidP="0089559C">
              <w:pPr>
                <w:pStyle w:val="Sarakstarindkopa"/>
                <w:numPr>
                  <w:ilvl w:val="0"/>
                  <w:numId w:val="21"/>
                </w:numPr>
                <w:tabs>
                  <w:tab w:val="left" w:pos="851"/>
                </w:tabs>
                <w:spacing w:line="320" w:lineRule="exact"/>
                <w:ind w:left="0" w:firstLine="567"/>
                <w:rPr>
                  <w:rFonts w:cs="Times New Roman"/>
                  <w:szCs w:val="24"/>
                  <w:shd w:val="clear" w:color="auto" w:fill="FFFFFF"/>
                </w:rPr>
              </w:pPr>
              <w:r w:rsidRPr="00FF4679">
                <w:rPr>
                  <w:rFonts w:cs="Times New Roman"/>
                  <w:szCs w:val="24"/>
                </w:rPr>
                <w:t xml:space="preserve">No </w:t>
              </w:r>
              <w:r w:rsidRPr="00FF4679">
                <w:t xml:space="preserve">Likuma </w:t>
              </w:r>
              <w:r w:rsidRPr="00FF4679">
                <w:rPr>
                  <w:rFonts w:cs="Times New Roman"/>
                  <w:szCs w:val="24"/>
                </w:rPr>
                <w:t>9.</w:t>
              </w:r>
              <w:r>
                <w:rPr>
                  <w:rFonts w:cs="Times New Roman"/>
                  <w:szCs w:val="24"/>
                </w:rPr>
                <w:t> </w:t>
              </w:r>
              <w:r w:rsidRPr="00FF4679">
                <w:rPr>
                  <w:rFonts w:cs="Times New Roman"/>
                  <w:szCs w:val="24"/>
                </w:rPr>
                <w:t>panta pirmās daļas 2.</w:t>
              </w:r>
              <w:r>
                <w:rPr>
                  <w:rFonts w:cs="Times New Roman"/>
                  <w:szCs w:val="24"/>
                </w:rPr>
                <w:t> </w:t>
              </w:r>
              <w:r w:rsidRPr="00FF4679">
                <w:rPr>
                  <w:rFonts w:cs="Times New Roman"/>
                  <w:szCs w:val="24"/>
                </w:rPr>
                <w:t>punkta un Metodikas 43.</w:t>
              </w:r>
              <w:r w:rsidRPr="00FF4679">
                <w:rPr>
                  <w:rFonts w:cs="Times New Roman"/>
                  <w:szCs w:val="24"/>
                  <w:vertAlign w:val="superscript"/>
                </w:rPr>
                <w:t>5</w:t>
              </w:r>
              <w:r>
                <w:rPr>
                  <w:rFonts w:cs="Times New Roman"/>
                  <w:szCs w:val="24"/>
                  <w:vertAlign w:val="superscript"/>
                </w:rPr>
                <w:t> </w:t>
              </w:r>
              <w:r w:rsidRPr="00FF4679">
                <w:rPr>
                  <w:rFonts w:cs="Times New Roman"/>
                  <w:szCs w:val="24"/>
                </w:rPr>
                <w:t xml:space="preserve">punkta izriet Regulatora tiesības noteikt tarifu piemērošanas kārtību, ja nozares speciālie likumi neparedz citus tarifu noteikšanas principus. </w:t>
              </w:r>
            </w:p>
            <w:p w14:paraId="541B8173" w14:textId="77777777" w:rsidR="0089559C" w:rsidRPr="00FF4679" w:rsidRDefault="0089559C" w:rsidP="0089559C">
              <w:pPr>
                <w:pStyle w:val="Sarakstarindkopa"/>
                <w:numPr>
                  <w:ilvl w:val="0"/>
                  <w:numId w:val="21"/>
                </w:numPr>
                <w:tabs>
                  <w:tab w:val="left" w:pos="426"/>
                  <w:tab w:val="left" w:pos="851"/>
                </w:tabs>
                <w:spacing w:before="120" w:line="340" w:lineRule="exact"/>
                <w:ind w:left="0" w:firstLine="567"/>
                <w:rPr>
                  <w:rFonts w:cs="Times New Roman"/>
                </w:rPr>
              </w:pPr>
              <w:r w:rsidRPr="00FF4679">
                <w:rPr>
                  <w:bCs/>
                </w:rPr>
                <w:t xml:space="preserve">Regulators ir izvērtējis </w:t>
              </w:r>
              <w:r w:rsidRPr="00FF4679">
                <w:rPr>
                  <w:rFonts w:cs="Times New Roman"/>
                </w:rPr>
                <w:t xml:space="preserve">SIA </w:t>
              </w:r>
              <w:r w:rsidRPr="00FF4679">
                <w:rPr>
                  <w:rFonts w:eastAsia="Times New Roman" w:cs="Times New Roman"/>
                  <w:szCs w:val="24"/>
                  <w:lang w:eastAsia="lv-LV"/>
                </w:rPr>
                <w:t xml:space="preserve">,,Jūrmalas siltums” </w:t>
              </w:r>
              <w:r w:rsidRPr="00FF4679">
                <w:rPr>
                  <w:bCs/>
                </w:rPr>
                <w:t xml:space="preserve">iesniegtos aprēķinus un pamatojumu </w:t>
              </w:r>
              <w:r w:rsidRPr="00FF4679" w:rsidDel="00F1547B">
                <w:rPr>
                  <w:bCs/>
                </w:rPr>
                <w:t>lū</w:t>
              </w:r>
              <w:r w:rsidRPr="00FF4679">
                <w:rPr>
                  <w:bCs/>
                </w:rPr>
                <w:t>gumam</w:t>
              </w:r>
              <w:r w:rsidRPr="00FF4679" w:rsidDel="00F1547B">
                <w:rPr>
                  <w:bCs/>
                </w:rPr>
                <w:t xml:space="preserve"> apstiprināt </w:t>
              </w:r>
              <w:r w:rsidRPr="00FF4679">
                <w:rPr>
                  <w:rFonts w:cs="Times New Roman"/>
                  <w:bCs/>
                </w:rPr>
                <w:t xml:space="preserve">siltumenerģijas apgādes pakalpojumu </w:t>
              </w:r>
              <w:r w:rsidRPr="00FF4679" w:rsidDel="00F1547B">
                <w:rPr>
                  <w:bCs/>
                </w:rPr>
                <w:t>tarifu piemērošanas kārtību</w:t>
              </w:r>
              <w:r w:rsidRPr="00FF4679">
                <w:rPr>
                  <w:bCs/>
                </w:rPr>
                <w:t xml:space="preserve">, ņemot vērā </w:t>
              </w:r>
              <w:r w:rsidRPr="00FF4679">
                <w:t>š</w:t>
              </w:r>
              <w:r>
                <w:t>ā</w:t>
              </w:r>
              <w:r w:rsidRPr="00FF4679">
                <w:t xml:space="preserve"> lēmuma </w:t>
              </w:r>
              <w:r>
                <w:t>4</w:t>
              </w:r>
              <w:r w:rsidRPr="00FF4679">
                <w:t>.</w:t>
              </w:r>
              <w:r>
                <w:t> </w:t>
              </w:r>
              <w:r w:rsidRPr="00FF4679">
                <w:t>punktā minēto</w:t>
              </w:r>
              <w:r w:rsidRPr="00FF4679">
                <w:rPr>
                  <w:bCs/>
                </w:rPr>
                <w:t xml:space="preserve"> </w:t>
              </w:r>
              <w:r w:rsidRPr="00FF4679">
                <w:rPr>
                  <w:rFonts w:cs="Times New Roman"/>
                </w:rPr>
                <w:t xml:space="preserve">SIA </w:t>
              </w:r>
              <w:r w:rsidRPr="00FF4679">
                <w:rPr>
                  <w:rFonts w:eastAsia="Times New Roman" w:cs="Times New Roman"/>
                  <w:szCs w:val="24"/>
                  <w:lang w:eastAsia="lv-LV"/>
                </w:rPr>
                <w:t xml:space="preserve">,,Jūrmalas siltums” </w:t>
              </w:r>
              <w:r w:rsidRPr="00FF4679">
                <w:rPr>
                  <w:bCs/>
                </w:rPr>
                <w:t xml:space="preserve">aprēķināto </w:t>
              </w:r>
              <w:r w:rsidRPr="00FF4679">
                <w:rPr>
                  <w:rFonts w:cs="Times New Roman"/>
                  <w:szCs w:val="24"/>
                </w:rPr>
                <w:t>dabasgāzes akcīzes nodokļa komponenti,</w:t>
              </w:r>
              <w:r w:rsidRPr="00FF4679">
                <w:rPr>
                  <w:bCs/>
                </w:rPr>
                <w:t xml:space="preserve"> </w:t>
              </w:r>
              <w:r w:rsidRPr="00FF4679">
                <w:rPr>
                  <w:rFonts w:cs="Times New Roman"/>
                  <w:bCs/>
                </w:rPr>
                <w:t xml:space="preserve">un </w:t>
              </w:r>
              <w:r w:rsidRPr="00FF4679">
                <w:rPr>
                  <w:bCs/>
                </w:rPr>
                <w:t xml:space="preserve">secina, ka izteiktais lūgums ir pamatots. </w:t>
              </w:r>
              <w:r w:rsidRPr="00FF4679">
                <w:t xml:space="preserve">Šāda siltumenerģijas apgādes pakalpojumu </w:t>
              </w:r>
              <w:r w:rsidRPr="00FF4679">
                <w:rPr>
                  <w:bCs/>
                </w:rPr>
                <w:t>tarifu piemērošanas kārtība</w:t>
              </w:r>
              <w:r w:rsidRPr="00FF4679">
                <w:t xml:space="preserve"> nodrošinās</w:t>
              </w:r>
              <w:r w:rsidRPr="00FF4679">
                <w:rPr>
                  <w:bCs/>
                </w:rPr>
                <w:t xml:space="preserve"> </w:t>
              </w:r>
              <w:r w:rsidRPr="00FF4679">
                <w:rPr>
                  <w:rFonts w:cs="Times New Roman"/>
                </w:rPr>
                <w:t xml:space="preserve">SIA </w:t>
              </w:r>
              <w:r w:rsidRPr="00FF4679">
                <w:rPr>
                  <w:rFonts w:eastAsia="Times New Roman" w:cs="Times New Roman"/>
                  <w:szCs w:val="24"/>
                  <w:lang w:eastAsia="lv-LV"/>
                </w:rPr>
                <w:t xml:space="preserve">,,Jūrmalas siltums” </w:t>
              </w:r>
              <w:r w:rsidRPr="00FF4679">
                <w:rPr>
                  <w:bCs/>
                </w:rPr>
                <w:t>lietotājiem piemērojamo siltumapgādes pakalpojumu tarifu</w:t>
              </w:r>
              <w:r w:rsidRPr="00FF4679">
                <w:t xml:space="preserve"> atbilstību Likuma 1., 5.</w:t>
              </w:r>
              <w:r>
                <w:t> </w:t>
              </w:r>
              <w:r w:rsidRPr="00FF4679">
                <w:t>pantam un 20.</w:t>
              </w:r>
              <w:r>
                <w:t> </w:t>
              </w:r>
              <w:r w:rsidRPr="00FF4679">
                <w:t>panta pirmajai daļai</w:t>
              </w:r>
              <w:r w:rsidRPr="00FF4679">
                <w:rPr>
                  <w:bCs/>
                </w:rPr>
                <w:t>.</w:t>
              </w:r>
            </w:p>
            <w:p w14:paraId="3E41F3AA" w14:textId="77777777" w:rsidR="0089559C" w:rsidRPr="00FF4679" w:rsidRDefault="0089559C" w:rsidP="0089559C">
              <w:pPr>
                <w:pStyle w:val="Sarakstarindkopa"/>
                <w:numPr>
                  <w:ilvl w:val="0"/>
                  <w:numId w:val="21"/>
                </w:numPr>
                <w:tabs>
                  <w:tab w:val="left" w:pos="426"/>
                  <w:tab w:val="left" w:pos="851"/>
                  <w:tab w:val="left" w:pos="993"/>
                </w:tabs>
                <w:spacing w:before="120" w:line="340" w:lineRule="exact"/>
                <w:ind w:left="0" w:firstLine="567"/>
                <w:rPr>
                  <w:bCs/>
                </w:rPr>
              </w:pPr>
              <w:r w:rsidRPr="00FF4679">
                <w:rPr>
                  <w:bCs/>
                </w:rPr>
                <w:t>Izvērtējot Administratīvā procesa likuma 66.</w:t>
              </w:r>
              <w:r>
                <w:rPr>
                  <w:bCs/>
                </w:rPr>
                <w:t> </w:t>
              </w:r>
              <w:r w:rsidRPr="00FF4679">
                <w:rPr>
                  <w:bCs/>
                </w:rPr>
                <w:t xml:space="preserve">pantā noteiktos lietderības apsvērumus attiecībā uz administratīvā akta nepieciešamību, lai sasniegtu tiesisku (leģitīmu) mērķi, un administratīvā akta piemērotību attiecīgā mērķa sasniegšanai, Regulators secina, ka šīs lietas ietvaros konstatētie faktiskie un tiesiskie apstākļi norāda uz administratīvā akta izdošanas nepieciešamību un pamatotību, lai </w:t>
              </w:r>
              <w:r w:rsidRPr="00FF4679">
                <w:rPr>
                  <w:rFonts w:cs="Times New Roman"/>
                </w:rPr>
                <w:t xml:space="preserve">SIA </w:t>
              </w:r>
              <w:r w:rsidRPr="00FF4679">
                <w:rPr>
                  <w:rFonts w:eastAsia="Times New Roman" w:cs="Times New Roman"/>
                  <w:szCs w:val="24"/>
                  <w:lang w:eastAsia="lv-LV"/>
                </w:rPr>
                <w:t>,,Jūrmalas siltums”</w:t>
              </w:r>
              <w:r w:rsidRPr="00FF4679">
                <w:rPr>
                  <w:bCs/>
                </w:rPr>
                <w:t xml:space="preserve"> varētu piemērot siltumenerģijas apgādes pakalpojumu tarifus atbilstoši </w:t>
              </w:r>
              <w:r w:rsidRPr="00FF4679">
                <w:t>akcīzes nodokļa likmēm dabasgāzei, ja to izmanto par kurināmo,</w:t>
              </w:r>
              <w:r w:rsidRPr="00FF4679">
                <w:rPr>
                  <w:bCs/>
                </w:rPr>
                <w:t xml:space="preserve"> un attiecīgi </w:t>
              </w:r>
              <w:r w:rsidRPr="00FF4679">
                <w:rPr>
                  <w:rFonts w:cs="Times New Roman"/>
                  <w:szCs w:val="24"/>
                </w:rPr>
                <w:t>aprēķinātās dabasgāzes akcīzes nodokļa komponentes izmaiņām</w:t>
              </w:r>
              <w:r w:rsidRPr="00FF4679">
                <w:rPr>
                  <w:bCs/>
                </w:rPr>
                <w:t>. Regulators secina, ka šis administratīvais akts ir nepieciešams, piemērots un vajadzīgs attiecīgā mērķa – nodrošināt iespēju saņemt sabiedriskos pakalpojumus par tarifiem, kas atbilst ekonomiski pamatotām izmaksām, – sasniegšanai.</w:t>
              </w:r>
              <w:r w:rsidRPr="00FF4679">
                <w:rPr>
                  <w:rFonts w:ascii="PT Serif" w:hAnsi="PT Serif"/>
                  <w:color w:val="333333"/>
                  <w:shd w:val="clear" w:color="auto" w:fill="FFFFFF"/>
                </w:rPr>
                <w:t xml:space="preserve"> </w:t>
              </w:r>
              <w:r w:rsidRPr="00FF4679">
                <w:rPr>
                  <w:bCs/>
                </w:rPr>
                <w:t>Regulatora ieskatā, šā administratīvā akta mērķi nav iespējams sasniegt ar citiem samērīgiem, ekonomiski un tiesiski pamatotiem līdzekļiem.</w:t>
              </w:r>
            </w:p>
            <w:p w14:paraId="032DA744" w14:textId="77777777" w:rsidR="0089559C" w:rsidRPr="00FF4679" w:rsidRDefault="0089559C" w:rsidP="0089559C">
              <w:pPr>
                <w:pStyle w:val="Sarakstarindkopa"/>
                <w:numPr>
                  <w:ilvl w:val="0"/>
                  <w:numId w:val="21"/>
                </w:numPr>
                <w:tabs>
                  <w:tab w:val="left" w:pos="426"/>
                  <w:tab w:val="left" w:pos="851"/>
                  <w:tab w:val="left" w:pos="993"/>
                </w:tabs>
                <w:spacing w:before="120" w:line="340" w:lineRule="exact"/>
                <w:ind w:left="0" w:firstLine="567"/>
                <w:rPr>
                  <w:bCs/>
                </w:rPr>
              </w:pPr>
              <w:r w:rsidRPr="00FF4679">
                <w:rPr>
                  <w:bCs/>
                </w:rPr>
                <w:t>Regulators, pieņemot šo lēmumu, vadās no privātpersonu tiesību un tiesisko interešu ievērošanas principa, to samērojot ar citiem Administratīvā procesa likumā nostiprinātajiem principiem, tostarp samērīguma principu. Izdarot Administratīvā procesa likuma 66.</w:t>
              </w:r>
              <w:r>
                <w:rPr>
                  <w:bCs/>
                </w:rPr>
                <w:t> </w:t>
              </w:r>
              <w:r w:rsidRPr="00FF4679">
                <w:rPr>
                  <w:bCs/>
                </w:rPr>
                <w:t xml:space="preserve">pantā noteiktos lietderības apsvērumus attiecībā uz administratīvā procesa dalībnieku tiesību un interešu ierobežojumu, Regulators secina, ka šajā lēmumā noteiktā </w:t>
              </w:r>
              <w:r w:rsidRPr="00FF4679">
                <w:rPr>
                  <w:rFonts w:cs="Times New Roman"/>
                </w:rPr>
                <w:t xml:space="preserve">SIA </w:t>
              </w:r>
              <w:r w:rsidRPr="00FF4679">
                <w:rPr>
                  <w:rFonts w:eastAsia="Times New Roman" w:cs="Times New Roman"/>
                  <w:szCs w:val="24"/>
                  <w:lang w:eastAsia="lv-LV"/>
                </w:rPr>
                <w:t>,,Jūrmalas siltums”</w:t>
              </w:r>
              <w:r w:rsidRPr="00FF4679">
                <w:rPr>
                  <w:bCs/>
                </w:rPr>
                <w:t xml:space="preserve"> siltumenerģijas apgādes pakalpojumu tarifu piemērošanas kārtība saistīta tikai ar </w:t>
              </w:r>
              <w:r w:rsidRPr="00FF4679">
                <w:t>akcīzes nodokļa likmju dabasgāzei, ja to izmanto par kurināmo,</w:t>
              </w:r>
              <w:r w:rsidRPr="00FF4679">
                <w:rPr>
                  <w:bCs/>
                </w:rPr>
                <w:t xml:space="preserve"> un attiecīgi </w:t>
              </w:r>
              <w:r w:rsidRPr="00FF4679">
                <w:rPr>
                  <w:rFonts w:cs="Times New Roman"/>
                  <w:szCs w:val="24"/>
                </w:rPr>
                <w:t>aprēķinātās dabasgāzes akcīzes nodokļa komponentes izmaiņām</w:t>
              </w:r>
              <w:r w:rsidRPr="00FF4679">
                <w:rPr>
                  <w:bCs/>
                </w:rPr>
                <w:t xml:space="preserve">. Līdz ar to ar šo lēmumu netiek ierobežotas </w:t>
              </w:r>
              <w:r w:rsidRPr="00FF4679">
                <w:rPr>
                  <w:rFonts w:cs="Times New Roman"/>
                </w:rPr>
                <w:t>SIA</w:t>
              </w:r>
              <w:r>
                <w:rPr>
                  <w:rFonts w:cs="Times New Roman"/>
                </w:rPr>
                <w:t> </w:t>
              </w:r>
              <w:r w:rsidRPr="00FF4679">
                <w:rPr>
                  <w:rFonts w:eastAsia="Times New Roman" w:cs="Times New Roman"/>
                  <w:szCs w:val="24"/>
                  <w:lang w:eastAsia="lv-LV"/>
                </w:rPr>
                <w:t xml:space="preserve">,,Jūrmalas siltums” </w:t>
              </w:r>
              <w:r w:rsidRPr="00FF4679">
                <w:rPr>
                  <w:bCs/>
                </w:rPr>
                <w:t>un lietotāju intereses.</w:t>
              </w:r>
              <w:r w:rsidRPr="00FF4679">
                <w:t xml:space="preserve"> Ar šo lēmumu apstiprinātā </w:t>
              </w:r>
              <w:bookmarkStart w:id="3" w:name="_Hlk187682754"/>
              <w:r w:rsidRPr="00FF4679">
                <w:rPr>
                  <w:rFonts w:cs="Times New Roman"/>
                </w:rPr>
                <w:t xml:space="preserve">SIA </w:t>
              </w:r>
              <w:r w:rsidRPr="00FF4679">
                <w:rPr>
                  <w:rFonts w:eastAsia="Times New Roman" w:cs="Times New Roman"/>
                  <w:szCs w:val="24"/>
                  <w:lang w:eastAsia="lv-LV"/>
                </w:rPr>
                <w:t xml:space="preserve">,,Jūrmalas </w:t>
              </w:r>
              <w:r w:rsidRPr="00FF4679">
                <w:rPr>
                  <w:rFonts w:eastAsia="Times New Roman" w:cs="Times New Roman"/>
                  <w:szCs w:val="24"/>
                  <w:lang w:eastAsia="lv-LV"/>
                </w:rPr>
                <w:lastRenderedPageBreak/>
                <w:t>siltums”</w:t>
              </w:r>
              <w:r w:rsidRPr="00FF4679">
                <w:t xml:space="preserve"> </w:t>
              </w:r>
              <w:bookmarkEnd w:id="3"/>
              <w:r w:rsidRPr="00FF4679">
                <w:t xml:space="preserve">siltumenerģijas apgādes pakalpojumu tarifu piemērošanas kārtība nodrošinās lietotāju tiesības saņemt siltumenerģijas apgādes pakalpojumus par tarifiem, kuri atbilst ekonomiski pamatotām izmaksām. </w:t>
              </w:r>
            </w:p>
            <w:p w14:paraId="09767B67" w14:textId="77777777" w:rsidR="0089559C" w:rsidRPr="00FF4679" w:rsidRDefault="0089559C" w:rsidP="0089559C">
              <w:pPr>
                <w:pStyle w:val="Sarakstarindkopa"/>
                <w:numPr>
                  <w:ilvl w:val="0"/>
                  <w:numId w:val="21"/>
                </w:numPr>
                <w:tabs>
                  <w:tab w:val="left" w:pos="426"/>
                  <w:tab w:val="left" w:pos="851"/>
                  <w:tab w:val="left" w:pos="993"/>
                </w:tabs>
                <w:spacing w:before="120" w:line="340" w:lineRule="exact"/>
                <w:ind w:left="0" w:firstLine="567"/>
                <w:rPr>
                  <w:rFonts w:cs="Times New Roman"/>
                </w:rPr>
              </w:pPr>
              <w:r w:rsidRPr="00FF4679">
                <w:rPr>
                  <w:rFonts w:cs="Times New Roman"/>
                </w:rPr>
                <w:t xml:space="preserve">Ņemot vērā konstatētos tiesiskos un faktiskos apstākļus, secināms, ka Regulatoram, lai nodrošinātu tiesisko noteiktību un skaidrību, ir </w:t>
              </w:r>
              <w:r>
                <w:rPr>
                  <w:rFonts w:cs="Times New Roman"/>
                </w:rPr>
                <w:t>jā</w:t>
              </w:r>
              <w:r w:rsidRPr="00FF4679">
                <w:rPr>
                  <w:rFonts w:cs="Times New Roman"/>
                </w:rPr>
                <w:t>lem</w:t>
              </w:r>
              <w:r>
                <w:rPr>
                  <w:rFonts w:cs="Times New Roman"/>
                </w:rPr>
                <w:t>j</w:t>
              </w:r>
              <w:r w:rsidRPr="00FF4679">
                <w:rPr>
                  <w:rFonts w:cs="Times New Roman"/>
                </w:rPr>
                <w:t xml:space="preserve"> par SIA </w:t>
              </w:r>
              <w:r w:rsidRPr="00FF4679">
                <w:rPr>
                  <w:rFonts w:eastAsia="Times New Roman" w:cs="Times New Roman"/>
                  <w:szCs w:val="24"/>
                  <w:lang w:eastAsia="lv-LV"/>
                </w:rPr>
                <w:t xml:space="preserve">,,Jūrmalas siltums” </w:t>
              </w:r>
              <w:r>
                <w:rPr>
                  <w:rFonts w:eastAsia="Times New Roman" w:cs="Times New Roman"/>
                  <w:szCs w:val="24"/>
                  <w:lang w:eastAsia="lv-LV"/>
                </w:rPr>
                <w:t>ar Lēmumu Nr. 92 apstiprināto</w:t>
              </w:r>
              <w:r w:rsidRPr="00FF4679">
                <w:rPr>
                  <w:rFonts w:eastAsia="Times New Roman" w:cs="Times New Roman"/>
                  <w:szCs w:val="24"/>
                  <w:lang w:eastAsia="lv-LV"/>
                </w:rPr>
                <w:t xml:space="preserve"> </w:t>
              </w:r>
              <w:r w:rsidRPr="00FF4679">
                <w:t xml:space="preserve">siltumenerģijas apgādes pakalpojumu </w:t>
              </w:r>
              <w:r w:rsidRPr="00FF4679">
                <w:rPr>
                  <w:rFonts w:eastAsia="Times New Roman" w:cs="Times New Roman"/>
                  <w:szCs w:val="24"/>
                  <w:lang w:eastAsia="lv-LV"/>
                </w:rPr>
                <w:t>tarifu (</w:t>
              </w:r>
              <w:r w:rsidRPr="00FF4679">
                <w:rPr>
                  <w:rFonts w:cs="Times New Roman"/>
                  <w:bCs/>
                </w:rPr>
                <w:t>Latvijas Vēstnesis, 202</w:t>
              </w:r>
              <w:r>
                <w:rPr>
                  <w:rFonts w:cs="Times New Roman"/>
                  <w:bCs/>
                </w:rPr>
                <w:t>5</w:t>
              </w:r>
              <w:r w:rsidRPr="00FF4679">
                <w:rPr>
                  <w:rFonts w:cs="Times New Roman"/>
                  <w:bCs/>
                </w:rPr>
                <w:t xml:space="preserve">, </w:t>
              </w:r>
              <w:r>
                <w:rPr>
                  <w:rFonts w:cs="Times New Roman"/>
                  <w:bCs/>
                </w:rPr>
                <w:t>202</w:t>
              </w:r>
              <w:r w:rsidRPr="00FF4679">
                <w:rPr>
                  <w:rFonts w:cs="Times New Roman"/>
                  <w:bCs/>
                </w:rPr>
                <w:t xml:space="preserve">.nr.) </w:t>
              </w:r>
              <w:r w:rsidRPr="00FF4679">
                <w:rPr>
                  <w:rFonts w:cs="Times New Roman"/>
                </w:rPr>
                <w:t>piemērošanu, nosakot, ka no 202</w:t>
              </w:r>
              <w:r>
                <w:rPr>
                  <w:rFonts w:cs="Times New Roman"/>
                </w:rPr>
                <w:t>6</w:t>
              </w:r>
              <w:r w:rsidRPr="00FF4679">
                <w:rPr>
                  <w:rFonts w:cs="Times New Roman"/>
                </w:rPr>
                <w:t>.</w:t>
              </w:r>
              <w:r>
                <w:rPr>
                  <w:rFonts w:cs="Times New Roman"/>
                </w:rPr>
                <w:t> </w:t>
              </w:r>
              <w:r w:rsidRPr="00FF4679">
                <w:rPr>
                  <w:rFonts w:cs="Times New Roman"/>
                </w:rPr>
                <w:t>gada</w:t>
              </w:r>
              <w:r>
                <w:rPr>
                  <w:rFonts w:cs="Times New Roman"/>
                </w:rPr>
                <w:t xml:space="preserve"> </w:t>
              </w:r>
              <w:r w:rsidRPr="00FF4679">
                <w:rPr>
                  <w:rFonts w:cs="Times New Roman"/>
                </w:rPr>
                <w:t>1.</w:t>
              </w:r>
              <w:r>
                <w:rPr>
                  <w:rFonts w:cs="Times New Roman"/>
                </w:rPr>
                <w:t> janvāra</w:t>
              </w:r>
              <w:r w:rsidRPr="00FF4679">
                <w:rPr>
                  <w:rFonts w:cs="Times New Roman"/>
                </w:rPr>
                <w:t xml:space="preserve"> SIA </w:t>
              </w:r>
              <w:r w:rsidRPr="00FF4679">
                <w:rPr>
                  <w:rFonts w:eastAsia="Times New Roman" w:cs="Times New Roman"/>
                  <w:szCs w:val="24"/>
                  <w:lang w:eastAsia="lv-LV"/>
                </w:rPr>
                <w:t xml:space="preserve">,,Jūrmalas siltums” </w:t>
              </w:r>
              <w:r w:rsidRPr="00FF4679">
                <w:rPr>
                  <w:rFonts w:cs="Times New Roman"/>
                </w:rPr>
                <w:t xml:space="preserve">nepiemēro SIA </w:t>
              </w:r>
              <w:r w:rsidRPr="00FF4679">
                <w:rPr>
                  <w:rFonts w:eastAsia="Times New Roman" w:cs="Times New Roman"/>
                  <w:szCs w:val="24"/>
                  <w:lang w:eastAsia="lv-LV"/>
                </w:rPr>
                <w:t xml:space="preserve">,,Jūrmalas siltums” </w:t>
              </w:r>
              <w:r>
                <w:rPr>
                  <w:rFonts w:eastAsia="Times New Roman" w:cs="Times New Roman"/>
                  <w:szCs w:val="24"/>
                  <w:lang w:eastAsia="lv-LV"/>
                </w:rPr>
                <w:t>ar Lēmumu Nr. 92 apstiprinātos</w:t>
              </w:r>
              <w:r w:rsidRPr="00FF4679">
                <w:rPr>
                  <w:rFonts w:eastAsia="Times New Roman" w:cs="Times New Roman"/>
                  <w:szCs w:val="24"/>
                  <w:lang w:eastAsia="lv-LV"/>
                </w:rPr>
                <w:t xml:space="preserve"> </w:t>
              </w:r>
              <w:r w:rsidRPr="00FF4679">
                <w:t xml:space="preserve">siltumenerģijas apgādes pakalpojumu </w:t>
              </w:r>
              <w:r w:rsidRPr="00FF4679">
                <w:rPr>
                  <w:rFonts w:eastAsia="Times New Roman" w:cs="Times New Roman"/>
                  <w:szCs w:val="24"/>
                  <w:lang w:eastAsia="lv-LV"/>
                </w:rPr>
                <w:t>tarifus (</w:t>
              </w:r>
              <w:r w:rsidRPr="00FF4679">
                <w:rPr>
                  <w:rFonts w:cs="Times New Roman"/>
                  <w:bCs/>
                </w:rPr>
                <w:t>Latvijas Vēstnesis, 202</w:t>
              </w:r>
              <w:r>
                <w:rPr>
                  <w:rFonts w:cs="Times New Roman"/>
                  <w:bCs/>
                </w:rPr>
                <w:t>5</w:t>
              </w:r>
              <w:r w:rsidRPr="00FF4679">
                <w:rPr>
                  <w:rFonts w:cs="Times New Roman"/>
                  <w:bCs/>
                </w:rPr>
                <w:t xml:space="preserve">, </w:t>
              </w:r>
              <w:r>
                <w:rPr>
                  <w:rFonts w:cs="Times New Roman"/>
                  <w:bCs/>
                </w:rPr>
                <w:t>202</w:t>
              </w:r>
              <w:r w:rsidRPr="00FF4679">
                <w:rPr>
                  <w:rFonts w:cs="Times New Roman"/>
                  <w:bCs/>
                </w:rPr>
                <w:t>.nr.)</w:t>
              </w:r>
              <w:r w:rsidRPr="00FF4679">
                <w:rPr>
                  <w:rFonts w:cs="Times New Roman"/>
                </w:rPr>
                <w:t>.</w:t>
              </w:r>
            </w:p>
            <w:p w14:paraId="2168CB88" w14:textId="3D5BEE77" w:rsidR="0089559C" w:rsidRPr="0089559C" w:rsidRDefault="0089559C" w:rsidP="0089559C">
              <w:pPr>
                <w:pStyle w:val="Sarakstarindkopa"/>
                <w:numPr>
                  <w:ilvl w:val="0"/>
                  <w:numId w:val="21"/>
                </w:numPr>
                <w:tabs>
                  <w:tab w:val="left" w:pos="426"/>
                  <w:tab w:val="left" w:pos="851"/>
                  <w:tab w:val="left" w:pos="993"/>
                </w:tabs>
                <w:spacing w:before="120" w:line="340" w:lineRule="exact"/>
                <w:ind w:left="0" w:firstLine="567"/>
                <w:rPr>
                  <w:rFonts w:cs="Times New Roman"/>
                </w:rPr>
              </w:pPr>
              <w:r w:rsidRPr="0089559C">
                <w:rPr>
                  <w:rFonts w:cs="Times New Roman"/>
                </w:rPr>
                <w:t xml:space="preserve">SIA </w:t>
              </w:r>
              <w:r>
                <w:rPr>
                  <w:rFonts w:cs="Times New Roman"/>
                </w:rPr>
                <w:t>,,</w:t>
              </w:r>
              <w:r w:rsidRPr="0089559C">
                <w:rPr>
                  <w:rFonts w:cs="Times New Roman"/>
                </w:rPr>
                <w:t>Jūrmalas siltums</w:t>
              </w:r>
              <w:r>
                <w:rPr>
                  <w:rFonts w:cs="Times New Roman"/>
                </w:rPr>
                <w:t>”</w:t>
              </w:r>
              <w:r w:rsidRPr="0089559C">
                <w:rPr>
                  <w:rFonts w:cs="Times New Roman"/>
                </w:rPr>
                <w:t xml:space="preserve"> pilnvarotais pārstāvis piedalījās padomes sēdē attālināti un uzturēja lūgumu apstiprināt siltumenerģijas apgādes pakalpojumu tarifu piemērošanas kārtību.</w:t>
              </w:r>
            </w:p>
            <w:p w14:paraId="4C54D1D9" w14:textId="77777777" w:rsidR="0089559C" w:rsidRPr="001F0F98" w:rsidRDefault="0089559C" w:rsidP="0089559C">
              <w:pPr>
                <w:tabs>
                  <w:tab w:val="left" w:pos="426"/>
                  <w:tab w:val="left" w:pos="851"/>
                  <w:tab w:val="left" w:pos="993"/>
                </w:tabs>
                <w:spacing w:before="120" w:line="340" w:lineRule="exact"/>
                <w:rPr>
                  <w:rFonts w:cs="Times New Roman"/>
                </w:rPr>
              </w:pPr>
            </w:p>
            <w:p w14:paraId="6D035E4A" w14:textId="77777777" w:rsidR="0089559C" w:rsidRPr="00FF4679" w:rsidRDefault="0089559C" w:rsidP="0089559C">
              <w:pPr>
                <w:spacing w:line="340" w:lineRule="exact"/>
                <w:ind w:firstLine="993"/>
                <w:rPr>
                  <w:rFonts w:cs="Times New Roman"/>
                </w:rPr>
              </w:pPr>
              <w:r w:rsidRPr="00FF4679">
                <w:rPr>
                  <w:rFonts w:cs="Times New Roman"/>
                </w:rPr>
                <w:t>Saskaņā ar Metodikas 43.</w:t>
              </w:r>
              <w:r w:rsidRPr="00FF4679">
                <w:rPr>
                  <w:rFonts w:cs="Times New Roman"/>
                  <w:vertAlign w:val="superscript"/>
                </w:rPr>
                <w:t xml:space="preserve">2 </w:t>
              </w:r>
              <w:r w:rsidRPr="00FF4679">
                <w:rPr>
                  <w:rFonts w:cs="Times New Roman"/>
                </w:rPr>
                <w:t xml:space="preserve">un </w:t>
              </w:r>
              <w:r w:rsidRPr="00FF4679">
                <w:rPr>
                  <w:rFonts w:cs="Times New Roman"/>
                  <w:szCs w:val="24"/>
                </w:rPr>
                <w:t>43.</w:t>
              </w:r>
              <w:r w:rsidRPr="00FF4679">
                <w:rPr>
                  <w:rFonts w:cs="Times New Roman"/>
                  <w:szCs w:val="24"/>
                  <w:vertAlign w:val="superscript"/>
                </w:rPr>
                <w:t>5</w:t>
              </w:r>
              <w:r>
                <w:rPr>
                  <w:rFonts w:cs="Times New Roman"/>
                  <w:szCs w:val="24"/>
                  <w:vertAlign w:val="superscript"/>
                </w:rPr>
                <w:t> </w:t>
              </w:r>
              <w:r w:rsidRPr="00FF4679">
                <w:rPr>
                  <w:rFonts w:cs="Times New Roman"/>
                </w:rPr>
                <w:t xml:space="preserve">punktu, </w:t>
              </w:r>
              <w:r w:rsidRPr="00FF4679">
                <w:t xml:space="preserve">likuma </w:t>
              </w:r>
              <w:r w:rsidRPr="00FF4679">
                <w:rPr>
                  <w:rFonts w:eastAsia="Times New Roman" w:cs="Times New Roman"/>
                  <w:szCs w:val="24"/>
                  <w:lang w:eastAsia="lv-LV"/>
                </w:rPr>
                <w:t>,,</w:t>
              </w:r>
              <w:r w:rsidRPr="00FF4679">
                <w:t>Par akcīzes nodokli” 15.</w:t>
              </w:r>
              <w:r w:rsidRPr="00FF4679">
                <w:rPr>
                  <w:vertAlign w:val="superscript"/>
                </w:rPr>
                <w:t>1</w:t>
              </w:r>
              <w:r>
                <w:rPr>
                  <w:vertAlign w:val="superscript"/>
                </w:rPr>
                <w:t> </w:t>
              </w:r>
              <w:r w:rsidRPr="00FF4679">
                <w:t>panta pirmās daļas 2. un 3.</w:t>
              </w:r>
              <w:r>
                <w:t> </w:t>
              </w:r>
              <w:r w:rsidRPr="00FF4679">
                <w:t>punktu un pārejas noteikumu 19</w:t>
              </w:r>
              <w:r>
                <w:t>0</w:t>
              </w:r>
              <w:r w:rsidRPr="00FF4679">
                <w:t>.</w:t>
              </w:r>
              <w:r>
                <w:t> punktu</w:t>
              </w:r>
              <w:r w:rsidRPr="00FF4679">
                <w:t xml:space="preserve"> un 193.</w:t>
              </w:r>
              <w:r>
                <w:t>2. apakšpunktu</w:t>
              </w:r>
              <w:r w:rsidRPr="00FF4679">
                <w:t xml:space="preserve">, </w:t>
              </w:r>
              <w:r w:rsidRPr="00FF4679">
                <w:rPr>
                  <w:rFonts w:cs="Times New Roman"/>
                </w:rPr>
                <w:t>pamatojoties uz likuma ,,Par sabiedrisko pakalpojumu regulatoriem” 1.</w:t>
              </w:r>
              <w:r>
                <w:rPr>
                  <w:rFonts w:cs="Times New Roman"/>
                </w:rPr>
                <w:t> </w:t>
              </w:r>
              <w:r w:rsidRPr="00FF4679">
                <w:rPr>
                  <w:rFonts w:cs="Times New Roman"/>
                </w:rPr>
                <w:t>pantu, 5.</w:t>
              </w:r>
              <w:r>
                <w:rPr>
                  <w:rFonts w:cs="Times New Roman"/>
                </w:rPr>
                <w:t> </w:t>
              </w:r>
              <w:r w:rsidRPr="00FF4679">
                <w:rPr>
                  <w:rFonts w:cs="Times New Roman"/>
                </w:rPr>
                <w:t>pantu, 6.</w:t>
              </w:r>
              <w:r>
                <w:rPr>
                  <w:rFonts w:cs="Times New Roman"/>
                </w:rPr>
                <w:t> </w:t>
              </w:r>
              <w:r w:rsidRPr="00FF4679">
                <w:rPr>
                  <w:rFonts w:cs="Times New Roman"/>
                </w:rPr>
                <w:t>panta otro daļu, 7.</w:t>
              </w:r>
              <w:r>
                <w:rPr>
                  <w:rFonts w:cs="Times New Roman"/>
                </w:rPr>
                <w:t> </w:t>
              </w:r>
              <w:r w:rsidRPr="00FF4679">
                <w:rPr>
                  <w:rFonts w:cs="Times New Roman"/>
                </w:rPr>
                <w:t>panta pirmo daļu, 9.</w:t>
              </w:r>
              <w:r>
                <w:rPr>
                  <w:rFonts w:cs="Times New Roman"/>
                </w:rPr>
                <w:t> </w:t>
              </w:r>
              <w:r w:rsidRPr="00FF4679">
                <w:rPr>
                  <w:rFonts w:cs="Times New Roman"/>
                </w:rPr>
                <w:t xml:space="preserve">panta </w:t>
              </w:r>
              <w:r w:rsidRPr="00FF4679">
                <w:t>pirmās daļas 1. un 2.</w:t>
              </w:r>
              <w:r>
                <w:t> </w:t>
              </w:r>
              <w:r w:rsidRPr="00FF4679">
                <w:t>punktu</w:t>
              </w:r>
              <w:r w:rsidRPr="00FF4679">
                <w:rPr>
                  <w:rFonts w:cs="Times New Roman"/>
                </w:rPr>
                <w:t xml:space="preserve"> un otro daļu, 20.</w:t>
              </w:r>
              <w:r>
                <w:rPr>
                  <w:rFonts w:cs="Times New Roman"/>
                </w:rPr>
                <w:t> </w:t>
              </w:r>
              <w:r w:rsidRPr="00FF4679">
                <w:rPr>
                  <w:rFonts w:cs="Times New Roman"/>
                </w:rPr>
                <w:t>panta pirmo daļu, Administratīvā procesa likuma 8.</w:t>
              </w:r>
              <w:r>
                <w:rPr>
                  <w:rFonts w:cs="Times New Roman"/>
                </w:rPr>
                <w:t> </w:t>
              </w:r>
              <w:r w:rsidRPr="00FF4679">
                <w:rPr>
                  <w:rFonts w:cs="Times New Roman"/>
                </w:rPr>
                <w:t>pantu, 13.</w:t>
              </w:r>
              <w:r>
                <w:rPr>
                  <w:rFonts w:cs="Times New Roman"/>
                </w:rPr>
                <w:t> </w:t>
              </w:r>
              <w:r w:rsidRPr="00FF4679">
                <w:rPr>
                  <w:rFonts w:cs="Times New Roman"/>
                </w:rPr>
                <w:t>pantu, 56.</w:t>
              </w:r>
              <w:r>
                <w:rPr>
                  <w:rFonts w:cs="Times New Roman"/>
                </w:rPr>
                <w:t> </w:t>
              </w:r>
              <w:r w:rsidRPr="00FF4679">
                <w:rPr>
                  <w:rFonts w:cs="Times New Roman"/>
                </w:rPr>
                <w:t>panta pirmo daļu, 65.</w:t>
              </w:r>
              <w:r>
                <w:rPr>
                  <w:rFonts w:cs="Times New Roman"/>
                </w:rPr>
                <w:t> </w:t>
              </w:r>
              <w:r w:rsidRPr="00FF4679">
                <w:rPr>
                  <w:rFonts w:cs="Times New Roman"/>
                </w:rPr>
                <w:t>panta ceturto daļu, 66.</w:t>
              </w:r>
              <w:r>
                <w:rPr>
                  <w:rFonts w:cs="Times New Roman"/>
                </w:rPr>
                <w:t> </w:t>
              </w:r>
              <w:r w:rsidRPr="00FF4679">
                <w:rPr>
                  <w:rFonts w:cs="Times New Roman"/>
                </w:rPr>
                <w:t xml:space="preserve">panta pirmo daļu, </w:t>
              </w:r>
            </w:p>
            <w:p w14:paraId="354526FB" w14:textId="77777777" w:rsidR="0089559C" w:rsidRPr="00FF4679" w:rsidRDefault="0089559C" w:rsidP="0089559C">
              <w:pPr>
                <w:spacing w:line="340" w:lineRule="exact"/>
                <w:rPr>
                  <w:rFonts w:cs="Times New Roman"/>
                  <w:b/>
                </w:rPr>
              </w:pPr>
            </w:p>
            <w:p w14:paraId="38F54CD1" w14:textId="77777777" w:rsidR="0089559C" w:rsidRPr="00FF4679" w:rsidRDefault="0089559C" w:rsidP="0089559C">
              <w:pPr>
                <w:spacing w:line="320" w:lineRule="exact"/>
                <w:ind w:firstLine="567"/>
                <w:rPr>
                  <w:rFonts w:cs="Times New Roman"/>
                  <w:b/>
                  <w:sz w:val="16"/>
                  <w:szCs w:val="16"/>
                </w:rPr>
              </w:pPr>
              <w:r w:rsidRPr="00FF4679">
                <w:rPr>
                  <w:rFonts w:cs="Times New Roman"/>
                  <w:b/>
                </w:rPr>
                <w:t>padome nolemj:</w:t>
              </w:r>
            </w:p>
            <w:p w14:paraId="3590BB67" w14:textId="77777777" w:rsidR="0089559C" w:rsidRPr="00FF4679" w:rsidRDefault="0089559C" w:rsidP="0089559C">
              <w:pPr>
                <w:numPr>
                  <w:ilvl w:val="0"/>
                  <w:numId w:val="22"/>
                </w:numPr>
                <w:tabs>
                  <w:tab w:val="num" w:pos="0"/>
                  <w:tab w:val="left" w:pos="851"/>
                  <w:tab w:val="left" w:pos="5812"/>
                </w:tabs>
                <w:spacing w:line="320" w:lineRule="exact"/>
                <w:ind w:left="0" w:firstLine="540"/>
              </w:pPr>
              <w:r w:rsidRPr="00FF4679">
                <w:t xml:space="preserve">apstiprināt </w:t>
              </w:r>
              <w:r>
                <w:t xml:space="preserve">ar </w:t>
              </w:r>
              <w:r w:rsidRPr="00FF4679">
                <w:t>Sabiedrisko pakalpojumu regulēšanas komisijas</w:t>
              </w:r>
              <w:r>
                <w:t xml:space="preserve"> </w:t>
              </w:r>
              <w:r w:rsidRPr="00FF4679">
                <w:rPr>
                  <w:rFonts w:cs="Times New Roman"/>
                  <w:bCs/>
                </w:rPr>
                <w:t>202</w:t>
              </w:r>
              <w:r>
                <w:rPr>
                  <w:rFonts w:cs="Times New Roman"/>
                  <w:bCs/>
                </w:rPr>
                <w:t>5</w:t>
              </w:r>
              <w:r w:rsidRPr="00FF4679">
                <w:rPr>
                  <w:rFonts w:cs="Times New Roman"/>
                  <w:bCs/>
                </w:rPr>
                <w:t>.</w:t>
              </w:r>
              <w:r>
                <w:rPr>
                  <w:rFonts w:cs="Times New Roman"/>
                  <w:bCs/>
                </w:rPr>
                <w:t> </w:t>
              </w:r>
              <w:r w:rsidRPr="00FF4679">
                <w:rPr>
                  <w:rFonts w:cs="Times New Roman"/>
                  <w:bCs/>
                </w:rPr>
                <w:t>gada</w:t>
              </w:r>
              <w:r>
                <w:rPr>
                  <w:rFonts w:cs="Times New Roman"/>
                  <w:bCs/>
                </w:rPr>
                <w:t xml:space="preserve"> </w:t>
              </w:r>
              <w:r>
                <w:rPr>
                  <w:rFonts w:cs="Calibri"/>
                  <w:szCs w:val="24"/>
                </w:rPr>
                <w:t>16. oktobra</w:t>
              </w:r>
              <w:r w:rsidRPr="00FF4679">
                <w:rPr>
                  <w:rFonts w:cs="Calibri"/>
                  <w:szCs w:val="24"/>
                </w:rPr>
                <w:t xml:space="preserve"> lēmum</w:t>
              </w:r>
              <w:r>
                <w:rPr>
                  <w:rFonts w:cs="Calibri"/>
                  <w:szCs w:val="24"/>
                </w:rPr>
                <w:t>u</w:t>
              </w:r>
              <w:r w:rsidRPr="00FF4679">
                <w:rPr>
                  <w:rFonts w:cs="Calibri"/>
                  <w:szCs w:val="24"/>
                </w:rPr>
                <w:t xml:space="preserve"> Nr.</w:t>
              </w:r>
              <w:r>
                <w:rPr>
                  <w:rFonts w:cs="Calibri"/>
                  <w:szCs w:val="24"/>
                </w:rPr>
                <w:t> 92</w:t>
              </w:r>
              <w:r w:rsidRPr="00FF4679">
                <w:rPr>
                  <w:rFonts w:cs="Calibri"/>
                  <w:szCs w:val="24"/>
                </w:rPr>
                <w:t xml:space="preserve"> </w:t>
              </w:r>
              <w:sdt>
                <w:sdtPr>
                  <w:rPr>
                    <w:bCs/>
                  </w:rPr>
                  <w:id w:val="317700136"/>
                  <w:placeholder>
                    <w:docPart w:val="3077DF673D20416BBB5AD784653CA7F4"/>
                  </w:placeholder>
                </w:sdtPr>
                <w:sdtContent>
                  <w:r w:rsidRPr="00FF4679">
                    <w:rPr>
                      <w:rFonts w:cs="Times New Roman"/>
                      <w:bCs/>
                    </w:rPr>
                    <w:t>,,</w:t>
                  </w:r>
                  <w:r w:rsidRPr="00FF4679">
                    <w:rPr>
                      <w:bCs/>
                    </w:rPr>
                    <w:t xml:space="preserve">Par </w:t>
                  </w:r>
                  <w:r w:rsidRPr="000E57B8">
                    <w:t>sabiedrības ar ierobežotu atbildību</w:t>
                  </w:r>
                  <w:r>
                    <w:t xml:space="preserve"> </w:t>
                  </w:r>
                  <w:r w:rsidRPr="00FF4679">
                    <w:rPr>
                      <w:bCs/>
                    </w:rPr>
                    <w:t>,,</w:t>
                  </w:r>
                  <w:r w:rsidRPr="00FF4679">
                    <w:rPr>
                      <w:rFonts w:eastAsia="Times New Roman" w:cs="Times New Roman"/>
                      <w:szCs w:val="24"/>
                      <w:lang w:eastAsia="lv-LV"/>
                    </w:rPr>
                    <w:t>Jūrmalas siltums</w:t>
                  </w:r>
                  <w:r w:rsidRPr="00FF4679">
                    <w:rPr>
                      <w:bCs/>
                    </w:rPr>
                    <w:t xml:space="preserve">” siltumenerģijas apgādes pakalpojumu tarifiem” </w:t>
                  </w:r>
                </w:sdtContent>
              </w:sdt>
              <w:r w:rsidRPr="00FF4679">
                <w:rPr>
                  <w:rFonts w:cs="Times New Roman"/>
                  <w:bCs/>
                </w:rPr>
                <w:t>(Latvijas Vēstnesis, 202</w:t>
              </w:r>
              <w:r>
                <w:rPr>
                  <w:rFonts w:cs="Times New Roman"/>
                  <w:bCs/>
                </w:rPr>
                <w:t>5</w:t>
              </w:r>
              <w:r w:rsidRPr="00FF4679">
                <w:rPr>
                  <w:rFonts w:cs="Times New Roman"/>
                  <w:bCs/>
                </w:rPr>
                <w:t xml:space="preserve">, </w:t>
              </w:r>
              <w:r>
                <w:rPr>
                  <w:rFonts w:cs="Times New Roman"/>
                  <w:bCs/>
                </w:rPr>
                <w:t>202</w:t>
              </w:r>
              <w:r w:rsidRPr="00FF4679">
                <w:rPr>
                  <w:rFonts w:cs="Times New Roman"/>
                  <w:bCs/>
                </w:rPr>
                <w:t>.</w:t>
              </w:r>
              <w:r>
                <w:rPr>
                  <w:rFonts w:cs="Times New Roman"/>
                  <w:bCs/>
                </w:rPr>
                <w:t> </w:t>
              </w:r>
              <w:r w:rsidRPr="00FF4679">
                <w:rPr>
                  <w:rFonts w:cs="Times New Roman"/>
                  <w:bCs/>
                </w:rPr>
                <w:t>nr.)</w:t>
              </w:r>
              <w:r>
                <w:rPr>
                  <w:rFonts w:cs="Times New Roman"/>
                  <w:bCs/>
                </w:rPr>
                <w:t xml:space="preserve"> apstiprināto </w:t>
              </w:r>
              <w:r w:rsidRPr="00FF4679">
                <w:t>SIA </w:t>
              </w:r>
              <w:r w:rsidRPr="00FF4679">
                <w:rPr>
                  <w:rFonts w:eastAsia="Times New Roman" w:cs="Times New Roman"/>
                  <w:szCs w:val="24"/>
                  <w:lang w:eastAsia="lv-LV"/>
                </w:rPr>
                <w:t xml:space="preserve">,,Jūrmalas siltums” </w:t>
              </w:r>
              <w:r w:rsidRPr="00FF4679">
                <w:rPr>
                  <w:rFonts w:eastAsia="Calibri" w:cs="Times New Roman"/>
                </w:rPr>
                <w:t xml:space="preserve">siltumenerģijas apgādes pakalpojumu </w:t>
              </w:r>
              <w:r w:rsidRPr="00FF4679">
                <w:rPr>
                  <w:rFonts w:eastAsia="Times New Roman" w:cs="Times New Roman"/>
                  <w:szCs w:val="24"/>
                  <w:lang w:eastAsia="lv-LV"/>
                </w:rPr>
                <w:t>tarifu</w:t>
              </w:r>
              <w:r w:rsidRPr="00FF4679">
                <w:t xml:space="preserve"> ar neparedzēto </w:t>
              </w:r>
              <w:r>
                <w:t>izmaksu</w:t>
              </w:r>
              <w:r w:rsidRPr="00FF4679">
                <w:t xml:space="preserve"> komponenti </w:t>
              </w:r>
              <w:r>
                <w:t>0,29 </w:t>
              </w:r>
              <w:r w:rsidRPr="00FF4679">
                <w:t>EUR/</w:t>
              </w:r>
              <w:proofErr w:type="spellStart"/>
              <w:r w:rsidRPr="00FF4679">
                <w:t>MWh</w:t>
              </w:r>
              <w:proofErr w:type="spellEnd"/>
              <w:r w:rsidRPr="00FF4679">
                <w:t xml:space="preserve"> </w:t>
              </w:r>
              <w:r w:rsidRPr="00FF4679">
                <w:rPr>
                  <w:rFonts w:eastAsia="Calibri" w:cs="Times New Roman"/>
                </w:rPr>
                <w:t>(bez pievienotās vērtības nodokļa)</w:t>
              </w:r>
              <w:r w:rsidRPr="00FF4679">
                <w:t xml:space="preserve"> piemērošanas kārtību:</w:t>
              </w:r>
            </w:p>
            <w:p w14:paraId="0C723138" w14:textId="77777777" w:rsidR="0089559C" w:rsidRPr="00FF4679" w:rsidRDefault="0089559C" w:rsidP="0089559C">
              <w:pPr>
                <w:pStyle w:val="Sarakstarindkopa"/>
                <w:numPr>
                  <w:ilvl w:val="1"/>
                  <w:numId w:val="22"/>
                </w:numPr>
                <w:tabs>
                  <w:tab w:val="left" w:pos="851"/>
                </w:tabs>
                <w:spacing w:line="320" w:lineRule="exact"/>
                <w:ind w:left="851" w:hanging="425"/>
              </w:pPr>
              <w:r w:rsidRPr="00FF4679">
                <w:t xml:space="preserve">siltumenerģijas ražošanas tarifs </w:t>
              </w:r>
              <w:r>
                <w:t>61,53</w:t>
              </w:r>
              <w:r w:rsidRPr="00FF4679">
                <w:t xml:space="preserve"> EUR/</w:t>
              </w:r>
              <w:proofErr w:type="spellStart"/>
              <w:r w:rsidRPr="00FF4679">
                <w:t>MWh</w:t>
              </w:r>
              <w:proofErr w:type="spellEnd"/>
              <w:r w:rsidRPr="00FF4679">
                <w:t>;</w:t>
              </w:r>
            </w:p>
            <w:p w14:paraId="13D6D9CF" w14:textId="77777777" w:rsidR="0089559C" w:rsidRPr="00FF4679" w:rsidRDefault="0089559C" w:rsidP="0089559C">
              <w:pPr>
                <w:pStyle w:val="Sarakstarindkopa"/>
                <w:numPr>
                  <w:ilvl w:val="1"/>
                  <w:numId w:val="22"/>
                </w:numPr>
                <w:tabs>
                  <w:tab w:val="left" w:pos="851"/>
                </w:tabs>
                <w:spacing w:line="320" w:lineRule="exact"/>
                <w:ind w:left="851" w:hanging="425"/>
                <w:rPr>
                  <w:rFonts w:eastAsia="Calibri" w:cs="Times New Roman"/>
                </w:rPr>
              </w:pPr>
              <w:r w:rsidRPr="00FF4679">
                <w:rPr>
                  <w:rFonts w:eastAsia="Calibri" w:cs="Times New Roman"/>
                </w:rPr>
                <w:t xml:space="preserve">siltumenerģijas pārvades un sadales tarifs </w:t>
              </w:r>
              <w:r>
                <w:rPr>
                  <w:rFonts w:eastAsia="Calibri" w:cs="Times New Roman"/>
                </w:rPr>
                <w:t>19,80</w:t>
              </w:r>
              <w:r w:rsidRPr="00FF4679">
                <w:rPr>
                  <w:rFonts w:eastAsia="Calibri" w:cs="Times New Roman"/>
                </w:rPr>
                <w:t xml:space="preserve"> EUR/</w:t>
              </w:r>
              <w:proofErr w:type="spellStart"/>
              <w:r w:rsidRPr="00FF4679">
                <w:rPr>
                  <w:rFonts w:eastAsia="Calibri" w:cs="Times New Roman"/>
                </w:rPr>
                <w:t>MWh</w:t>
              </w:r>
              <w:proofErr w:type="spellEnd"/>
              <w:r w:rsidRPr="00FF4679">
                <w:rPr>
                  <w:rFonts w:eastAsia="Calibri" w:cs="Times New Roman"/>
                </w:rPr>
                <w:t>;</w:t>
              </w:r>
            </w:p>
            <w:p w14:paraId="346E90F9" w14:textId="77777777" w:rsidR="0089559C" w:rsidRPr="00FF4679" w:rsidRDefault="0089559C" w:rsidP="0089559C">
              <w:pPr>
                <w:pStyle w:val="Sarakstarindkopa"/>
                <w:numPr>
                  <w:ilvl w:val="1"/>
                  <w:numId w:val="22"/>
                </w:numPr>
                <w:tabs>
                  <w:tab w:val="left" w:pos="851"/>
                </w:tabs>
                <w:spacing w:line="320" w:lineRule="exact"/>
                <w:ind w:left="851" w:hanging="425"/>
                <w:rPr>
                  <w:rFonts w:eastAsia="Calibri" w:cs="Times New Roman"/>
                </w:rPr>
              </w:pPr>
              <w:r w:rsidRPr="00FF4679">
                <w:rPr>
                  <w:rFonts w:eastAsia="Calibri" w:cs="Times New Roman"/>
                </w:rPr>
                <w:t>siltumenerģijas tirdzniecības tarifs 3,80 EUR/</w:t>
              </w:r>
              <w:proofErr w:type="spellStart"/>
              <w:r w:rsidRPr="00FF4679">
                <w:rPr>
                  <w:rFonts w:eastAsia="Calibri" w:cs="Times New Roman"/>
                </w:rPr>
                <w:t>MWh</w:t>
              </w:r>
              <w:proofErr w:type="spellEnd"/>
              <w:r w:rsidRPr="00FF4679">
                <w:rPr>
                  <w:rFonts w:eastAsia="Calibri" w:cs="Times New Roman"/>
                </w:rPr>
                <w:t>;</w:t>
              </w:r>
            </w:p>
            <w:p w14:paraId="10BC71D5" w14:textId="77777777" w:rsidR="0089559C" w:rsidRPr="00FF4679" w:rsidRDefault="0089559C" w:rsidP="0089559C">
              <w:pPr>
                <w:pStyle w:val="Sarakstarindkopa"/>
                <w:numPr>
                  <w:ilvl w:val="1"/>
                  <w:numId w:val="22"/>
                </w:numPr>
                <w:tabs>
                  <w:tab w:val="left" w:pos="851"/>
                </w:tabs>
                <w:spacing w:after="120" w:line="320" w:lineRule="exact"/>
                <w:ind w:left="850" w:hanging="425"/>
                <w:contextualSpacing w:val="0"/>
                <w:rPr>
                  <w:rFonts w:eastAsia="Calibri" w:cs="Times New Roman"/>
                </w:rPr>
              </w:pPr>
              <w:r w:rsidRPr="00FF4679">
                <w:rPr>
                  <w:rFonts w:eastAsia="Calibri" w:cs="Times New Roman"/>
                </w:rPr>
                <w:t xml:space="preserve">siltumenerģijas gala tarifs </w:t>
              </w:r>
              <w:r>
                <w:rPr>
                  <w:rFonts w:eastAsia="Calibri" w:cs="Times New Roman"/>
                </w:rPr>
                <w:t>86,80</w:t>
              </w:r>
              <w:r w:rsidRPr="00FF4679">
                <w:rPr>
                  <w:rFonts w:eastAsia="Calibri" w:cs="Times New Roman"/>
                </w:rPr>
                <w:t xml:space="preserve"> EUR/</w:t>
              </w:r>
              <w:proofErr w:type="spellStart"/>
              <w:r w:rsidRPr="00FF4679">
                <w:rPr>
                  <w:rFonts w:eastAsia="Calibri" w:cs="Times New Roman"/>
                </w:rPr>
                <w:t>MWh</w:t>
              </w:r>
              <w:proofErr w:type="spellEnd"/>
              <w:r w:rsidRPr="00FF4679">
                <w:rPr>
                  <w:rFonts w:eastAsia="Calibri" w:cs="Times New Roman"/>
                </w:rPr>
                <w:t xml:space="preserve"> (ar dabasgāzes akcīzes nodokļa komponenti </w:t>
              </w:r>
              <w:r>
                <w:rPr>
                  <w:rFonts w:eastAsia="Calibri" w:cs="Times New Roman"/>
                </w:rPr>
                <w:t>1,38</w:t>
              </w:r>
              <w:r w:rsidRPr="00FF4679">
                <w:rPr>
                  <w:rFonts w:eastAsia="Calibri" w:cs="Times New Roman"/>
                </w:rPr>
                <w:t xml:space="preserve"> EUR/</w:t>
              </w:r>
              <w:proofErr w:type="spellStart"/>
              <w:r w:rsidRPr="00FF4679">
                <w:rPr>
                  <w:rFonts w:eastAsia="Calibri" w:cs="Times New Roman"/>
                </w:rPr>
                <w:t>MWh</w:t>
              </w:r>
              <w:proofErr w:type="spellEnd"/>
              <w:r w:rsidRPr="00FF4679">
                <w:rPr>
                  <w:rFonts w:eastAsia="Calibri" w:cs="Times New Roman"/>
                </w:rPr>
                <w:t>);</w:t>
              </w:r>
            </w:p>
            <w:p w14:paraId="2867B5E6" w14:textId="77777777" w:rsidR="0089559C" w:rsidRPr="00FF4679" w:rsidRDefault="0089559C" w:rsidP="0089559C">
              <w:pPr>
                <w:pStyle w:val="Sarakstarindkopa"/>
                <w:numPr>
                  <w:ilvl w:val="0"/>
                  <w:numId w:val="22"/>
                </w:numPr>
                <w:tabs>
                  <w:tab w:val="clear" w:pos="2421"/>
                  <w:tab w:val="num" w:pos="851"/>
                  <w:tab w:val="left" w:pos="993"/>
                </w:tabs>
                <w:spacing w:after="120" w:line="320" w:lineRule="exact"/>
                <w:ind w:left="0" w:firstLine="425"/>
                <w:contextualSpacing w:val="0"/>
                <w:rPr>
                  <w:rFonts w:eastAsia="Calibri" w:cs="Times New Roman"/>
                </w:rPr>
              </w:pPr>
              <w:r w:rsidRPr="00FF4679">
                <w:rPr>
                  <w:rFonts w:eastAsia="Calibri" w:cs="Times New Roman"/>
                </w:rPr>
                <w:t>noteikt, ka šā lēmuma lemjošās daļas 1.</w:t>
              </w:r>
              <w:r>
                <w:rPr>
                  <w:rFonts w:eastAsia="Calibri" w:cs="Times New Roman"/>
                </w:rPr>
                <w:t> </w:t>
              </w:r>
              <w:r w:rsidRPr="00FF4679">
                <w:rPr>
                  <w:rFonts w:eastAsia="Calibri" w:cs="Times New Roman"/>
                </w:rPr>
                <w:t xml:space="preserve">punktā apstiprinātā </w:t>
              </w:r>
              <w:r>
                <w:rPr>
                  <w:rFonts w:eastAsia="Calibri" w:cs="Times New Roman"/>
                </w:rPr>
                <w:t xml:space="preserve">siltumenerģijas apgādes pakalpojumu </w:t>
              </w:r>
              <w:r w:rsidRPr="00FF4679">
                <w:rPr>
                  <w:rFonts w:eastAsia="Calibri" w:cs="Times New Roman"/>
                </w:rPr>
                <w:t>tarifu piemērošanas kārtība ir spēkā no 202</w:t>
              </w:r>
              <w:r>
                <w:rPr>
                  <w:rFonts w:eastAsia="Calibri" w:cs="Times New Roman"/>
                </w:rPr>
                <w:t>6</w:t>
              </w:r>
              <w:r w:rsidRPr="00FF4679">
                <w:rPr>
                  <w:rFonts w:eastAsia="Calibri" w:cs="Times New Roman"/>
                </w:rPr>
                <w:t>.</w:t>
              </w:r>
              <w:r>
                <w:rPr>
                  <w:rFonts w:eastAsia="Calibri" w:cs="Times New Roman"/>
                </w:rPr>
                <w:t> </w:t>
              </w:r>
              <w:r w:rsidRPr="00FF4679">
                <w:rPr>
                  <w:rFonts w:eastAsia="Calibri" w:cs="Times New Roman"/>
                </w:rPr>
                <w:t>gada</w:t>
              </w:r>
              <w:r>
                <w:rPr>
                  <w:rFonts w:eastAsia="Calibri" w:cs="Times New Roman"/>
                </w:rPr>
                <w:t xml:space="preserve"> </w:t>
              </w:r>
              <w:r w:rsidRPr="00FF4679">
                <w:rPr>
                  <w:rFonts w:eastAsia="Calibri" w:cs="Times New Roman"/>
                </w:rPr>
                <w:t>1.</w:t>
              </w:r>
              <w:r>
                <w:rPr>
                  <w:rFonts w:eastAsia="Calibri" w:cs="Times New Roman"/>
                </w:rPr>
                <w:t> janvāra</w:t>
              </w:r>
              <w:r w:rsidRPr="00FF4679">
                <w:rPr>
                  <w:rFonts w:eastAsia="Calibri" w:cs="Times New Roman"/>
                </w:rPr>
                <w:t xml:space="preserve"> līdz 202</w:t>
              </w:r>
              <w:r>
                <w:rPr>
                  <w:rFonts w:eastAsia="Calibri" w:cs="Times New Roman"/>
                </w:rPr>
                <w:t>6</w:t>
              </w:r>
              <w:r w:rsidRPr="00FF4679">
                <w:rPr>
                  <w:rFonts w:eastAsia="Calibri" w:cs="Times New Roman"/>
                </w:rPr>
                <w:t>.</w:t>
              </w:r>
              <w:r>
                <w:rPr>
                  <w:rFonts w:eastAsia="Calibri" w:cs="Times New Roman"/>
                </w:rPr>
                <w:t> </w:t>
              </w:r>
              <w:r w:rsidRPr="00FF4679">
                <w:rPr>
                  <w:rFonts w:eastAsia="Calibri" w:cs="Times New Roman"/>
                </w:rPr>
                <w:t>gada</w:t>
              </w:r>
              <w:r>
                <w:rPr>
                  <w:rFonts w:eastAsia="Calibri" w:cs="Times New Roman"/>
                </w:rPr>
                <w:t xml:space="preserve"> </w:t>
              </w:r>
              <w:r w:rsidRPr="00FF4679">
                <w:rPr>
                  <w:rFonts w:eastAsia="Calibri" w:cs="Times New Roman"/>
                </w:rPr>
                <w:t>30.</w:t>
              </w:r>
              <w:r>
                <w:rPr>
                  <w:rFonts w:eastAsia="Calibri" w:cs="Times New Roman"/>
                </w:rPr>
                <w:t> novembrim</w:t>
              </w:r>
              <w:r w:rsidRPr="00FF4679">
                <w:rPr>
                  <w:rFonts w:eastAsia="Calibri" w:cs="Times New Roman"/>
                </w:rPr>
                <w:t>;</w:t>
              </w:r>
            </w:p>
            <w:p w14:paraId="2DB9F0E7" w14:textId="77777777" w:rsidR="0089559C" w:rsidRPr="00FF4679" w:rsidRDefault="0089559C" w:rsidP="0089559C">
              <w:pPr>
                <w:pStyle w:val="Sarakstarindkopa"/>
                <w:numPr>
                  <w:ilvl w:val="0"/>
                  <w:numId w:val="22"/>
                </w:numPr>
                <w:tabs>
                  <w:tab w:val="clear" w:pos="2421"/>
                  <w:tab w:val="left" w:pos="851"/>
                </w:tabs>
                <w:spacing w:line="320" w:lineRule="exact"/>
                <w:ind w:left="0" w:firstLine="567"/>
              </w:pPr>
              <w:r w:rsidRPr="00FF4679">
                <w:t xml:space="preserve">apstiprināt </w:t>
              </w:r>
              <w:r>
                <w:t xml:space="preserve">ar </w:t>
              </w:r>
              <w:r w:rsidRPr="00FF4679">
                <w:t>Sabiedrisko pakalpojumu regulēšanas komisijas</w:t>
              </w:r>
              <w:r>
                <w:t xml:space="preserve"> </w:t>
              </w:r>
              <w:r w:rsidRPr="00FF4679">
                <w:rPr>
                  <w:rFonts w:cs="Times New Roman"/>
                  <w:bCs/>
                </w:rPr>
                <w:t>202</w:t>
              </w:r>
              <w:r>
                <w:rPr>
                  <w:rFonts w:cs="Times New Roman"/>
                  <w:bCs/>
                </w:rPr>
                <w:t>5</w:t>
              </w:r>
              <w:r w:rsidRPr="00FF4679">
                <w:rPr>
                  <w:rFonts w:cs="Times New Roman"/>
                  <w:bCs/>
                </w:rPr>
                <w:t>.</w:t>
              </w:r>
              <w:r>
                <w:rPr>
                  <w:rFonts w:cs="Times New Roman"/>
                  <w:bCs/>
                </w:rPr>
                <w:t> </w:t>
              </w:r>
              <w:r w:rsidRPr="00FF4679">
                <w:rPr>
                  <w:rFonts w:cs="Times New Roman"/>
                  <w:bCs/>
                </w:rPr>
                <w:t>gada</w:t>
              </w:r>
              <w:r>
                <w:rPr>
                  <w:rFonts w:cs="Times New Roman"/>
                  <w:bCs/>
                </w:rPr>
                <w:t xml:space="preserve"> </w:t>
              </w:r>
              <w:r>
                <w:rPr>
                  <w:rFonts w:cs="Calibri"/>
                  <w:szCs w:val="24"/>
                </w:rPr>
                <w:t>16. oktobra</w:t>
              </w:r>
              <w:r w:rsidRPr="00FF4679">
                <w:rPr>
                  <w:rFonts w:cs="Calibri"/>
                  <w:szCs w:val="24"/>
                </w:rPr>
                <w:t xml:space="preserve"> lēmum</w:t>
              </w:r>
              <w:r>
                <w:rPr>
                  <w:rFonts w:cs="Calibri"/>
                  <w:szCs w:val="24"/>
                </w:rPr>
                <w:t>u</w:t>
              </w:r>
              <w:r w:rsidRPr="00FF4679">
                <w:rPr>
                  <w:rFonts w:cs="Calibri"/>
                  <w:szCs w:val="24"/>
                </w:rPr>
                <w:t xml:space="preserve"> Nr.</w:t>
              </w:r>
              <w:r>
                <w:rPr>
                  <w:rFonts w:cs="Calibri"/>
                  <w:szCs w:val="24"/>
                </w:rPr>
                <w:t> 92</w:t>
              </w:r>
              <w:r w:rsidRPr="00FF4679">
                <w:rPr>
                  <w:rFonts w:cs="Calibri"/>
                  <w:szCs w:val="24"/>
                </w:rPr>
                <w:t xml:space="preserve"> </w:t>
              </w:r>
              <w:sdt>
                <w:sdtPr>
                  <w:rPr>
                    <w:bCs/>
                  </w:rPr>
                  <w:id w:val="968172177"/>
                  <w:placeholder>
                    <w:docPart w:val="545DE196A4534795B8F5A4BC7C8EAE4F"/>
                  </w:placeholder>
                </w:sdtPr>
                <w:sdtContent>
                  <w:r w:rsidRPr="00FF4679">
                    <w:rPr>
                      <w:rFonts w:cs="Times New Roman"/>
                      <w:bCs/>
                    </w:rPr>
                    <w:t>,,</w:t>
                  </w:r>
                  <w:r w:rsidRPr="00FF4679">
                    <w:rPr>
                      <w:bCs/>
                    </w:rPr>
                    <w:t xml:space="preserve">Par </w:t>
                  </w:r>
                  <w:r w:rsidRPr="000E57B8">
                    <w:t>sabiedrības ar ierobežotu atbildību</w:t>
                  </w:r>
                  <w:r>
                    <w:t xml:space="preserve"> </w:t>
                  </w:r>
                  <w:r w:rsidRPr="00FF4679">
                    <w:rPr>
                      <w:bCs/>
                    </w:rPr>
                    <w:t>,,</w:t>
                  </w:r>
                  <w:r w:rsidRPr="00FF4679">
                    <w:rPr>
                      <w:rFonts w:eastAsia="Times New Roman" w:cs="Times New Roman"/>
                      <w:szCs w:val="24"/>
                      <w:lang w:eastAsia="lv-LV"/>
                    </w:rPr>
                    <w:t>Jūrmalas siltums</w:t>
                  </w:r>
                  <w:r w:rsidRPr="00FF4679">
                    <w:rPr>
                      <w:bCs/>
                    </w:rPr>
                    <w:t xml:space="preserve">” siltumenerģijas apgādes pakalpojumu tarifiem” </w:t>
                  </w:r>
                </w:sdtContent>
              </w:sdt>
              <w:r w:rsidRPr="00FF4679">
                <w:rPr>
                  <w:rFonts w:cs="Times New Roman"/>
                  <w:bCs/>
                </w:rPr>
                <w:t>(Latvijas Vēstnesis, 202</w:t>
              </w:r>
              <w:r>
                <w:rPr>
                  <w:rFonts w:cs="Times New Roman"/>
                  <w:bCs/>
                </w:rPr>
                <w:t>5</w:t>
              </w:r>
              <w:r w:rsidRPr="00FF4679">
                <w:rPr>
                  <w:rFonts w:cs="Times New Roman"/>
                  <w:bCs/>
                </w:rPr>
                <w:t xml:space="preserve">, </w:t>
              </w:r>
              <w:r>
                <w:rPr>
                  <w:rFonts w:cs="Times New Roman"/>
                  <w:bCs/>
                </w:rPr>
                <w:t>202</w:t>
              </w:r>
              <w:r w:rsidRPr="00FF4679">
                <w:rPr>
                  <w:rFonts w:cs="Times New Roman"/>
                  <w:bCs/>
                </w:rPr>
                <w:t>.</w:t>
              </w:r>
              <w:r>
                <w:rPr>
                  <w:rFonts w:cs="Times New Roman"/>
                  <w:bCs/>
                </w:rPr>
                <w:t> </w:t>
              </w:r>
              <w:r w:rsidRPr="00FF4679">
                <w:rPr>
                  <w:rFonts w:cs="Times New Roman"/>
                  <w:bCs/>
                </w:rPr>
                <w:t>nr.)</w:t>
              </w:r>
              <w:r>
                <w:rPr>
                  <w:rFonts w:cs="Times New Roman"/>
                  <w:bCs/>
                </w:rPr>
                <w:t xml:space="preserve"> apstiprināto</w:t>
              </w:r>
              <w:r w:rsidRPr="00FF4679">
                <w:t xml:space="preserve"> SIA </w:t>
              </w:r>
              <w:r w:rsidRPr="00FF4679">
                <w:rPr>
                  <w:rFonts w:eastAsia="Times New Roman" w:cs="Times New Roman"/>
                  <w:szCs w:val="24"/>
                  <w:lang w:eastAsia="lv-LV"/>
                </w:rPr>
                <w:t xml:space="preserve">,,Jūrmalas siltums” </w:t>
              </w:r>
              <w:r w:rsidRPr="00FF4679">
                <w:rPr>
                  <w:rFonts w:eastAsia="Calibri" w:cs="Times New Roman"/>
                </w:rPr>
                <w:t xml:space="preserve">siltumenerģijas apgādes pakalpojumu </w:t>
              </w:r>
              <w:r w:rsidRPr="00FF4679">
                <w:rPr>
                  <w:rFonts w:eastAsia="Times New Roman" w:cs="Times New Roman"/>
                  <w:szCs w:val="24"/>
                  <w:lang w:eastAsia="lv-LV"/>
                </w:rPr>
                <w:t>tarifu</w:t>
              </w:r>
              <w:r w:rsidRPr="00FF4679">
                <w:t xml:space="preserve"> (bez pievienotās vērtības nodokļa) piemērošanas kārtību:</w:t>
              </w:r>
            </w:p>
            <w:p w14:paraId="515B982C" w14:textId="77777777" w:rsidR="0089559C" w:rsidRPr="00FF4679" w:rsidRDefault="0089559C" w:rsidP="0089559C">
              <w:pPr>
                <w:pStyle w:val="Sarakstarindkopa"/>
                <w:numPr>
                  <w:ilvl w:val="1"/>
                  <w:numId w:val="22"/>
                </w:numPr>
                <w:tabs>
                  <w:tab w:val="left" w:pos="993"/>
                </w:tabs>
                <w:spacing w:line="320" w:lineRule="exact"/>
                <w:ind w:left="851" w:hanging="284"/>
                <w:rPr>
                  <w:rFonts w:eastAsia="Calibri" w:cs="Times New Roman"/>
                </w:rPr>
              </w:pPr>
              <w:r w:rsidRPr="00FF4679">
                <w:rPr>
                  <w:rFonts w:eastAsia="Calibri" w:cs="Times New Roman"/>
                </w:rPr>
                <w:t xml:space="preserve">siltumenerģijas ražošanas tarifs </w:t>
              </w:r>
              <w:r>
                <w:rPr>
                  <w:rFonts w:eastAsia="Calibri" w:cs="Times New Roman"/>
                </w:rPr>
                <w:t>61,53</w:t>
              </w:r>
              <w:r w:rsidRPr="00FF4679">
                <w:rPr>
                  <w:rFonts w:eastAsia="Calibri" w:cs="Times New Roman"/>
                </w:rPr>
                <w:t xml:space="preserve"> EUR/</w:t>
              </w:r>
              <w:proofErr w:type="spellStart"/>
              <w:r w:rsidRPr="00FF4679">
                <w:rPr>
                  <w:rFonts w:eastAsia="Calibri" w:cs="Times New Roman"/>
                </w:rPr>
                <w:t>MWh</w:t>
              </w:r>
              <w:proofErr w:type="spellEnd"/>
              <w:r w:rsidRPr="00FF4679">
                <w:rPr>
                  <w:rFonts w:eastAsia="Calibri" w:cs="Times New Roman"/>
                </w:rPr>
                <w:t>;</w:t>
              </w:r>
            </w:p>
            <w:p w14:paraId="41E9AA0C" w14:textId="77777777" w:rsidR="0089559C" w:rsidRPr="00FF4679" w:rsidRDefault="0089559C" w:rsidP="0089559C">
              <w:pPr>
                <w:pStyle w:val="Sarakstarindkopa"/>
                <w:numPr>
                  <w:ilvl w:val="1"/>
                  <w:numId w:val="22"/>
                </w:numPr>
                <w:tabs>
                  <w:tab w:val="left" w:pos="993"/>
                </w:tabs>
                <w:spacing w:line="320" w:lineRule="exact"/>
                <w:ind w:left="851" w:hanging="284"/>
                <w:rPr>
                  <w:rFonts w:eastAsia="Calibri" w:cs="Times New Roman"/>
                </w:rPr>
              </w:pPr>
              <w:r w:rsidRPr="00FF4679">
                <w:rPr>
                  <w:rFonts w:eastAsia="Calibri" w:cs="Times New Roman"/>
                </w:rPr>
                <w:t xml:space="preserve">siltumenerģijas pārvades un sadales tarifs </w:t>
              </w:r>
              <w:r>
                <w:rPr>
                  <w:rFonts w:eastAsia="Calibri" w:cs="Times New Roman"/>
                </w:rPr>
                <w:t>19,80</w:t>
              </w:r>
              <w:r w:rsidRPr="00FF4679">
                <w:rPr>
                  <w:rFonts w:eastAsia="Calibri" w:cs="Times New Roman"/>
                </w:rPr>
                <w:t xml:space="preserve"> EUR/</w:t>
              </w:r>
              <w:proofErr w:type="spellStart"/>
              <w:r w:rsidRPr="00FF4679">
                <w:rPr>
                  <w:rFonts w:eastAsia="Calibri" w:cs="Times New Roman"/>
                </w:rPr>
                <w:t>MWh</w:t>
              </w:r>
              <w:proofErr w:type="spellEnd"/>
              <w:r w:rsidRPr="00FF4679">
                <w:rPr>
                  <w:rFonts w:eastAsia="Calibri" w:cs="Times New Roman"/>
                </w:rPr>
                <w:t>;</w:t>
              </w:r>
            </w:p>
            <w:p w14:paraId="3C2D74F0" w14:textId="77777777" w:rsidR="0089559C" w:rsidRPr="00FF4679" w:rsidRDefault="0089559C" w:rsidP="0089559C">
              <w:pPr>
                <w:pStyle w:val="Sarakstarindkopa"/>
                <w:numPr>
                  <w:ilvl w:val="1"/>
                  <w:numId w:val="22"/>
                </w:numPr>
                <w:tabs>
                  <w:tab w:val="left" w:pos="993"/>
                </w:tabs>
                <w:spacing w:line="320" w:lineRule="exact"/>
                <w:ind w:left="851" w:hanging="284"/>
                <w:rPr>
                  <w:rFonts w:eastAsia="Calibri" w:cs="Times New Roman"/>
                </w:rPr>
              </w:pPr>
              <w:r w:rsidRPr="00FF4679">
                <w:rPr>
                  <w:rFonts w:eastAsia="Calibri" w:cs="Times New Roman"/>
                </w:rPr>
                <w:t>siltumenerģijas tirdzniecības tarifs 3,80 EUR/</w:t>
              </w:r>
              <w:proofErr w:type="spellStart"/>
              <w:r w:rsidRPr="00FF4679">
                <w:rPr>
                  <w:rFonts w:eastAsia="Calibri" w:cs="Times New Roman"/>
                </w:rPr>
                <w:t>MWh</w:t>
              </w:r>
              <w:proofErr w:type="spellEnd"/>
              <w:r w:rsidRPr="00FF4679">
                <w:rPr>
                  <w:rFonts w:eastAsia="Calibri" w:cs="Times New Roman"/>
                </w:rPr>
                <w:t>;</w:t>
              </w:r>
            </w:p>
            <w:p w14:paraId="36EBE837" w14:textId="77777777" w:rsidR="0089559C" w:rsidRPr="00FF4679" w:rsidRDefault="0089559C" w:rsidP="0089559C">
              <w:pPr>
                <w:pStyle w:val="Sarakstarindkopa"/>
                <w:numPr>
                  <w:ilvl w:val="1"/>
                  <w:numId w:val="22"/>
                </w:numPr>
                <w:tabs>
                  <w:tab w:val="left" w:pos="993"/>
                </w:tabs>
                <w:spacing w:after="120" w:line="320" w:lineRule="exact"/>
                <w:ind w:left="851" w:hanging="284"/>
                <w:contextualSpacing w:val="0"/>
                <w:rPr>
                  <w:rFonts w:eastAsia="Calibri" w:cs="Times New Roman"/>
                </w:rPr>
              </w:pPr>
              <w:r w:rsidRPr="00FF4679">
                <w:rPr>
                  <w:rFonts w:eastAsia="Calibri" w:cs="Times New Roman"/>
                </w:rPr>
                <w:lastRenderedPageBreak/>
                <w:t xml:space="preserve">siltumenerģijas gala tarifs </w:t>
              </w:r>
              <w:r>
                <w:rPr>
                  <w:rFonts w:eastAsia="Calibri" w:cs="Times New Roman"/>
                </w:rPr>
                <w:t>86,51</w:t>
              </w:r>
              <w:r w:rsidRPr="00FF4679">
                <w:rPr>
                  <w:rFonts w:eastAsia="Calibri" w:cs="Times New Roman"/>
                </w:rPr>
                <w:t xml:space="preserve"> EUR/</w:t>
              </w:r>
              <w:proofErr w:type="spellStart"/>
              <w:r w:rsidRPr="00FF4679">
                <w:rPr>
                  <w:rFonts w:eastAsia="Calibri" w:cs="Times New Roman"/>
                </w:rPr>
                <w:t>MWh</w:t>
              </w:r>
              <w:proofErr w:type="spellEnd"/>
              <w:r w:rsidRPr="00FF4679">
                <w:rPr>
                  <w:rFonts w:eastAsia="Calibri" w:cs="Times New Roman"/>
                </w:rPr>
                <w:t xml:space="preserve"> (ar dabasgāzes akcīzes nodokļa komponenti </w:t>
              </w:r>
              <w:r>
                <w:rPr>
                  <w:rFonts w:eastAsia="Calibri" w:cs="Times New Roman"/>
                </w:rPr>
                <w:t>1,38</w:t>
              </w:r>
              <w:r w:rsidRPr="00FF4679">
                <w:rPr>
                  <w:rFonts w:eastAsia="Calibri" w:cs="Times New Roman"/>
                </w:rPr>
                <w:t xml:space="preserve"> EUR/</w:t>
              </w:r>
              <w:proofErr w:type="spellStart"/>
              <w:r w:rsidRPr="00FF4679">
                <w:rPr>
                  <w:rFonts w:eastAsia="Calibri" w:cs="Times New Roman"/>
                </w:rPr>
                <w:t>MWh</w:t>
              </w:r>
              <w:proofErr w:type="spellEnd"/>
              <w:r w:rsidRPr="00FF4679">
                <w:rPr>
                  <w:rFonts w:eastAsia="Calibri" w:cs="Times New Roman"/>
                </w:rPr>
                <w:t>);</w:t>
              </w:r>
            </w:p>
            <w:p w14:paraId="13385555" w14:textId="77777777" w:rsidR="0089559C" w:rsidRPr="00FF4679" w:rsidRDefault="0089559C" w:rsidP="0089559C">
              <w:pPr>
                <w:pStyle w:val="Sarakstarindkopa"/>
                <w:numPr>
                  <w:ilvl w:val="0"/>
                  <w:numId w:val="22"/>
                </w:numPr>
                <w:tabs>
                  <w:tab w:val="clear" w:pos="2421"/>
                  <w:tab w:val="num" w:pos="851"/>
                  <w:tab w:val="left" w:pos="993"/>
                </w:tabs>
                <w:spacing w:after="120" w:line="320" w:lineRule="exact"/>
                <w:ind w:left="0" w:firstLine="425"/>
                <w:contextualSpacing w:val="0"/>
                <w:rPr>
                  <w:rFonts w:eastAsia="Calibri" w:cs="Times New Roman"/>
                </w:rPr>
              </w:pPr>
              <w:r w:rsidRPr="00FF4679">
                <w:rPr>
                  <w:rFonts w:eastAsia="Calibri" w:cs="Times New Roman"/>
                </w:rPr>
                <w:t>noteikt, ka šā lēmuma lemjošās daļas 3.</w:t>
              </w:r>
              <w:r>
                <w:rPr>
                  <w:rFonts w:eastAsia="Calibri" w:cs="Times New Roman"/>
                </w:rPr>
                <w:t> </w:t>
              </w:r>
              <w:r w:rsidRPr="00FF4679">
                <w:rPr>
                  <w:rFonts w:eastAsia="Calibri" w:cs="Times New Roman"/>
                </w:rPr>
                <w:t>punktā apstiprinātā</w:t>
              </w:r>
              <w:r>
                <w:rPr>
                  <w:rFonts w:eastAsia="Calibri" w:cs="Times New Roman"/>
                </w:rPr>
                <w:t xml:space="preserve"> siltumenerģijas apgādes pakalpojumu</w:t>
              </w:r>
              <w:r w:rsidRPr="00FF4679">
                <w:rPr>
                  <w:rFonts w:eastAsia="Calibri" w:cs="Times New Roman"/>
                </w:rPr>
                <w:t xml:space="preserve"> tarifu piemērošanas kārtība ir spēkā no 202</w:t>
              </w:r>
              <w:r>
                <w:rPr>
                  <w:rFonts w:eastAsia="Calibri" w:cs="Times New Roman"/>
                </w:rPr>
                <w:t>6</w:t>
              </w:r>
              <w:r w:rsidRPr="00FF4679">
                <w:rPr>
                  <w:rFonts w:eastAsia="Calibri" w:cs="Times New Roman"/>
                </w:rPr>
                <w:t>.</w:t>
              </w:r>
              <w:r>
                <w:rPr>
                  <w:rFonts w:eastAsia="Calibri" w:cs="Times New Roman"/>
                </w:rPr>
                <w:t> </w:t>
              </w:r>
              <w:r w:rsidRPr="00FF4679">
                <w:rPr>
                  <w:rFonts w:eastAsia="Calibri" w:cs="Times New Roman"/>
                </w:rPr>
                <w:t>gada</w:t>
              </w:r>
              <w:r>
                <w:rPr>
                  <w:rFonts w:eastAsia="Calibri" w:cs="Times New Roman"/>
                </w:rPr>
                <w:t xml:space="preserve"> </w:t>
              </w:r>
              <w:r w:rsidRPr="00FF4679">
                <w:rPr>
                  <w:rFonts w:eastAsia="Calibri" w:cs="Times New Roman"/>
                </w:rPr>
                <w:t>1.</w:t>
              </w:r>
              <w:r>
                <w:rPr>
                  <w:rFonts w:eastAsia="Calibri" w:cs="Times New Roman"/>
                </w:rPr>
                <w:t> decembra</w:t>
              </w:r>
              <w:r w:rsidRPr="00FF4679">
                <w:rPr>
                  <w:rFonts w:eastAsia="Calibri" w:cs="Times New Roman"/>
                </w:rPr>
                <w:t>;</w:t>
              </w:r>
            </w:p>
            <w:p w14:paraId="732E5F10" w14:textId="77777777" w:rsidR="0089559C" w:rsidRPr="00FF4679" w:rsidRDefault="0089559C" w:rsidP="0089559C">
              <w:pPr>
                <w:numPr>
                  <w:ilvl w:val="0"/>
                  <w:numId w:val="22"/>
                </w:numPr>
                <w:tabs>
                  <w:tab w:val="num" w:pos="0"/>
                  <w:tab w:val="left" w:pos="851"/>
                </w:tabs>
                <w:spacing w:after="120" w:line="320" w:lineRule="exact"/>
                <w:ind w:left="0" w:firstLine="425"/>
              </w:pPr>
              <w:r w:rsidRPr="00FF4679">
                <w:t xml:space="preserve">uzdot </w:t>
              </w:r>
              <w:r w:rsidRPr="00FF4679">
                <w:rPr>
                  <w:rFonts w:cs="Times New Roman"/>
                </w:rPr>
                <w:t xml:space="preserve">SIA </w:t>
              </w:r>
              <w:r w:rsidRPr="00FF4679">
                <w:rPr>
                  <w:rFonts w:eastAsia="Times New Roman" w:cs="Times New Roman"/>
                  <w:szCs w:val="24"/>
                  <w:lang w:eastAsia="lv-LV"/>
                </w:rPr>
                <w:t>,,Jūrmalas siltums”,</w:t>
              </w:r>
              <w:r w:rsidRPr="00FF4679">
                <w:t xml:space="preserve"> nosakot jaunus </w:t>
              </w:r>
              <w:r w:rsidRPr="00FF4679">
                <w:rPr>
                  <w:bCs/>
                </w:rPr>
                <w:t>siltumenerģijas apgādes pakalpojumu</w:t>
              </w:r>
              <w:r w:rsidRPr="00FF4679">
                <w:t xml:space="preserve"> tarifus atbilstoši Sabiedrisko pakalpojumu regulēšanas komisijas </w:t>
              </w:r>
              <w:r w:rsidRPr="00FF4679">
                <w:rPr>
                  <w:rFonts w:cs="Times New Roman"/>
                  <w:bCs/>
                </w:rPr>
                <w:t>202</w:t>
              </w:r>
              <w:r>
                <w:rPr>
                  <w:rFonts w:cs="Times New Roman"/>
                  <w:bCs/>
                </w:rPr>
                <w:t>5</w:t>
              </w:r>
              <w:r w:rsidRPr="00FF4679">
                <w:rPr>
                  <w:rFonts w:cs="Times New Roman"/>
                  <w:bCs/>
                </w:rPr>
                <w:t>.</w:t>
              </w:r>
              <w:r>
                <w:rPr>
                  <w:rFonts w:cs="Times New Roman"/>
                  <w:bCs/>
                </w:rPr>
                <w:t> </w:t>
              </w:r>
              <w:r w:rsidRPr="00FF4679">
                <w:rPr>
                  <w:rFonts w:cs="Times New Roman"/>
                  <w:bCs/>
                </w:rPr>
                <w:t>gada</w:t>
              </w:r>
              <w:r>
                <w:rPr>
                  <w:rFonts w:cs="Times New Roman"/>
                  <w:bCs/>
                </w:rPr>
                <w:t xml:space="preserve"> </w:t>
              </w:r>
              <w:r>
                <w:rPr>
                  <w:rFonts w:cs="Calibri"/>
                  <w:szCs w:val="24"/>
                </w:rPr>
                <w:t>16. oktobra</w:t>
              </w:r>
              <w:r w:rsidRPr="00FF4679">
                <w:rPr>
                  <w:rFonts w:cs="Calibri"/>
                  <w:szCs w:val="24"/>
                </w:rPr>
                <w:t xml:space="preserve"> lēmumā Nr.</w:t>
              </w:r>
              <w:r>
                <w:rPr>
                  <w:rFonts w:cs="Calibri"/>
                  <w:szCs w:val="24"/>
                </w:rPr>
                <w:t> 92</w:t>
              </w:r>
              <w:r w:rsidRPr="00FF4679">
                <w:rPr>
                  <w:rFonts w:cs="Calibri"/>
                  <w:szCs w:val="24"/>
                </w:rPr>
                <w:t xml:space="preserve"> </w:t>
              </w:r>
              <w:sdt>
                <w:sdtPr>
                  <w:rPr>
                    <w:bCs/>
                  </w:rPr>
                  <w:id w:val="-443920868"/>
                  <w:placeholder>
                    <w:docPart w:val="A45BB788453347D1A9481E5240CA1A0C"/>
                  </w:placeholder>
                </w:sdtPr>
                <w:sdtContent>
                  <w:r w:rsidRPr="00FF4679">
                    <w:rPr>
                      <w:rFonts w:cs="Times New Roman"/>
                      <w:bCs/>
                    </w:rPr>
                    <w:t>,,</w:t>
                  </w:r>
                  <w:r w:rsidRPr="00FF4679">
                    <w:rPr>
                      <w:bCs/>
                    </w:rPr>
                    <w:t xml:space="preserve">Par </w:t>
                  </w:r>
                  <w:r w:rsidRPr="000E57B8">
                    <w:t>sabiedrības ar ierobežotu atbildību</w:t>
                  </w:r>
                  <w:r>
                    <w:t xml:space="preserve"> </w:t>
                  </w:r>
                  <w:r w:rsidRPr="00FF4679">
                    <w:rPr>
                      <w:bCs/>
                    </w:rPr>
                    <w:t>,,</w:t>
                  </w:r>
                  <w:r w:rsidRPr="00FF4679">
                    <w:rPr>
                      <w:rFonts w:eastAsia="Times New Roman" w:cs="Times New Roman"/>
                      <w:szCs w:val="24"/>
                      <w:lang w:eastAsia="lv-LV"/>
                    </w:rPr>
                    <w:t>Jūrmalas siltums</w:t>
                  </w:r>
                  <w:r w:rsidRPr="00FF4679">
                    <w:rPr>
                      <w:bCs/>
                    </w:rPr>
                    <w:t xml:space="preserve">” siltumenerģijas apgādes pakalpojumu tarifiem” </w:t>
                  </w:r>
                </w:sdtContent>
              </w:sdt>
              <w:r w:rsidRPr="00FF4679">
                <w:rPr>
                  <w:rFonts w:cs="Times New Roman"/>
                  <w:bCs/>
                </w:rPr>
                <w:t>(Latvijas Vēstnesis, 202</w:t>
              </w:r>
              <w:r>
                <w:rPr>
                  <w:rFonts w:cs="Times New Roman"/>
                  <w:bCs/>
                </w:rPr>
                <w:t>5</w:t>
              </w:r>
              <w:r w:rsidRPr="00FF4679">
                <w:rPr>
                  <w:rFonts w:cs="Times New Roman"/>
                  <w:bCs/>
                </w:rPr>
                <w:t xml:space="preserve">, </w:t>
              </w:r>
              <w:r>
                <w:rPr>
                  <w:rFonts w:cs="Times New Roman"/>
                  <w:bCs/>
                </w:rPr>
                <w:t>202</w:t>
              </w:r>
              <w:r w:rsidRPr="00FF4679">
                <w:rPr>
                  <w:rFonts w:cs="Times New Roman"/>
                  <w:bCs/>
                </w:rPr>
                <w:t xml:space="preserve">.nr.) piešķirtajai </w:t>
              </w:r>
              <w:r w:rsidRPr="00FF4679">
                <w:t xml:space="preserve">atļaujai, </w:t>
              </w:r>
              <w:r w:rsidRPr="00FF4679">
                <w:rPr>
                  <w:rFonts w:cs="Times New Roman"/>
                  <w:szCs w:val="24"/>
                  <w:shd w:val="clear" w:color="auto" w:fill="FFFFFF"/>
                </w:rPr>
                <w:t xml:space="preserve">pie aprēķinātā siltumenerģijas gala tarifa pieskaitīt dabasgāzes akcīzes nodokļa komponenti </w:t>
              </w:r>
              <w:r>
                <w:rPr>
                  <w:rFonts w:eastAsia="Calibri" w:cs="Times New Roman"/>
                </w:rPr>
                <w:t>1,38 </w:t>
              </w:r>
              <w:r w:rsidRPr="00FF4679">
                <w:rPr>
                  <w:rFonts w:eastAsia="Calibri" w:cs="Times New Roman"/>
                </w:rPr>
                <w:t>EUR/</w:t>
              </w:r>
              <w:proofErr w:type="spellStart"/>
              <w:r w:rsidRPr="00FF4679">
                <w:rPr>
                  <w:rFonts w:eastAsia="Calibri" w:cs="Times New Roman"/>
                </w:rPr>
                <w:t>MWh</w:t>
              </w:r>
              <w:proofErr w:type="spellEnd"/>
              <w:r w:rsidRPr="00FF4679">
                <w:t>;</w:t>
              </w:r>
            </w:p>
            <w:p w14:paraId="457D4E64" w14:textId="20C5FDAA" w:rsidR="0089559C" w:rsidRPr="0089559C" w:rsidRDefault="0089559C" w:rsidP="0089559C">
              <w:pPr>
                <w:numPr>
                  <w:ilvl w:val="0"/>
                  <w:numId w:val="22"/>
                </w:numPr>
                <w:tabs>
                  <w:tab w:val="num" w:pos="0"/>
                  <w:tab w:val="left" w:pos="851"/>
                </w:tabs>
                <w:spacing w:line="320" w:lineRule="exact"/>
                <w:ind w:left="0" w:firstLine="426"/>
                <w:rPr>
                  <w:rFonts w:eastAsia="Calibri" w:cs="Times New Roman"/>
                </w:rPr>
              </w:pPr>
              <w:r w:rsidRPr="00FF4679">
                <w:rPr>
                  <w:bCs/>
                  <w:szCs w:val="24"/>
                </w:rPr>
                <w:t xml:space="preserve">noteikt, </w:t>
              </w:r>
              <w:r w:rsidRPr="00FF4679">
                <w:rPr>
                  <w:rFonts w:eastAsia="Calibri" w:cs="Times New Roman"/>
                </w:rPr>
                <w:t xml:space="preserve">ka </w:t>
              </w:r>
              <w:r w:rsidRPr="00FF4679">
                <w:rPr>
                  <w:rFonts w:cs="Times New Roman"/>
                </w:rPr>
                <w:t>no 202</w:t>
              </w:r>
              <w:r>
                <w:rPr>
                  <w:rFonts w:cs="Times New Roman"/>
                </w:rPr>
                <w:t>6</w:t>
              </w:r>
              <w:r w:rsidRPr="00FF4679">
                <w:rPr>
                  <w:rFonts w:cs="Times New Roman"/>
                </w:rPr>
                <w:t>.</w:t>
              </w:r>
              <w:r>
                <w:rPr>
                  <w:rFonts w:cs="Times New Roman"/>
                </w:rPr>
                <w:t> </w:t>
              </w:r>
              <w:r w:rsidRPr="00FF4679">
                <w:rPr>
                  <w:rFonts w:cs="Times New Roman"/>
                </w:rPr>
                <w:t>gada</w:t>
              </w:r>
              <w:r>
                <w:rPr>
                  <w:rFonts w:cs="Times New Roman"/>
                </w:rPr>
                <w:t xml:space="preserve"> </w:t>
              </w:r>
              <w:r w:rsidRPr="00FF4679">
                <w:rPr>
                  <w:rFonts w:cs="Times New Roman"/>
                </w:rPr>
                <w:t>1.</w:t>
              </w:r>
              <w:r>
                <w:rPr>
                  <w:rFonts w:cs="Times New Roman"/>
                </w:rPr>
                <w:t> janvāra</w:t>
              </w:r>
              <w:r w:rsidRPr="00FF4679">
                <w:rPr>
                  <w:rFonts w:cs="Times New Roman"/>
                </w:rPr>
                <w:t xml:space="preserve"> SIA </w:t>
              </w:r>
              <w:r w:rsidRPr="00FF4679">
                <w:rPr>
                  <w:rFonts w:eastAsia="Times New Roman" w:cs="Times New Roman"/>
                  <w:szCs w:val="24"/>
                  <w:lang w:eastAsia="lv-LV"/>
                </w:rPr>
                <w:t xml:space="preserve">,,Jūrmalas siltums” </w:t>
              </w:r>
              <w:r w:rsidRPr="00FF4679">
                <w:t xml:space="preserve">nepiemēro </w:t>
              </w:r>
              <w:r>
                <w:t xml:space="preserve">ar </w:t>
              </w:r>
              <w:r w:rsidRPr="00FF4679">
                <w:t xml:space="preserve">Sabiedrisko pakalpojumu regulēšanas komisijas </w:t>
              </w:r>
              <w:r w:rsidRPr="00FF4679">
                <w:rPr>
                  <w:rFonts w:cs="Times New Roman"/>
                  <w:bCs/>
                </w:rPr>
                <w:t>202</w:t>
              </w:r>
              <w:r>
                <w:rPr>
                  <w:rFonts w:cs="Times New Roman"/>
                  <w:bCs/>
                </w:rPr>
                <w:t>5</w:t>
              </w:r>
              <w:r w:rsidRPr="00FF4679">
                <w:rPr>
                  <w:rFonts w:cs="Times New Roman"/>
                  <w:bCs/>
                </w:rPr>
                <w:t>.</w:t>
              </w:r>
              <w:r>
                <w:rPr>
                  <w:rFonts w:cs="Times New Roman"/>
                  <w:bCs/>
                </w:rPr>
                <w:t> </w:t>
              </w:r>
              <w:r w:rsidRPr="00FF4679">
                <w:rPr>
                  <w:rFonts w:cs="Times New Roman"/>
                  <w:bCs/>
                </w:rPr>
                <w:t>gada</w:t>
              </w:r>
              <w:r>
                <w:rPr>
                  <w:rFonts w:cs="Calibri"/>
                  <w:szCs w:val="24"/>
                </w:rPr>
                <w:t xml:space="preserve"> 16. oktobra</w:t>
              </w:r>
              <w:r w:rsidRPr="00FF4679">
                <w:rPr>
                  <w:rFonts w:cs="Calibri"/>
                  <w:szCs w:val="24"/>
                </w:rPr>
                <w:t xml:space="preserve"> lēmum</w:t>
              </w:r>
              <w:r>
                <w:rPr>
                  <w:rFonts w:cs="Calibri"/>
                  <w:szCs w:val="24"/>
                </w:rPr>
                <w:t>u</w:t>
              </w:r>
              <w:r w:rsidRPr="00FF4679">
                <w:rPr>
                  <w:rFonts w:cs="Calibri"/>
                  <w:szCs w:val="24"/>
                </w:rPr>
                <w:t xml:space="preserve"> Nr.</w:t>
              </w:r>
              <w:r>
                <w:rPr>
                  <w:rFonts w:cs="Calibri"/>
                  <w:szCs w:val="24"/>
                </w:rPr>
                <w:t> 92</w:t>
              </w:r>
              <w:r w:rsidRPr="00FF4679">
                <w:rPr>
                  <w:rFonts w:cs="Calibri"/>
                  <w:szCs w:val="24"/>
                </w:rPr>
                <w:t xml:space="preserve"> </w:t>
              </w:r>
              <w:sdt>
                <w:sdtPr>
                  <w:rPr>
                    <w:bCs/>
                  </w:rPr>
                  <w:id w:val="567850668"/>
                  <w:placeholder>
                    <w:docPart w:val="DD0A9606177748779E52A77D780914C2"/>
                  </w:placeholder>
                </w:sdtPr>
                <w:sdtContent>
                  <w:r w:rsidRPr="00FF4679">
                    <w:rPr>
                      <w:rFonts w:cs="Times New Roman"/>
                      <w:bCs/>
                    </w:rPr>
                    <w:t>,,</w:t>
                  </w:r>
                  <w:r w:rsidRPr="00FF4679">
                    <w:rPr>
                      <w:bCs/>
                    </w:rPr>
                    <w:t xml:space="preserve">Par </w:t>
                  </w:r>
                  <w:r w:rsidRPr="000E57B8">
                    <w:t>sabiedrības ar ierobežotu atbildību</w:t>
                  </w:r>
                  <w:r>
                    <w:t xml:space="preserve"> </w:t>
                  </w:r>
                  <w:r w:rsidRPr="00FF4679">
                    <w:rPr>
                      <w:bCs/>
                    </w:rPr>
                    <w:t>,,</w:t>
                  </w:r>
                  <w:r w:rsidRPr="00FF4679">
                    <w:rPr>
                      <w:rFonts w:eastAsia="Times New Roman" w:cs="Times New Roman"/>
                      <w:szCs w:val="24"/>
                      <w:lang w:eastAsia="lv-LV"/>
                    </w:rPr>
                    <w:t>Jūrmalas siltums</w:t>
                  </w:r>
                  <w:r w:rsidRPr="00FF4679">
                    <w:rPr>
                      <w:bCs/>
                    </w:rPr>
                    <w:t xml:space="preserve">” siltumenerģijas apgādes pakalpojumu tarifiem” </w:t>
                  </w:r>
                </w:sdtContent>
              </w:sdt>
              <w:r w:rsidRPr="00FF4679">
                <w:rPr>
                  <w:rFonts w:cs="Times New Roman"/>
                  <w:bCs/>
                </w:rPr>
                <w:t>(Latvijas Vēstnesis, 202</w:t>
              </w:r>
              <w:r>
                <w:rPr>
                  <w:rFonts w:cs="Times New Roman"/>
                  <w:bCs/>
                </w:rPr>
                <w:t>5</w:t>
              </w:r>
              <w:r w:rsidRPr="00FF4679">
                <w:rPr>
                  <w:rFonts w:cs="Times New Roman"/>
                  <w:bCs/>
                </w:rPr>
                <w:t xml:space="preserve">, </w:t>
              </w:r>
              <w:r>
                <w:rPr>
                  <w:rFonts w:cs="Times New Roman"/>
                  <w:bCs/>
                </w:rPr>
                <w:t>202</w:t>
              </w:r>
              <w:r w:rsidRPr="00FF4679">
                <w:rPr>
                  <w:rFonts w:cs="Times New Roman"/>
                  <w:bCs/>
                </w:rPr>
                <w:t>.</w:t>
              </w:r>
              <w:r>
                <w:rPr>
                  <w:rFonts w:cs="Times New Roman"/>
                  <w:bCs/>
                </w:rPr>
                <w:t> </w:t>
              </w:r>
              <w:r w:rsidRPr="00FF4679">
                <w:rPr>
                  <w:rFonts w:cs="Times New Roman"/>
                  <w:bCs/>
                </w:rPr>
                <w:t xml:space="preserve">nr.) </w:t>
              </w:r>
              <w:r>
                <w:rPr>
                  <w:rFonts w:eastAsia="Times New Roman" w:cs="Times New Roman"/>
                  <w:szCs w:val="24"/>
                  <w:lang w:eastAsia="lv-LV"/>
                </w:rPr>
                <w:t>apstiprinātos</w:t>
              </w:r>
              <w:r w:rsidRPr="00FF4679">
                <w:rPr>
                  <w:rFonts w:eastAsia="Times New Roman" w:cs="Times New Roman"/>
                  <w:szCs w:val="24"/>
                  <w:lang w:eastAsia="lv-LV"/>
                </w:rPr>
                <w:t xml:space="preserve"> </w:t>
              </w:r>
              <w:r w:rsidRPr="00FF4679">
                <w:t xml:space="preserve">siltumenerģijas apgādes pakalpojumu </w:t>
              </w:r>
              <w:r w:rsidRPr="00FF4679">
                <w:rPr>
                  <w:rFonts w:eastAsia="Times New Roman" w:cs="Times New Roman"/>
                  <w:szCs w:val="24"/>
                  <w:lang w:eastAsia="lv-LV"/>
                </w:rPr>
                <w:t>tarifus</w:t>
              </w:r>
              <w:r w:rsidRPr="00FF4679">
                <w:rPr>
                  <w:rFonts w:cs="Times New Roman"/>
                  <w:bCs/>
                </w:rPr>
                <w:t>.</w:t>
              </w:r>
            </w:p>
            <w:p w14:paraId="0E33D431" w14:textId="66A11EEC" w:rsidR="00485E47" w:rsidRPr="0089559C" w:rsidRDefault="0089559C" w:rsidP="0089559C">
              <w:pPr>
                <w:spacing w:before="120" w:line="340" w:lineRule="exact"/>
                <w:ind w:firstLine="720"/>
                <w:rPr>
                  <w:rFonts w:cs="Times New Roman"/>
                </w:rPr>
              </w:pPr>
              <w:r w:rsidRPr="00FF4679">
                <w:rPr>
                  <w:rFonts w:cs="Times New Roman"/>
                  <w:szCs w:val="24"/>
                </w:rPr>
                <w:t xml:space="preserve">Ja mainās tarifu ietekmējošie faktori vai </w:t>
              </w:r>
              <w:r w:rsidRPr="00FF4679">
                <w:rPr>
                  <w:rFonts w:cs="Times New Roman"/>
                </w:rPr>
                <w:t xml:space="preserve">SIA </w:t>
              </w:r>
              <w:r w:rsidRPr="00FF4679">
                <w:rPr>
                  <w:rFonts w:eastAsia="Times New Roman" w:cs="Times New Roman"/>
                  <w:szCs w:val="24"/>
                  <w:lang w:eastAsia="lv-LV"/>
                </w:rPr>
                <w:t xml:space="preserve">,,Jūrmalas siltums” </w:t>
              </w:r>
              <w:r w:rsidRPr="00FF4679">
                <w:rPr>
                  <w:rFonts w:cs="Times New Roman"/>
                  <w:szCs w:val="24"/>
                </w:rPr>
                <w:t>neievēro normatīvos aktus vai Regulatora lēmumus, Regulators var ierosināt tarifa pārskatīšanu vai atcelt šo lēmumu.</w:t>
              </w:r>
            </w:p>
          </w:sdtContent>
        </w:sdt>
      </w:sdtContent>
    </w:sdt>
    <w:p w14:paraId="5868560C" w14:textId="77777777" w:rsidR="00A27FA7" w:rsidRPr="000357DC" w:rsidRDefault="00A27FA7" w:rsidP="007A41CC">
      <w:pPr>
        <w:tabs>
          <w:tab w:val="left" w:pos="3220"/>
        </w:tabs>
        <w:rPr>
          <w:color w:val="000000" w:themeColor="text1"/>
        </w:rPr>
      </w:pPr>
    </w:p>
    <w:p w14:paraId="3D538FA2" w14:textId="31343386" w:rsidR="000357DC" w:rsidRPr="000357DC" w:rsidRDefault="000357DC" w:rsidP="007A41CC">
      <w:pPr>
        <w:ind w:firstLine="720"/>
        <w:rPr>
          <w:rFonts w:cs="Times New Roman"/>
          <w:color w:val="000000" w:themeColor="text1"/>
          <w:szCs w:val="24"/>
        </w:rPr>
      </w:pPr>
      <w:r w:rsidRPr="000357DC">
        <w:rPr>
          <w:rFonts w:cs="Times New Roman"/>
          <w:color w:val="000000" w:themeColor="text1"/>
          <w:szCs w:val="24"/>
        </w:rPr>
        <w:t xml:space="preserve">Lēmums stājas spēkā ar tā parakstīšanas dienu. </w:t>
      </w:r>
    </w:p>
    <w:p w14:paraId="49BA00A9" w14:textId="77777777" w:rsidR="000357DC" w:rsidRPr="000357DC" w:rsidRDefault="000357DC" w:rsidP="007A41CC">
      <w:pPr>
        <w:ind w:firstLine="720"/>
        <w:rPr>
          <w:rFonts w:cs="Times New Roman"/>
          <w:color w:val="000000" w:themeColor="text1"/>
          <w:szCs w:val="24"/>
        </w:rPr>
      </w:pPr>
    </w:p>
    <w:p w14:paraId="737C22F1" w14:textId="7FB81FD1" w:rsidR="00A27FA7" w:rsidRPr="000357DC" w:rsidRDefault="000357DC" w:rsidP="007A41CC">
      <w:pPr>
        <w:ind w:firstLine="720"/>
        <w:rPr>
          <w:rFonts w:cs="Times New Roman"/>
          <w:color w:val="000000" w:themeColor="text1"/>
          <w:szCs w:val="24"/>
        </w:rPr>
      </w:pPr>
      <w:r w:rsidRPr="000357DC">
        <w:rPr>
          <w:rFonts w:cs="Times New Roman"/>
          <w:color w:val="000000" w:themeColor="text1"/>
          <w:szCs w:val="24"/>
        </w:rPr>
        <w:t>Šo administratīvo aktu var pārsūdzēt Administratīvajā apgabaltiesā viena mēneša laikā no dienas, kad ieinteresētā persona uzzina vai tai vajadzēja uzzināt par pieņemto administratīvo aktu.</w:t>
      </w:r>
    </w:p>
    <w:tbl>
      <w:tblPr>
        <w:tblStyle w:val="Reatabula"/>
        <w:tblW w:w="906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43"/>
        <w:gridCol w:w="4424"/>
      </w:tblGrid>
      <w:tr w:rsidR="00485E47" w14:paraId="04B18A6A" w14:textId="77777777" w:rsidTr="00626751">
        <w:tc>
          <w:tcPr>
            <w:tcW w:w="4643" w:type="dxa"/>
          </w:tcPr>
          <w:p w14:paraId="75602407" w14:textId="3340E330" w:rsidR="00485E47" w:rsidRDefault="0089559C" w:rsidP="007A41CC">
            <w:pPr>
              <w:jc w:val="left"/>
            </w:pPr>
            <w:sdt>
              <w:sdtPr>
                <w:rPr>
                  <w:rFonts w:eastAsia="Times New Roman"/>
                  <w:szCs w:val="24"/>
                </w:rPr>
                <w:id w:val="1647007109"/>
                <w:placeholder>
                  <w:docPart w:val="90601B4C1E094E46BC619B2D3E5BDB5F"/>
                </w:placeholder>
                <w:comboBox>
                  <w:listItem w:value="Izvēlieties vienumu."/>
                  <w:listItem w:displayText="Priekšsēdētāja" w:value="Priekšsēdētāja"/>
                  <w:listItem w:displayText="Izpilddirektors" w:value="Izpilddirektors"/>
                  <w:listItem w:displayText="Priekšsēdētājas A. Ozolas p.i. padomes loceklis" w:value="Priekšsēdētājas A. Ozolas p.i. padomes loceklis"/>
                  <w:listItem w:displayText="Priekšsēdētājas A. Ozolas p.i. padomes locekle" w:value="Priekšsēdētājas A. Ozolas p.i. padomes locekle"/>
                  <w:listItem w:displayText="Izpilddirektora J. Miķelsona p.i. Elektronisko sakaru un pasta departamenta direktors" w:value="Izpilddirektora J. Miķelsona p.i. Elektronisko sakaru un pasta departamenta direktors"/>
                  <w:listItem w:displayText="Izpilddirektora J. Miķelsona p.i. Juridiskā departamenta direktore" w:value="Izpilddirektora J. Miķelsona p.i. Juridiskā departamenta direktore"/>
                  <w:listItem w:displayText="Izpilddirektora J. Miķelsona p.i. Administratīvā departamenta direktore" w:value="Izpilddirektora J. Miķelsona p.i. Administratīvā departamenta direktore"/>
                </w:comboBox>
              </w:sdtPr>
              <w:sdtEndPr/>
              <w:sdtContent>
                <w:r>
                  <w:rPr>
                    <w:rFonts w:eastAsia="Times New Roman"/>
                    <w:szCs w:val="24"/>
                  </w:rPr>
                  <w:t>Priekšsēdētāja</w:t>
                </w:r>
              </w:sdtContent>
            </w:sdt>
          </w:p>
        </w:tc>
        <w:bookmarkStart w:id="4" w:name="_Hlk44408264"/>
        <w:tc>
          <w:tcPr>
            <w:tcW w:w="4424" w:type="dxa"/>
            <w:tcMar>
              <w:top w:w="480" w:type="dxa"/>
            </w:tcMar>
          </w:tcPr>
          <w:p w14:paraId="045324A5" w14:textId="6B5A28AE" w:rsidR="00485E47" w:rsidRDefault="0089559C" w:rsidP="007A41CC">
            <w:pPr>
              <w:jc w:val="right"/>
            </w:pPr>
            <w:sdt>
              <w:sdtPr>
                <w:rPr>
                  <w:rFonts w:eastAsia="Times New Roman"/>
                  <w:szCs w:val="24"/>
                </w:rPr>
                <w:id w:val="-1582133587"/>
                <w:placeholder>
                  <w:docPart w:val="3ABFB9BD04474CEEA1F58BF965E34A97"/>
                </w:placeholder>
                <w:comboBox>
                  <w:listItem w:displayText="V. Uzvārds" w:value="V. Uzvārds"/>
                  <w:listItem w:displayText="A. Ozola" w:value="A. Ozola"/>
                  <w:listItem w:displayText="A. Upena" w:value="A. Upena"/>
                  <w:listItem w:displayText="R. Šņuka" w:value="R. Šņuka"/>
                  <w:listItem w:displayText="I. Birziņš" w:value="I. Birziņš"/>
                  <w:listItem w:displayText="I. Mantiņš" w:value="I. Mantiņš"/>
                  <w:listItem w:displayText="J. Miķelsons" w:value="J. Miķelsons"/>
                  <w:listItem w:displayText="A. Virtmanis" w:value="A. Virtmanis"/>
                  <w:listItem w:displayText="I. Feldmane" w:value="I. Feldmane"/>
                  <w:listItem w:displayText="D. Jansone" w:value="D. Jansone"/>
                </w:comboBox>
              </w:sdtPr>
              <w:sdtEndPr/>
              <w:sdtContent>
                <w:r>
                  <w:rPr>
                    <w:rFonts w:eastAsia="Times New Roman"/>
                    <w:szCs w:val="24"/>
                  </w:rPr>
                  <w:t>A. Ozola</w:t>
                </w:r>
              </w:sdtContent>
            </w:sdt>
            <w:bookmarkEnd w:id="4"/>
          </w:p>
        </w:tc>
      </w:tr>
    </w:tbl>
    <w:p w14:paraId="5E5A4A3D" w14:textId="77777777" w:rsidR="00485E47" w:rsidRDefault="00485E47" w:rsidP="00375D57">
      <w:pPr>
        <w:tabs>
          <w:tab w:val="right" w:pos="9070"/>
        </w:tabs>
      </w:pPr>
    </w:p>
    <w:bookmarkEnd w:id="0"/>
    <w:bookmarkEnd w:id="1"/>
    <w:p w14:paraId="49639CDE" w14:textId="77777777" w:rsidR="004F1627" w:rsidRPr="00B24D57" w:rsidRDefault="004F1627" w:rsidP="004F1627">
      <w:pPr>
        <w:spacing w:before="240" w:after="240"/>
        <w:jc w:val="center"/>
        <w:rPr>
          <w:rStyle w:val="Style3TimesNewRoman12"/>
          <w:color w:val="757679"/>
          <w:spacing w:val="2"/>
          <w:sz w:val="20"/>
        </w:rPr>
      </w:pPr>
      <w:r w:rsidRPr="00B24D57">
        <w:rPr>
          <w:rStyle w:val="Style3TimesNewRoman12"/>
          <w:color w:val="757679"/>
          <w:spacing w:val="2"/>
          <w:sz w:val="20"/>
        </w:rPr>
        <w:t>DOKUMENTS PARAKSTĪTS AR DROŠU ELEKTRONISKO PARAKSTU UN SATUR LAIKA ZĪMOGU</w:t>
      </w:r>
    </w:p>
    <w:p w14:paraId="3DEA5DA8" w14:textId="77777777" w:rsidR="00674E1B" w:rsidRPr="002542B5" w:rsidRDefault="00674E1B" w:rsidP="00674E1B">
      <w:pPr>
        <w:tabs>
          <w:tab w:val="left" w:pos="7513"/>
        </w:tabs>
        <w:rPr>
          <w:rFonts w:eastAsia="Times New Roman" w:cs="Times New Roman"/>
          <w:szCs w:val="24"/>
        </w:rPr>
      </w:pPr>
    </w:p>
    <w:sectPr w:rsidR="00674E1B" w:rsidRPr="002542B5" w:rsidSect="00550863">
      <w:headerReference w:type="default" r:id="rId14"/>
      <w:headerReference w:type="first" r:id="rId15"/>
      <w:footerReference w:type="first" r:id="rId16"/>
      <w:footnotePr>
        <w:numRestart w:val="eachSect"/>
      </w:footnotePr>
      <w:type w:val="continuous"/>
      <w:pgSz w:w="11906" w:h="16838" w:code="9"/>
      <w:pgMar w:top="1440" w:right="1134" w:bottom="1440" w:left="179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F411A" w14:textId="77777777" w:rsidR="00E24BAB" w:rsidRDefault="00E24BAB" w:rsidP="00EA2A31">
      <w:r>
        <w:separator/>
      </w:r>
    </w:p>
  </w:endnote>
  <w:endnote w:type="continuationSeparator" w:id="0">
    <w:p w14:paraId="0C457FEE" w14:textId="77777777" w:rsidR="00E24BAB" w:rsidRDefault="00E24BAB" w:rsidP="00EA2A31">
      <w:r>
        <w:continuationSeparator/>
      </w:r>
    </w:p>
  </w:endnote>
  <w:endnote w:type="continuationNotice" w:id="1">
    <w:p w14:paraId="5EA4892C" w14:textId="77777777" w:rsidR="00E24BAB" w:rsidRDefault="00E24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PT Serif">
    <w:charset w:val="BA"/>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890193"/>
      <w:docPartObj>
        <w:docPartGallery w:val="Page Numbers (Bottom of Page)"/>
        <w:docPartUnique/>
      </w:docPartObj>
    </w:sdtPr>
    <w:sdtEndPr/>
    <w:sdtContent>
      <w:p w14:paraId="5D60762B" w14:textId="5473D2CD" w:rsidR="008B739D" w:rsidRDefault="008B739D" w:rsidP="0055791F">
        <w:pPr>
          <w:pStyle w:val="Kjene"/>
          <w:jc w:val="center"/>
        </w:pPr>
        <w:r>
          <w:fldChar w:fldCharType="begin"/>
        </w:r>
        <w:r>
          <w:instrText>PAGE   \* MERGEFORMAT</w:instrText>
        </w:r>
        <w:r>
          <w:fldChar w:fldCharType="separate"/>
        </w:r>
        <w:r w:rsidR="0089338C">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50367"/>
      <w:docPartObj>
        <w:docPartGallery w:val="Page Numbers (Bottom of Page)"/>
        <w:docPartUnique/>
      </w:docPartObj>
    </w:sdtPr>
    <w:sdtEndPr/>
    <w:sdtContent>
      <w:p w14:paraId="38F9D3A1" w14:textId="3B260C69" w:rsidR="008B739D" w:rsidRDefault="008B739D" w:rsidP="0055791F">
        <w:pPr>
          <w:pStyle w:val="Kjene"/>
          <w:jc w:val="center"/>
        </w:pPr>
        <w:r>
          <w:fldChar w:fldCharType="begin"/>
        </w:r>
        <w:r>
          <w:instrText>PAGE   \* MERGEFORMAT</w:instrText>
        </w:r>
        <w:r>
          <w:fldChar w:fldCharType="separate"/>
        </w:r>
        <w:r w:rsidR="00103B8D">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637574"/>
      <w:docPartObj>
        <w:docPartGallery w:val="Page Numbers (Bottom of Page)"/>
        <w:docPartUnique/>
      </w:docPartObj>
    </w:sdtPr>
    <w:sdtEndPr/>
    <w:sdtContent>
      <w:p w14:paraId="65E52B2F" w14:textId="17688562" w:rsidR="008B739D" w:rsidRDefault="008B739D">
        <w:pPr>
          <w:pStyle w:val="Kjene"/>
          <w:jc w:val="center"/>
        </w:pPr>
        <w:r>
          <w:fldChar w:fldCharType="begin"/>
        </w:r>
        <w:r>
          <w:instrText>PAGE   \* MERGEFORMAT</w:instrText>
        </w:r>
        <w:r>
          <w:fldChar w:fldCharType="separate"/>
        </w:r>
        <w:r w:rsidR="00674E1B">
          <w:rPr>
            <w:noProof/>
          </w:rPr>
          <w:t>2</w:t>
        </w:r>
        <w:r>
          <w:rPr>
            <w:noProof/>
          </w:rPr>
          <w:fldChar w:fldCharType="end"/>
        </w:r>
      </w:p>
    </w:sdtContent>
  </w:sdt>
  <w:p w14:paraId="23B693A6" w14:textId="77777777" w:rsidR="008B739D" w:rsidRPr="00C466A7" w:rsidRDefault="008B739D" w:rsidP="00525BF9">
    <w:pPr>
      <w:pStyle w:val="Kjene"/>
      <w:tabs>
        <w:tab w:val="clear" w:pos="4153"/>
        <w:tab w:val="clear" w:pos="8306"/>
        <w:tab w:val="left" w:pos="36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01A76" w14:textId="77777777" w:rsidR="00E24BAB" w:rsidRDefault="00E24BAB" w:rsidP="00EA2A31">
      <w:r>
        <w:separator/>
      </w:r>
    </w:p>
  </w:footnote>
  <w:footnote w:type="continuationSeparator" w:id="0">
    <w:p w14:paraId="4F5B6E5C" w14:textId="77777777" w:rsidR="00E24BAB" w:rsidRDefault="00E24BAB" w:rsidP="00EA2A31">
      <w:r>
        <w:continuationSeparator/>
      </w:r>
    </w:p>
  </w:footnote>
  <w:footnote w:type="continuationNotice" w:id="1">
    <w:p w14:paraId="4CB585D1" w14:textId="77777777" w:rsidR="00E24BAB" w:rsidRDefault="00E24BAB"/>
  </w:footnote>
  <w:footnote w:id="2">
    <w:p w14:paraId="5832FDA3" w14:textId="77777777" w:rsidR="0089559C" w:rsidRDefault="0089559C" w:rsidP="0089559C">
      <w:pPr>
        <w:pStyle w:val="Vresteksts"/>
      </w:pPr>
      <w:r>
        <w:rPr>
          <w:rStyle w:val="Vresatsauce"/>
        </w:rPr>
        <w:footnoteRef/>
      </w:r>
      <w:r>
        <w:t xml:space="preserve"> </w:t>
      </w:r>
      <w:bookmarkStart w:id="2" w:name="_Hlk187415436"/>
      <w:r>
        <w:t>L</w:t>
      </w:r>
      <w:r w:rsidRPr="00856746">
        <w:t>ikum</w:t>
      </w:r>
      <w:r>
        <w:t>a</w:t>
      </w:r>
      <w:r w:rsidRPr="00856746">
        <w:t xml:space="preserve"> </w:t>
      </w:r>
      <w:r>
        <w:t>,,</w:t>
      </w:r>
      <w:r w:rsidRPr="00856746">
        <w:t>Par akcīzes nodokli”</w:t>
      </w:r>
      <w:r>
        <w:t xml:space="preserve"> 15.</w:t>
      </w:r>
      <w:r w:rsidRPr="004C1633">
        <w:rPr>
          <w:vertAlign w:val="superscript"/>
        </w:rPr>
        <w:t>1</w:t>
      </w:r>
      <w:r>
        <w:rPr>
          <w:vertAlign w:val="superscript"/>
        </w:rPr>
        <w:t> </w:t>
      </w:r>
      <w:r>
        <w:t>panta pirmās daļas 2. un 3. punkts un pārejas noteikumu 190. punkts un 193.</w:t>
      </w:r>
      <w:bookmarkEnd w:id="2"/>
      <w:r>
        <w:t>2. apakšpunkts.</w:t>
      </w:r>
    </w:p>
    <w:p w14:paraId="37393899" w14:textId="77777777" w:rsidR="0089559C" w:rsidRDefault="0089559C" w:rsidP="0089559C">
      <w:pPr>
        <w:pStyle w:val="Vrestekst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5"/>
    </w:tblGrid>
    <w:tr w:rsidR="008B739D" w14:paraId="4CC54087" w14:textId="77777777" w:rsidTr="00AC0024">
      <w:tc>
        <w:tcPr>
          <w:tcW w:w="9286" w:type="dxa"/>
        </w:tcPr>
        <w:p w14:paraId="3F4ECAC2" w14:textId="022C0626" w:rsidR="008B739D" w:rsidRDefault="00C33F6F" w:rsidP="008432C7">
          <w:pPr>
            <w:pStyle w:val="Galvene"/>
            <w:jc w:val="center"/>
            <w:rPr>
              <w:sz w:val="20"/>
            </w:rPr>
          </w:pPr>
          <w:r>
            <w:rPr>
              <w:noProof/>
              <w:sz w:val="20"/>
              <w:lang w:eastAsia="lv-LV"/>
            </w:rPr>
            <w:drawing>
              <wp:inline distT="0" distB="0" distL="0" distR="0" wp14:anchorId="6DF4803F" wp14:editId="6277BC5C">
                <wp:extent cx="1630800" cy="1317600"/>
                <wp:effectExtent l="0" t="0" r="7620"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G_liels_vienkarsots_vienkrasu.jpg"/>
                        <pic:cNvPicPr/>
                      </pic:nvPicPr>
                      <pic:blipFill>
                        <a:blip r:embed="rId1">
                          <a:extLst>
                            <a:ext uri="{28A0092B-C50C-407E-A947-70E740481C1C}">
                              <a14:useLocalDpi xmlns:a14="http://schemas.microsoft.com/office/drawing/2010/main" val="0"/>
                            </a:ext>
                          </a:extLst>
                        </a:blip>
                        <a:stretch>
                          <a:fillRect/>
                        </a:stretch>
                      </pic:blipFill>
                      <pic:spPr>
                        <a:xfrm>
                          <a:off x="0" y="0"/>
                          <a:ext cx="1630800" cy="1317600"/>
                        </a:xfrm>
                        <a:prstGeom prst="rect">
                          <a:avLst/>
                        </a:prstGeom>
                      </pic:spPr>
                    </pic:pic>
                  </a:graphicData>
                </a:graphic>
              </wp:inline>
            </w:drawing>
          </w:r>
        </w:p>
      </w:tc>
    </w:tr>
  </w:tbl>
  <w:p w14:paraId="12CB1C95" w14:textId="77777777" w:rsidR="008B739D" w:rsidRPr="008432C7" w:rsidRDefault="008B739D" w:rsidP="008432C7">
    <w:pPr>
      <w:rPr>
        <w:rFonts w:eastAsia="Times New Roman" w:cs="Times New Roman"/>
        <w:b/>
        <w:sz w:val="32"/>
        <w:szCs w:val="32"/>
        <w:lang w:eastAsia="lv-LV"/>
      </w:rPr>
    </w:pPr>
    <w:r w:rsidRPr="008432C7">
      <w:rPr>
        <w:rFonts w:eastAsia="Times New Roman" w:cs="Times New Roman"/>
        <w:b/>
        <w:sz w:val="32"/>
        <w:szCs w:val="32"/>
        <w:lang w:eastAsia="lv-LV"/>
      </w:rPr>
      <w:t>SABIEDRISKO PAKALPOJUMU REGULĒŠANAS KOMISIJA</w:t>
    </w:r>
  </w:p>
  <w:p w14:paraId="1514375B" w14:textId="1823AFEB" w:rsidR="008B739D" w:rsidRPr="008432C7" w:rsidRDefault="00057070" w:rsidP="008432C7">
    <w:pPr>
      <w:widowControl w:val="0"/>
      <w:pBdr>
        <w:bottom w:val="double" w:sz="6" w:space="3" w:color="auto"/>
      </w:pBdr>
      <w:tabs>
        <w:tab w:val="center" w:pos="4536"/>
      </w:tabs>
      <w:jc w:val="center"/>
      <w:rPr>
        <w:rFonts w:eastAsia="Times New Roman" w:cs="Times New Roman"/>
        <w:sz w:val="20"/>
        <w:szCs w:val="20"/>
      </w:rPr>
    </w:pPr>
    <w:r w:rsidRPr="00057070">
      <w:rPr>
        <w:sz w:val="20"/>
      </w:rPr>
      <w:t>Skanstes iela 25, Rīga, LV-1013</w:t>
    </w:r>
    <w:r w:rsidR="004F60D0">
      <w:rPr>
        <w:sz w:val="20"/>
      </w:rPr>
      <w:t>│ tālrunis 67097200 │ e-pasts sprk@sprk.gov.lv</w:t>
    </w:r>
  </w:p>
  <w:p w14:paraId="439C4C84" w14:textId="77777777" w:rsidR="008B739D" w:rsidRPr="00645B42" w:rsidRDefault="008B739D" w:rsidP="00645B42">
    <w:pPr>
      <w:spacing w:before="120" w:after="120"/>
      <w:jc w:val="center"/>
      <w:rPr>
        <w:rFonts w:eastAsia="Times New Roman" w:cs="Times New Roman"/>
        <w:b/>
        <w:sz w:val="32"/>
        <w:szCs w:val="32"/>
        <w:lang w:eastAsia="lv-LV"/>
      </w:rPr>
    </w:pPr>
    <w:r w:rsidRPr="00645B42">
      <w:rPr>
        <w:rFonts w:eastAsia="Times New Roman" w:cs="Times New Roman"/>
        <w:b/>
        <w:sz w:val="32"/>
        <w:szCs w:val="32"/>
        <w:lang w:eastAsia="lv-LV"/>
      </w:rPr>
      <w:t>PADOMES LĒMUMS</w:t>
    </w:r>
  </w:p>
  <w:p w14:paraId="2363533C" w14:textId="3798B9EB" w:rsidR="008B739D" w:rsidRPr="00665937" w:rsidRDefault="008B739D" w:rsidP="00645B42">
    <w:pPr>
      <w:spacing w:before="120" w:after="120"/>
      <w:jc w:val="center"/>
    </w:pPr>
    <w:r w:rsidRPr="008432C7">
      <w:rPr>
        <w:rFonts w:eastAsia="Times New Roman" w:cs="Times New Roman"/>
        <w:szCs w:val="24"/>
        <w:lang w:eastAsia="lv-LV"/>
      </w:rPr>
      <w:t>Rīgā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7EE0" w14:textId="77777777" w:rsidR="008B739D" w:rsidRPr="00674E1B" w:rsidRDefault="008B739D" w:rsidP="00674E1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58EB" w14:textId="77777777" w:rsidR="008B739D" w:rsidRPr="00674E1B" w:rsidRDefault="008B739D" w:rsidP="00674E1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1405"/>
    <w:multiLevelType w:val="hybridMultilevel"/>
    <w:tmpl w:val="4DE6E772"/>
    <w:lvl w:ilvl="0" w:tplc="B290F45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E056B0"/>
    <w:multiLevelType w:val="multilevel"/>
    <w:tmpl w:val="5FE07B60"/>
    <w:lvl w:ilvl="0">
      <w:start w:val="1"/>
      <w:numFmt w:val="decimal"/>
      <w:lvlText w:val="%1."/>
      <w:lvlJc w:val="left"/>
      <w:pPr>
        <w:tabs>
          <w:tab w:val="num" w:pos="2421"/>
        </w:tabs>
        <w:ind w:left="2421" w:hanging="360"/>
      </w:pPr>
    </w:lvl>
    <w:lvl w:ilvl="1">
      <w:start w:val="1"/>
      <w:numFmt w:val="decimal"/>
      <w:isLgl/>
      <w:lvlText w:val="%1.%2."/>
      <w:lvlJc w:val="left"/>
      <w:pPr>
        <w:ind w:left="2421" w:hanging="360"/>
      </w:pPr>
      <w:rPr>
        <w:rFonts w:hint="default"/>
      </w:rPr>
    </w:lvl>
    <w:lvl w:ilvl="2">
      <w:start w:val="1"/>
      <w:numFmt w:val="decimal"/>
      <w:isLgl/>
      <w:lvlText w:val="%1.%2.%3."/>
      <w:lvlJc w:val="left"/>
      <w:pPr>
        <w:ind w:left="2781"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141" w:hanging="1080"/>
      </w:pPr>
      <w:rPr>
        <w:rFonts w:hint="default"/>
      </w:rPr>
    </w:lvl>
    <w:lvl w:ilvl="5">
      <w:start w:val="1"/>
      <w:numFmt w:val="decimal"/>
      <w:isLgl/>
      <w:lvlText w:val="%1.%2.%3.%4.%5.%6."/>
      <w:lvlJc w:val="left"/>
      <w:pPr>
        <w:ind w:left="3141" w:hanging="1080"/>
      </w:pPr>
      <w:rPr>
        <w:rFonts w:hint="default"/>
      </w:rPr>
    </w:lvl>
    <w:lvl w:ilvl="6">
      <w:start w:val="1"/>
      <w:numFmt w:val="decimal"/>
      <w:isLgl/>
      <w:lvlText w:val="%1.%2.%3.%4.%5.%6.%7."/>
      <w:lvlJc w:val="left"/>
      <w:pPr>
        <w:ind w:left="3501" w:hanging="1440"/>
      </w:pPr>
      <w:rPr>
        <w:rFonts w:hint="default"/>
      </w:rPr>
    </w:lvl>
    <w:lvl w:ilvl="7">
      <w:start w:val="1"/>
      <w:numFmt w:val="decimal"/>
      <w:isLgl/>
      <w:lvlText w:val="%1.%2.%3.%4.%5.%6.%7.%8."/>
      <w:lvlJc w:val="left"/>
      <w:pPr>
        <w:ind w:left="3501" w:hanging="1440"/>
      </w:pPr>
      <w:rPr>
        <w:rFonts w:hint="default"/>
      </w:rPr>
    </w:lvl>
    <w:lvl w:ilvl="8">
      <w:start w:val="1"/>
      <w:numFmt w:val="decimal"/>
      <w:isLgl/>
      <w:lvlText w:val="%1.%2.%3.%4.%5.%6.%7.%8.%9."/>
      <w:lvlJc w:val="left"/>
      <w:pPr>
        <w:ind w:left="3861" w:hanging="1800"/>
      </w:pPr>
      <w:rPr>
        <w:rFonts w:hint="default"/>
      </w:rPr>
    </w:lvl>
  </w:abstractNum>
  <w:abstractNum w:abstractNumId="2" w15:restartNumberingAfterBreak="0">
    <w:nsid w:val="178C0294"/>
    <w:multiLevelType w:val="hybridMultilevel"/>
    <w:tmpl w:val="0CBCCA00"/>
    <w:lvl w:ilvl="0" w:tplc="DB3ABEF8">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1F095538"/>
    <w:multiLevelType w:val="hybridMultilevel"/>
    <w:tmpl w:val="4DE6E772"/>
    <w:lvl w:ilvl="0" w:tplc="B290F45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1630CE"/>
    <w:multiLevelType w:val="hybridMultilevel"/>
    <w:tmpl w:val="3EBC3B8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AE3BF3"/>
    <w:multiLevelType w:val="hybridMultilevel"/>
    <w:tmpl w:val="0E18262C"/>
    <w:lvl w:ilvl="0" w:tplc="7264EBE4">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29044902"/>
    <w:multiLevelType w:val="hybridMultilevel"/>
    <w:tmpl w:val="0E18262C"/>
    <w:lvl w:ilvl="0" w:tplc="7264EBE4">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7" w15:restartNumberingAfterBreak="0">
    <w:nsid w:val="2990472D"/>
    <w:multiLevelType w:val="hybridMultilevel"/>
    <w:tmpl w:val="56EAD430"/>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DA22564"/>
    <w:multiLevelType w:val="hybridMultilevel"/>
    <w:tmpl w:val="0CBCCA00"/>
    <w:lvl w:ilvl="0" w:tplc="DB3ABEF8">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3E19768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BD4953"/>
    <w:multiLevelType w:val="hybridMultilevel"/>
    <w:tmpl w:val="9006B85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433E539D"/>
    <w:multiLevelType w:val="hybridMultilevel"/>
    <w:tmpl w:val="DC880B4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44066162"/>
    <w:multiLevelType w:val="hybridMultilevel"/>
    <w:tmpl w:val="A96CFE62"/>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DA5045A"/>
    <w:multiLevelType w:val="hybridMultilevel"/>
    <w:tmpl w:val="22685902"/>
    <w:lvl w:ilvl="0" w:tplc="5434B2E4">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4" w15:restartNumberingAfterBreak="0">
    <w:nsid w:val="4DDF1D1A"/>
    <w:multiLevelType w:val="hybridMultilevel"/>
    <w:tmpl w:val="2506CFE8"/>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9822573"/>
    <w:multiLevelType w:val="hybridMultilevel"/>
    <w:tmpl w:val="48E87FC4"/>
    <w:lvl w:ilvl="0" w:tplc="F01E6A24">
      <w:start w:val="1"/>
      <w:numFmt w:val="upperRoman"/>
      <w:lvlText w:val="%1"/>
      <w:lvlJc w:val="left"/>
      <w:pPr>
        <w:ind w:left="794" w:hanging="51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B1F6DA9"/>
    <w:multiLevelType w:val="hybridMultilevel"/>
    <w:tmpl w:val="5206020C"/>
    <w:lvl w:ilvl="0" w:tplc="D09EBF1E">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7" w15:restartNumberingAfterBreak="0">
    <w:nsid w:val="64FE2E1E"/>
    <w:multiLevelType w:val="multilevel"/>
    <w:tmpl w:val="C924112A"/>
    <w:lvl w:ilvl="0">
      <w:start w:val="1"/>
      <w:numFmt w:val="decimal"/>
      <w:lvlText w:val="%1."/>
      <w:lvlJc w:val="left"/>
      <w:pPr>
        <w:ind w:left="1080" w:hanging="360"/>
      </w:pPr>
      <w:rPr>
        <w:rFonts w:cs="Times New Roman"/>
        <w:b w:val="0"/>
        <w:bCs/>
        <w:i w:val="0"/>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8" w15:restartNumberingAfterBreak="0">
    <w:nsid w:val="660F118E"/>
    <w:multiLevelType w:val="hybridMultilevel"/>
    <w:tmpl w:val="49549AF4"/>
    <w:lvl w:ilvl="0" w:tplc="CFF80CAA">
      <w:numFmt w:val="bullet"/>
      <w:lvlText w:val="•"/>
      <w:lvlJc w:val="left"/>
      <w:pPr>
        <w:tabs>
          <w:tab w:val="num" w:pos="720"/>
        </w:tabs>
        <w:ind w:left="720" w:hanging="360"/>
      </w:pPr>
      <w:rPr>
        <w:rFonts w:ascii="Times New Roman" w:eastAsiaTheme="minorHAnsi"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FD4365"/>
    <w:multiLevelType w:val="hybridMultilevel"/>
    <w:tmpl w:val="7BA01A9C"/>
    <w:lvl w:ilvl="0" w:tplc="5434B2E4">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0" w15:restartNumberingAfterBreak="0">
    <w:nsid w:val="78C20E24"/>
    <w:multiLevelType w:val="hybridMultilevel"/>
    <w:tmpl w:val="5206020C"/>
    <w:lvl w:ilvl="0" w:tplc="D09EBF1E">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1" w15:restartNumberingAfterBreak="0">
    <w:nsid w:val="7E4D2525"/>
    <w:multiLevelType w:val="hybridMultilevel"/>
    <w:tmpl w:val="A6FA3AE2"/>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71565698">
    <w:abstractNumId w:val="15"/>
  </w:num>
  <w:num w:numId="2" w16cid:durableId="148715712">
    <w:abstractNumId w:val="20"/>
  </w:num>
  <w:num w:numId="3" w16cid:durableId="846486515">
    <w:abstractNumId w:val="6"/>
  </w:num>
  <w:num w:numId="4" w16cid:durableId="1725567053">
    <w:abstractNumId w:val="19"/>
  </w:num>
  <w:num w:numId="5" w16cid:durableId="1659921194">
    <w:abstractNumId w:val="2"/>
  </w:num>
  <w:num w:numId="6" w16cid:durableId="1527330020">
    <w:abstractNumId w:val="13"/>
  </w:num>
  <w:num w:numId="7" w16cid:durableId="1483235092">
    <w:abstractNumId w:val="4"/>
  </w:num>
  <w:num w:numId="8" w16cid:durableId="336423831">
    <w:abstractNumId w:val="8"/>
  </w:num>
  <w:num w:numId="9" w16cid:durableId="1346639310">
    <w:abstractNumId w:val="5"/>
  </w:num>
  <w:num w:numId="10" w16cid:durableId="1687825272">
    <w:abstractNumId w:val="0"/>
  </w:num>
  <w:num w:numId="11" w16cid:durableId="1887058300">
    <w:abstractNumId w:val="3"/>
  </w:num>
  <w:num w:numId="12" w16cid:durableId="1750954676">
    <w:abstractNumId w:val="10"/>
  </w:num>
  <w:num w:numId="13" w16cid:durableId="185992339">
    <w:abstractNumId w:val="7"/>
  </w:num>
  <w:num w:numId="14" w16cid:durableId="1346249221">
    <w:abstractNumId w:val="21"/>
  </w:num>
  <w:num w:numId="15" w16cid:durableId="1322269885">
    <w:abstractNumId w:val="14"/>
  </w:num>
  <w:num w:numId="16" w16cid:durableId="1095831954">
    <w:abstractNumId w:val="16"/>
  </w:num>
  <w:num w:numId="17" w16cid:durableId="845285714">
    <w:abstractNumId w:val="12"/>
  </w:num>
  <w:num w:numId="18" w16cid:durableId="1157379509">
    <w:abstractNumId w:val="18"/>
  </w:num>
  <w:num w:numId="19" w16cid:durableId="841045746">
    <w:abstractNumId w:val="11"/>
  </w:num>
  <w:num w:numId="20" w16cid:durableId="174226191">
    <w:abstractNumId w:val="9"/>
  </w:num>
  <w:num w:numId="21" w16cid:durableId="1623151300">
    <w:abstractNumId w:val="17"/>
  </w:num>
  <w:num w:numId="22" w16cid:durableId="2118137801">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A31"/>
    <w:rsid w:val="00000B77"/>
    <w:rsid w:val="000022B0"/>
    <w:rsid w:val="0000615C"/>
    <w:rsid w:val="000074EE"/>
    <w:rsid w:val="0000760D"/>
    <w:rsid w:val="000108D9"/>
    <w:rsid w:val="000123D2"/>
    <w:rsid w:val="00013652"/>
    <w:rsid w:val="000141DA"/>
    <w:rsid w:val="000218D5"/>
    <w:rsid w:val="000222A7"/>
    <w:rsid w:val="0002415B"/>
    <w:rsid w:val="0002487D"/>
    <w:rsid w:val="00030F7F"/>
    <w:rsid w:val="000313D3"/>
    <w:rsid w:val="0003191A"/>
    <w:rsid w:val="00034D89"/>
    <w:rsid w:val="000351F4"/>
    <w:rsid w:val="0003562E"/>
    <w:rsid w:val="000357DC"/>
    <w:rsid w:val="00035D6F"/>
    <w:rsid w:val="00036221"/>
    <w:rsid w:val="00042A88"/>
    <w:rsid w:val="00043368"/>
    <w:rsid w:val="00046A5A"/>
    <w:rsid w:val="00050600"/>
    <w:rsid w:val="00050E49"/>
    <w:rsid w:val="00053820"/>
    <w:rsid w:val="000546BB"/>
    <w:rsid w:val="00055B5A"/>
    <w:rsid w:val="00057070"/>
    <w:rsid w:val="00060B84"/>
    <w:rsid w:val="00062702"/>
    <w:rsid w:val="000635AE"/>
    <w:rsid w:val="00063BEC"/>
    <w:rsid w:val="00063F76"/>
    <w:rsid w:val="00065E63"/>
    <w:rsid w:val="00067783"/>
    <w:rsid w:val="00067D25"/>
    <w:rsid w:val="00070FF0"/>
    <w:rsid w:val="00072DB6"/>
    <w:rsid w:val="00073437"/>
    <w:rsid w:val="0007506F"/>
    <w:rsid w:val="00076BDD"/>
    <w:rsid w:val="00080FF7"/>
    <w:rsid w:val="00084AD0"/>
    <w:rsid w:val="00085278"/>
    <w:rsid w:val="00090326"/>
    <w:rsid w:val="00096A77"/>
    <w:rsid w:val="00097A58"/>
    <w:rsid w:val="000A1619"/>
    <w:rsid w:val="000A24F3"/>
    <w:rsid w:val="000A5BCD"/>
    <w:rsid w:val="000A67BE"/>
    <w:rsid w:val="000A7DA7"/>
    <w:rsid w:val="000A7FD7"/>
    <w:rsid w:val="000B1BCC"/>
    <w:rsid w:val="000B31F9"/>
    <w:rsid w:val="000B3661"/>
    <w:rsid w:val="000B46DD"/>
    <w:rsid w:val="000B5E64"/>
    <w:rsid w:val="000B66B3"/>
    <w:rsid w:val="000C342E"/>
    <w:rsid w:val="000C3585"/>
    <w:rsid w:val="000C61EA"/>
    <w:rsid w:val="000D021C"/>
    <w:rsid w:val="000D0EB3"/>
    <w:rsid w:val="000D24F6"/>
    <w:rsid w:val="000D2F0B"/>
    <w:rsid w:val="000E10FC"/>
    <w:rsid w:val="000E48B1"/>
    <w:rsid w:val="000F0345"/>
    <w:rsid w:val="00102570"/>
    <w:rsid w:val="00103B8D"/>
    <w:rsid w:val="0010473D"/>
    <w:rsid w:val="001059C6"/>
    <w:rsid w:val="00112103"/>
    <w:rsid w:val="001123A5"/>
    <w:rsid w:val="001134B6"/>
    <w:rsid w:val="00113B8F"/>
    <w:rsid w:val="00114345"/>
    <w:rsid w:val="00115633"/>
    <w:rsid w:val="001179F3"/>
    <w:rsid w:val="00121D02"/>
    <w:rsid w:val="00127EB1"/>
    <w:rsid w:val="00134BF5"/>
    <w:rsid w:val="001350FA"/>
    <w:rsid w:val="001379EC"/>
    <w:rsid w:val="00140F53"/>
    <w:rsid w:val="0014370F"/>
    <w:rsid w:val="00145CF2"/>
    <w:rsid w:val="001469A2"/>
    <w:rsid w:val="00146CFA"/>
    <w:rsid w:val="00147722"/>
    <w:rsid w:val="001504B6"/>
    <w:rsid w:val="00150540"/>
    <w:rsid w:val="00150871"/>
    <w:rsid w:val="001517BE"/>
    <w:rsid w:val="00151902"/>
    <w:rsid w:val="00157982"/>
    <w:rsid w:val="00160E27"/>
    <w:rsid w:val="00161509"/>
    <w:rsid w:val="001648A8"/>
    <w:rsid w:val="00172203"/>
    <w:rsid w:val="00172F20"/>
    <w:rsid w:val="0017467D"/>
    <w:rsid w:val="001750EC"/>
    <w:rsid w:val="001759AA"/>
    <w:rsid w:val="00183EEF"/>
    <w:rsid w:val="0018421E"/>
    <w:rsid w:val="001842E5"/>
    <w:rsid w:val="001850E9"/>
    <w:rsid w:val="00187281"/>
    <w:rsid w:val="001901A8"/>
    <w:rsid w:val="00193021"/>
    <w:rsid w:val="00193E50"/>
    <w:rsid w:val="001A2859"/>
    <w:rsid w:val="001A2CFA"/>
    <w:rsid w:val="001A60D5"/>
    <w:rsid w:val="001A7DB6"/>
    <w:rsid w:val="001B1905"/>
    <w:rsid w:val="001B4507"/>
    <w:rsid w:val="001B4914"/>
    <w:rsid w:val="001B508D"/>
    <w:rsid w:val="001B58CC"/>
    <w:rsid w:val="001B60E4"/>
    <w:rsid w:val="001B6303"/>
    <w:rsid w:val="001B68E1"/>
    <w:rsid w:val="001C271F"/>
    <w:rsid w:val="001C2FB7"/>
    <w:rsid w:val="001C5943"/>
    <w:rsid w:val="001C5C3E"/>
    <w:rsid w:val="001C7636"/>
    <w:rsid w:val="001D01A1"/>
    <w:rsid w:val="001D3863"/>
    <w:rsid w:val="001D5995"/>
    <w:rsid w:val="001D7AC3"/>
    <w:rsid w:val="001E00C7"/>
    <w:rsid w:val="001E5344"/>
    <w:rsid w:val="001E59F5"/>
    <w:rsid w:val="001E6F53"/>
    <w:rsid w:val="001E7662"/>
    <w:rsid w:val="001F1961"/>
    <w:rsid w:val="001F2DA0"/>
    <w:rsid w:val="001F3397"/>
    <w:rsid w:val="001F34FF"/>
    <w:rsid w:val="001F3A1F"/>
    <w:rsid w:val="001F66BA"/>
    <w:rsid w:val="001F69A5"/>
    <w:rsid w:val="00203DF2"/>
    <w:rsid w:val="002105C3"/>
    <w:rsid w:val="00210ADF"/>
    <w:rsid w:val="0021122E"/>
    <w:rsid w:val="00212673"/>
    <w:rsid w:val="0021297D"/>
    <w:rsid w:val="00212D73"/>
    <w:rsid w:val="0022043E"/>
    <w:rsid w:val="002205DC"/>
    <w:rsid w:val="00220DD0"/>
    <w:rsid w:val="00223A44"/>
    <w:rsid w:val="00223ED9"/>
    <w:rsid w:val="0022456D"/>
    <w:rsid w:val="002250B1"/>
    <w:rsid w:val="00225D1F"/>
    <w:rsid w:val="002265DB"/>
    <w:rsid w:val="0023121D"/>
    <w:rsid w:val="00231B32"/>
    <w:rsid w:val="00235515"/>
    <w:rsid w:val="00236DA6"/>
    <w:rsid w:val="00241A89"/>
    <w:rsid w:val="00242BA1"/>
    <w:rsid w:val="00245E09"/>
    <w:rsid w:val="00247472"/>
    <w:rsid w:val="0025176D"/>
    <w:rsid w:val="002542B5"/>
    <w:rsid w:val="002551F6"/>
    <w:rsid w:val="002553CC"/>
    <w:rsid w:val="002564FD"/>
    <w:rsid w:val="00257FD7"/>
    <w:rsid w:val="00260E53"/>
    <w:rsid w:val="00261D6A"/>
    <w:rsid w:val="00262A47"/>
    <w:rsid w:val="0026560A"/>
    <w:rsid w:val="00265B8C"/>
    <w:rsid w:val="00266C0A"/>
    <w:rsid w:val="00266F07"/>
    <w:rsid w:val="00270D22"/>
    <w:rsid w:val="002746D7"/>
    <w:rsid w:val="0028009D"/>
    <w:rsid w:val="002801B5"/>
    <w:rsid w:val="0028110B"/>
    <w:rsid w:val="00282A61"/>
    <w:rsid w:val="00283138"/>
    <w:rsid w:val="00285C4D"/>
    <w:rsid w:val="00293E71"/>
    <w:rsid w:val="0029429E"/>
    <w:rsid w:val="002955FD"/>
    <w:rsid w:val="00295A0C"/>
    <w:rsid w:val="00296311"/>
    <w:rsid w:val="002A1DF8"/>
    <w:rsid w:val="002A23BD"/>
    <w:rsid w:val="002A7D33"/>
    <w:rsid w:val="002B00C4"/>
    <w:rsid w:val="002B19FD"/>
    <w:rsid w:val="002B1DFC"/>
    <w:rsid w:val="002B3470"/>
    <w:rsid w:val="002B5671"/>
    <w:rsid w:val="002C44EB"/>
    <w:rsid w:val="002C4E27"/>
    <w:rsid w:val="002C71AC"/>
    <w:rsid w:val="002D454E"/>
    <w:rsid w:val="002D6263"/>
    <w:rsid w:val="002E1077"/>
    <w:rsid w:val="002E12F0"/>
    <w:rsid w:val="002E20B5"/>
    <w:rsid w:val="002E3CD9"/>
    <w:rsid w:val="002E41D8"/>
    <w:rsid w:val="002E63D4"/>
    <w:rsid w:val="002E65CF"/>
    <w:rsid w:val="002F396B"/>
    <w:rsid w:val="002F4F7C"/>
    <w:rsid w:val="002F730E"/>
    <w:rsid w:val="00304C29"/>
    <w:rsid w:val="00307052"/>
    <w:rsid w:val="00310E1E"/>
    <w:rsid w:val="003147E2"/>
    <w:rsid w:val="00314943"/>
    <w:rsid w:val="00315AB5"/>
    <w:rsid w:val="003170F5"/>
    <w:rsid w:val="003223F9"/>
    <w:rsid w:val="00322C2E"/>
    <w:rsid w:val="003257E4"/>
    <w:rsid w:val="00326AE0"/>
    <w:rsid w:val="003270AA"/>
    <w:rsid w:val="0033129B"/>
    <w:rsid w:val="00331BA0"/>
    <w:rsid w:val="00331DED"/>
    <w:rsid w:val="00335DF0"/>
    <w:rsid w:val="0033732A"/>
    <w:rsid w:val="00337A6C"/>
    <w:rsid w:val="003429C1"/>
    <w:rsid w:val="00344260"/>
    <w:rsid w:val="00345192"/>
    <w:rsid w:val="0034538F"/>
    <w:rsid w:val="00346A90"/>
    <w:rsid w:val="0035061B"/>
    <w:rsid w:val="00350AEF"/>
    <w:rsid w:val="00351036"/>
    <w:rsid w:val="00352E38"/>
    <w:rsid w:val="003547FC"/>
    <w:rsid w:val="00356C12"/>
    <w:rsid w:val="003608CB"/>
    <w:rsid w:val="003642AA"/>
    <w:rsid w:val="003658D9"/>
    <w:rsid w:val="00365C07"/>
    <w:rsid w:val="00370344"/>
    <w:rsid w:val="00370E84"/>
    <w:rsid w:val="003743F1"/>
    <w:rsid w:val="00375D57"/>
    <w:rsid w:val="00382DD2"/>
    <w:rsid w:val="00386D9B"/>
    <w:rsid w:val="00387329"/>
    <w:rsid w:val="00387F55"/>
    <w:rsid w:val="00390A55"/>
    <w:rsid w:val="003920A8"/>
    <w:rsid w:val="00392714"/>
    <w:rsid w:val="00393487"/>
    <w:rsid w:val="0039497D"/>
    <w:rsid w:val="00395521"/>
    <w:rsid w:val="003A0058"/>
    <w:rsid w:val="003A4A70"/>
    <w:rsid w:val="003A5C49"/>
    <w:rsid w:val="003A6059"/>
    <w:rsid w:val="003A7B5F"/>
    <w:rsid w:val="003A7D14"/>
    <w:rsid w:val="003A7D9A"/>
    <w:rsid w:val="003B1301"/>
    <w:rsid w:val="003B2769"/>
    <w:rsid w:val="003B28AB"/>
    <w:rsid w:val="003B3147"/>
    <w:rsid w:val="003B763F"/>
    <w:rsid w:val="003C187F"/>
    <w:rsid w:val="003C1A75"/>
    <w:rsid w:val="003C2C8C"/>
    <w:rsid w:val="003C30CE"/>
    <w:rsid w:val="003C52D4"/>
    <w:rsid w:val="003C6FF4"/>
    <w:rsid w:val="003C7842"/>
    <w:rsid w:val="003D180C"/>
    <w:rsid w:val="003D241A"/>
    <w:rsid w:val="003D3050"/>
    <w:rsid w:val="003D57FF"/>
    <w:rsid w:val="003D5C94"/>
    <w:rsid w:val="003D5D9F"/>
    <w:rsid w:val="003D7D4C"/>
    <w:rsid w:val="003E07BF"/>
    <w:rsid w:val="003E1371"/>
    <w:rsid w:val="003E1C17"/>
    <w:rsid w:val="003E4056"/>
    <w:rsid w:val="003E45A4"/>
    <w:rsid w:val="003E49E8"/>
    <w:rsid w:val="003E4F7F"/>
    <w:rsid w:val="003E53AA"/>
    <w:rsid w:val="003E7DD7"/>
    <w:rsid w:val="003F156E"/>
    <w:rsid w:val="003F3F19"/>
    <w:rsid w:val="003F40A8"/>
    <w:rsid w:val="003F4418"/>
    <w:rsid w:val="003F44B2"/>
    <w:rsid w:val="003F5579"/>
    <w:rsid w:val="003F5E6E"/>
    <w:rsid w:val="003F625F"/>
    <w:rsid w:val="003F7190"/>
    <w:rsid w:val="003F789C"/>
    <w:rsid w:val="0040596F"/>
    <w:rsid w:val="00411A2C"/>
    <w:rsid w:val="0041377A"/>
    <w:rsid w:val="0041718B"/>
    <w:rsid w:val="0042637F"/>
    <w:rsid w:val="004308EE"/>
    <w:rsid w:val="004320A7"/>
    <w:rsid w:val="00433840"/>
    <w:rsid w:val="004340BB"/>
    <w:rsid w:val="00434929"/>
    <w:rsid w:val="00436DB9"/>
    <w:rsid w:val="004401B4"/>
    <w:rsid w:val="004440DB"/>
    <w:rsid w:val="00444AE5"/>
    <w:rsid w:val="00444CC9"/>
    <w:rsid w:val="00444DBF"/>
    <w:rsid w:val="00444DFC"/>
    <w:rsid w:val="00451E3C"/>
    <w:rsid w:val="004525A7"/>
    <w:rsid w:val="004568E3"/>
    <w:rsid w:val="00462A9B"/>
    <w:rsid w:val="004632A8"/>
    <w:rsid w:val="00464941"/>
    <w:rsid w:val="00464FD4"/>
    <w:rsid w:val="00465EAE"/>
    <w:rsid w:val="00466C5A"/>
    <w:rsid w:val="00467B67"/>
    <w:rsid w:val="00470A65"/>
    <w:rsid w:val="00470DDB"/>
    <w:rsid w:val="0047274C"/>
    <w:rsid w:val="00472BE2"/>
    <w:rsid w:val="00475F4E"/>
    <w:rsid w:val="00476B1D"/>
    <w:rsid w:val="004805B9"/>
    <w:rsid w:val="004825E1"/>
    <w:rsid w:val="00482871"/>
    <w:rsid w:val="00483210"/>
    <w:rsid w:val="004843BF"/>
    <w:rsid w:val="00485154"/>
    <w:rsid w:val="004857A6"/>
    <w:rsid w:val="00485CDD"/>
    <w:rsid w:val="00485D82"/>
    <w:rsid w:val="00485E47"/>
    <w:rsid w:val="00487773"/>
    <w:rsid w:val="00487CA5"/>
    <w:rsid w:val="00492346"/>
    <w:rsid w:val="00495470"/>
    <w:rsid w:val="0049655D"/>
    <w:rsid w:val="004A04CA"/>
    <w:rsid w:val="004A1BA5"/>
    <w:rsid w:val="004A2119"/>
    <w:rsid w:val="004A26F8"/>
    <w:rsid w:val="004A3A51"/>
    <w:rsid w:val="004A3B5F"/>
    <w:rsid w:val="004B007C"/>
    <w:rsid w:val="004B4CA6"/>
    <w:rsid w:val="004B7152"/>
    <w:rsid w:val="004B7401"/>
    <w:rsid w:val="004C0E65"/>
    <w:rsid w:val="004C1DE4"/>
    <w:rsid w:val="004C51B5"/>
    <w:rsid w:val="004D338F"/>
    <w:rsid w:val="004D41B7"/>
    <w:rsid w:val="004E17C7"/>
    <w:rsid w:val="004E2DD3"/>
    <w:rsid w:val="004E3A80"/>
    <w:rsid w:val="004E7443"/>
    <w:rsid w:val="004F026D"/>
    <w:rsid w:val="004F1627"/>
    <w:rsid w:val="004F2F07"/>
    <w:rsid w:val="004F3113"/>
    <w:rsid w:val="004F60D0"/>
    <w:rsid w:val="004F6AB0"/>
    <w:rsid w:val="004F7B50"/>
    <w:rsid w:val="005012DD"/>
    <w:rsid w:val="005030FF"/>
    <w:rsid w:val="005054A8"/>
    <w:rsid w:val="005073C9"/>
    <w:rsid w:val="0051010B"/>
    <w:rsid w:val="00510A44"/>
    <w:rsid w:val="00513BE5"/>
    <w:rsid w:val="00524DF7"/>
    <w:rsid w:val="00525207"/>
    <w:rsid w:val="00525BF9"/>
    <w:rsid w:val="00527B0E"/>
    <w:rsid w:val="00532725"/>
    <w:rsid w:val="005328EE"/>
    <w:rsid w:val="00533EBE"/>
    <w:rsid w:val="0053570F"/>
    <w:rsid w:val="005411AD"/>
    <w:rsid w:val="00543E7E"/>
    <w:rsid w:val="00545FF8"/>
    <w:rsid w:val="005479AB"/>
    <w:rsid w:val="0055005E"/>
    <w:rsid w:val="00550863"/>
    <w:rsid w:val="00551161"/>
    <w:rsid w:val="00551913"/>
    <w:rsid w:val="00554974"/>
    <w:rsid w:val="00554AF4"/>
    <w:rsid w:val="00555DDB"/>
    <w:rsid w:val="00556567"/>
    <w:rsid w:val="0055679F"/>
    <w:rsid w:val="0055725F"/>
    <w:rsid w:val="0055791F"/>
    <w:rsid w:val="0056099B"/>
    <w:rsid w:val="005610AD"/>
    <w:rsid w:val="00564D08"/>
    <w:rsid w:val="00565D79"/>
    <w:rsid w:val="00567B41"/>
    <w:rsid w:val="00570B1E"/>
    <w:rsid w:val="005718C7"/>
    <w:rsid w:val="00572504"/>
    <w:rsid w:val="00573831"/>
    <w:rsid w:val="00573AC0"/>
    <w:rsid w:val="00575A81"/>
    <w:rsid w:val="00575E64"/>
    <w:rsid w:val="00575EF7"/>
    <w:rsid w:val="005765AD"/>
    <w:rsid w:val="00576FF9"/>
    <w:rsid w:val="00577AC7"/>
    <w:rsid w:val="00580ECC"/>
    <w:rsid w:val="0058202E"/>
    <w:rsid w:val="00584478"/>
    <w:rsid w:val="00585F05"/>
    <w:rsid w:val="0059669B"/>
    <w:rsid w:val="005976BA"/>
    <w:rsid w:val="00597D74"/>
    <w:rsid w:val="00597FD3"/>
    <w:rsid w:val="005A0565"/>
    <w:rsid w:val="005A09DE"/>
    <w:rsid w:val="005A1B77"/>
    <w:rsid w:val="005A506D"/>
    <w:rsid w:val="005A72F3"/>
    <w:rsid w:val="005B1CD1"/>
    <w:rsid w:val="005B254C"/>
    <w:rsid w:val="005B5475"/>
    <w:rsid w:val="005B653D"/>
    <w:rsid w:val="005B7960"/>
    <w:rsid w:val="005C1798"/>
    <w:rsid w:val="005C3A60"/>
    <w:rsid w:val="005C4366"/>
    <w:rsid w:val="005C6150"/>
    <w:rsid w:val="005C6FF6"/>
    <w:rsid w:val="005C74D5"/>
    <w:rsid w:val="005C7BE5"/>
    <w:rsid w:val="005D0E8F"/>
    <w:rsid w:val="005D15A3"/>
    <w:rsid w:val="005D4431"/>
    <w:rsid w:val="005E1E90"/>
    <w:rsid w:val="005E3011"/>
    <w:rsid w:val="005E47FF"/>
    <w:rsid w:val="005E54D7"/>
    <w:rsid w:val="005E7152"/>
    <w:rsid w:val="005F0436"/>
    <w:rsid w:val="005F0EA8"/>
    <w:rsid w:val="005F124C"/>
    <w:rsid w:val="005F51E5"/>
    <w:rsid w:val="005F550B"/>
    <w:rsid w:val="005F74AB"/>
    <w:rsid w:val="0060058A"/>
    <w:rsid w:val="00606EA2"/>
    <w:rsid w:val="00610150"/>
    <w:rsid w:val="006118F0"/>
    <w:rsid w:val="00612BC0"/>
    <w:rsid w:val="0061304C"/>
    <w:rsid w:val="00614294"/>
    <w:rsid w:val="00616EC5"/>
    <w:rsid w:val="00617183"/>
    <w:rsid w:val="006176E0"/>
    <w:rsid w:val="006204BA"/>
    <w:rsid w:val="00622BD4"/>
    <w:rsid w:val="00622CAB"/>
    <w:rsid w:val="00626751"/>
    <w:rsid w:val="00626932"/>
    <w:rsid w:val="00633872"/>
    <w:rsid w:val="0063478C"/>
    <w:rsid w:val="006369B8"/>
    <w:rsid w:val="00637A0C"/>
    <w:rsid w:val="00640573"/>
    <w:rsid w:val="006431BD"/>
    <w:rsid w:val="00643EAF"/>
    <w:rsid w:val="00644931"/>
    <w:rsid w:val="00645B42"/>
    <w:rsid w:val="00645D63"/>
    <w:rsid w:val="0064790A"/>
    <w:rsid w:val="006516AB"/>
    <w:rsid w:val="00652E9A"/>
    <w:rsid w:val="00653C9B"/>
    <w:rsid w:val="006542DC"/>
    <w:rsid w:val="0065725D"/>
    <w:rsid w:val="00664965"/>
    <w:rsid w:val="00665937"/>
    <w:rsid w:val="00665A55"/>
    <w:rsid w:val="00666B82"/>
    <w:rsid w:val="006701FC"/>
    <w:rsid w:val="00671AF7"/>
    <w:rsid w:val="00671CA4"/>
    <w:rsid w:val="00672A04"/>
    <w:rsid w:val="00672FF1"/>
    <w:rsid w:val="00674E1B"/>
    <w:rsid w:val="00675C9F"/>
    <w:rsid w:val="00681A6E"/>
    <w:rsid w:val="00692445"/>
    <w:rsid w:val="006935B1"/>
    <w:rsid w:val="00693B78"/>
    <w:rsid w:val="006A22BC"/>
    <w:rsid w:val="006A4559"/>
    <w:rsid w:val="006B2374"/>
    <w:rsid w:val="006B4C8E"/>
    <w:rsid w:val="006C2FEF"/>
    <w:rsid w:val="006C3272"/>
    <w:rsid w:val="006C39DB"/>
    <w:rsid w:val="006C6154"/>
    <w:rsid w:val="006D16CA"/>
    <w:rsid w:val="006D1716"/>
    <w:rsid w:val="006D48BE"/>
    <w:rsid w:val="006D6E72"/>
    <w:rsid w:val="006D7498"/>
    <w:rsid w:val="006D77C5"/>
    <w:rsid w:val="006D7BB9"/>
    <w:rsid w:val="006D7E10"/>
    <w:rsid w:val="006E08DF"/>
    <w:rsid w:val="006E1A3C"/>
    <w:rsid w:val="006E1E0D"/>
    <w:rsid w:val="006E300D"/>
    <w:rsid w:val="006E42E9"/>
    <w:rsid w:val="006E45F2"/>
    <w:rsid w:val="006E71D9"/>
    <w:rsid w:val="006E7E9D"/>
    <w:rsid w:val="006F1799"/>
    <w:rsid w:val="006F6A97"/>
    <w:rsid w:val="00701A7A"/>
    <w:rsid w:val="00705176"/>
    <w:rsid w:val="00705DAF"/>
    <w:rsid w:val="007068EA"/>
    <w:rsid w:val="00706B2A"/>
    <w:rsid w:val="00707DE6"/>
    <w:rsid w:val="00710EB9"/>
    <w:rsid w:val="00711EEB"/>
    <w:rsid w:val="00713920"/>
    <w:rsid w:val="00713D2B"/>
    <w:rsid w:val="00713DE1"/>
    <w:rsid w:val="0071595A"/>
    <w:rsid w:val="007164DC"/>
    <w:rsid w:val="00721668"/>
    <w:rsid w:val="00723A46"/>
    <w:rsid w:val="00727703"/>
    <w:rsid w:val="00733553"/>
    <w:rsid w:val="007355AD"/>
    <w:rsid w:val="007373D6"/>
    <w:rsid w:val="007464B3"/>
    <w:rsid w:val="007514CC"/>
    <w:rsid w:val="0075154F"/>
    <w:rsid w:val="00751E9E"/>
    <w:rsid w:val="007520C4"/>
    <w:rsid w:val="00752A2A"/>
    <w:rsid w:val="00752BB6"/>
    <w:rsid w:val="00754397"/>
    <w:rsid w:val="00754EB7"/>
    <w:rsid w:val="007567BC"/>
    <w:rsid w:val="007607F9"/>
    <w:rsid w:val="0076230B"/>
    <w:rsid w:val="007713FF"/>
    <w:rsid w:val="0077275B"/>
    <w:rsid w:val="00773426"/>
    <w:rsid w:val="00780702"/>
    <w:rsid w:val="00781D53"/>
    <w:rsid w:val="00781D71"/>
    <w:rsid w:val="00782120"/>
    <w:rsid w:val="00791CF2"/>
    <w:rsid w:val="0079428B"/>
    <w:rsid w:val="00794475"/>
    <w:rsid w:val="00794C58"/>
    <w:rsid w:val="00795A3A"/>
    <w:rsid w:val="007A36D0"/>
    <w:rsid w:val="007A3A1A"/>
    <w:rsid w:val="007A41CC"/>
    <w:rsid w:val="007A4538"/>
    <w:rsid w:val="007A50FE"/>
    <w:rsid w:val="007B20C3"/>
    <w:rsid w:val="007B423D"/>
    <w:rsid w:val="007B4F0A"/>
    <w:rsid w:val="007B553B"/>
    <w:rsid w:val="007B5CFA"/>
    <w:rsid w:val="007B6F57"/>
    <w:rsid w:val="007C0858"/>
    <w:rsid w:val="007C7BD3"/>
    <w:rsid w:val="007D134E"/>
    <w:rsid w:val="007D44CC"/>
    <w:rsid w:val="007D58DD"/>
    <w:rsid w:val="007D6ED6"/>
    <w:rsid w:val="007D77FB"/>
    <w:rsid w:val="007E13AF"/>
    <w:rsid w:val="007E335E"/>
    <w:rsid w:val="007E357E"/>
    <w:rsid w:val="007E5204"/>
    <w:rsid w:val="007F0408"/>
    <w:rsid w:val="007F2AB0"/>
    <w:rsid w:val="007F3925"/>
    <w:rsid w:val="007F3BF9"/>
    <w:rsid w:val="007F53B0"/>
    <w:rsid w:val="007F59A5"/>
    <w:rsid w:val="007F647C"/>
    <w:rsid w:val="00803507"/>
    <w:rsid w:val="00807EF8"/>
    <w:rsid w:val="00807F9C"/>
    <w:rsid w:val="0081098C"/>
    <w:rsid w:val="00812D8B"/>
    <w:rsid w:val="00813F02"/>
    <w:rsid w:val="0081482A"/>
    <w:rsid w:val="0081614D"/>
    <w:rsid w:val="00817849"/>
    <w:rsid w:val="008178B2"/>
    <w:rsid w:val="00820576"/>
    <w:rsid w:val="00821D42"/>
    <w:rsid w:val="00823614"/>
    <w:rsid w:val="00823E5B"/>
    <w:rsid w:val="0082477B"/>
    <w:rsid w:val="00824781"/>
    <w:rsid w:val="008250E6"/>
    <w:rsid w:val="0082597A"/>
    <w:rsid w:val="00827E7E"/>
    <w:rsid w:val="0083035F"/>
    <w:rsid w:val="00831E8B"/>
    <w:rsid w:val="0083248C"/>
    <w:rsid w:val="00833D22"/>
    <w:rsid w:val="008346F0"/>
    <w:rsid w:val="00834B4F"/>
    <w:rsid w:val="008368B4"/>
    <w:rsid w:val="00837D32"/>
    <w:rsid w:val="008428C8"/>
    <w:rsid w:val="008432C7"/>
    <w:rsid w:val="00846752"/>
    <w:rsid w:val="00852917"/>
    <w:rsid w:val="00853B13"/>
    <w:rsid w:val="008550A6"/>
    <w:rsid w:val="00856EE6"/>
    <w:rsid w:val="0086137F"/>
    <w:rsid w:val="00862F41"/>
    <w:rsid w:val="0086331C"/>
    <w:rsid w:val="00865376"/>
    <w:rsid w:val="00866BCA"/>
    <w:rsid w:val="00866F28"/>
    <w:rsid w:val="00870739"/>
    <w:rsid w:val="0087136D"/>
    <w:rsid w:val="008726D8"/>
    <w:rsid w:val="00872B7A"/>
    <w:rsid w:val="00873D19"/>
    <w:rsid w:val="00876909"/>
    <w:rsid w:val="00882068"/>
    <w:rsid w:val="008834B8"/>
    <w:rsid w:val="008836B5"/>
    <w:rsid w:val="008836D9"/>
    <w:rsid w:val="00886AF1"/>
    <w:rsid w:val="00887528"/>
    <w:rsid w:val="00887919"/>
    <w:rsid w:val="008921C1"/>
    <w:rsid w:val="0089338C"/>
    <w:rsid w:val="0089559C"/>
    <w:rsid w:val="008956D1"/>
    <w:rsid w:val="008961D6"/>
    <w:rsid w:val="00896498"/>
    <w:rsid w:val="00897524"/>
    <w:rsid w:val="008977C2"/>
    <w:rsid w:val="00897D49"/>
    <w:rsid w:val="008A0DA6"/>
    <w:rsid w:val="008A2459"/>
    <w:rsid w:val="008B21DF"/>
    <w:rsid w:val="008B2AA1"/>
    <w:rsid w:val="008B47A1"/>
    <w:rsid w:val="008B5DC6"/>
    <w:rsid w:val="008B6FC4"/>
    <w:rsid w:val="008B739D"/>
    <w:rsid w:val="008B7C1D"/>
    <w:rsid w:val="008C01C1"/>
    <w:rsid w:val="008C02C4"/>
    <w:rsid w:val="008C22F8"/>
    <w:rsid w:val="008C5081"/>
    <w:rsid w:val="008C679B"/>
    <w:rsid w:val="008C7527"/>
    <w:rsid w:val="008C77CB"/>
    <w:rsid w:val="008D42FA"/>
    <w:rsid w:val="008D4B03"/>
    <w:rsid w:val="008D4EE9"/>
    <w:rsid w:val="008D535C"/>
    <w:rsid w:val="008D595F"/>
    <w:rsid w:val="008D6290"/>
    <w:rsid w:val="008D62F0"/>
    <w:rsid w:val="008D7258"/>
    <w:rsid w:val="008E47C8"/>
    <w:rsid w:val="008E5EB6"/>
    <w:rsid w:val="008E70F1"/>
    <w:rsid w:val="008F0B24"/>
    <w:rsid w:val="008F1789"/>
    <w:rsid w:val="008F3BFD"/>
    <w:rsid w:val="008F43B5"/>
    <w:rsid w:val="008F48A3"/>
    <w:rsid w:val="008F7C19"/>
    <w:rsid w:val="0090127C"/>
    <w:rsid w:val="00902325"/>
    <w:rsid w:val="00902CF9"/>
    <w:rsid w:val="00902F26"/>
    <w:rsid w:val="00904A9D"/>
    <w:rsid w:val="0090617D"/>
    <w:rsid w:val="00906C41"/>
    <w:rsid w:val="00910959"/>
    <w:rsid w:val="00910E88"/>
    <w:rsid w:val="009137B1"/>
    <w:rsid w:val="00917CB8"/>
    <w:rsid w:val="00921D78"/>
    <w:rsid w:val="009240B1"/>
    <w:rsid w:val="009266E4"/>
    <w:rsid w:val="00927FC0"/>
    <w:rsid w:val="00930C9E"/>
    <w:rsid w:val="00931E56"/>
    <w:rsid w:val="00934100"/>
    <w:rsid w:val="00934FE9"/>
    <w:rsid w:val="00935F02"/>
    <w:rsid w:val="0094396C"/>
    <w:rsid w:val="00947913"/>
    <w:rsid w:val="00947A5B"/>
    <w:rsid w:val="00950C2A"/>
    <w:rsid w:val="00951464"/>
    <w:rsid w:val="00952666"/>
    <w:rsid w:val="00954915"/>
    <w:rsid w:val="00956A86"/>
    <w:rsid w:val="009603A7"/>
    <w:rsid w:val="00962657"/>
    <w:rsid w:val="0096385A"/>
    <w:rsid w:val="00972193"/>
    <w:rsid w:val="0097222A"/>
    <w:rsid w:val="00972815"/>
    <w:rsid w:val="009736FA"/>
    <w:rsid w:val="00975B9C"/>
    <w:rsid w:val="00976092"/>
    <w:rsid w:val="009812EC"/>
    <w:rsid w:val="009826DA"/>
    <w:rsid w:val="009828A8"/>
    <w:rsid w:val="0098302D"/>
    <w:rsid w:val="009832FE"/>
    <w:rsid w:val="00984920"/>
    <w:rsid w:val="009860FA"/>
    <w:rsid w:val="00987080"/>
    <w:rsid w:val="00990921"/>
    <w:rsid w:val="009910A0"/>
    <w:rsid w:val="009924E0"/>
    <w:rsid w:val="00992BD0"/>
    <w:rsid w:val="0099318B"/>
    <w:rsid w:val="009933CF"/>
    <w:rsid w:val="00995B3E"/>
    <w:rsid w:val="009A0BE1"/>
    <w:rsid w:val="009A334F"/>
    <w:rsid w:val="009A5480"/>
    <w:rsid w:val="009A6891"/>
    <w:rsid w:val="009A7389"/>
    <w:rsid w:val="009A76F1"/>
    <w:rsid w:val="009A793F"/>
    <w:rsid w:val="009B15FE"/>
    <w:rsid w:val="009B68BB"/>
    <w:rsid w:val="009C0452"/>
    <w:rsid w:val="009C690C"/>
    <w:rsid w:val="009C7698"/>
    <w:rsid w:val="009D0823"/>
    <w:rsid w:val="009D1406"/>
    <w:rsid w:val="009D45A3"/>
    <w:rsid w:val="009D4FF6"/>
    <w:rsid w:val="009D5B13"/>
    <w:rsid w:val="009D5B78"/>
    <w:rsid w:val="009D5CE3"/>
    <w:rsid w:val="009D7528"/>
    <w:rsid w:val="009E0BF7"/>
    <w:rsid w:val="009E138C"/>
    <w:rsid w:val="009E3563"/>
    <w:rsid w:val="009E3C3A"/>
    <w:rsid w:val="009E500A"/>
    <w:rsid w:val="009E55EA"/>
    <w:rsid w:val="009F3E3D"/>
    <w:rsid w:val="009F4045"/>
    <w:rsid w:val="009F7202"/>
    <w:rsid w:val="009F7E5E"/>
    <w:rsid w:val="00A00F50"/>
    <w:rsid w:val="00A01BDA"/>
    <w:rsid w:val="00A03626"/>
    <w:rsid w:val="00A05075"/>
    <w:rsid w:val="00A052B8"/>
    <w:rsid w:val="00A070D5"/>
    <w:rsid w:val="00A10DCA"/>
    <w:rsid w:val="00A11D54"/>
    <w:rsid w:val="00A14D9A"/>
    <w:rsid w:val="00A21899"/>
    <w:rsid w:val="00A21F8B"/>
    <w:rsid w:val="00A224FB"/>
    <w:rsid w:val="00A259D9"/>
    <w:rsid w:val="00A27FA7"/>
    <w:rsid w:val="00A30D36"/>
    <w:rsid w:val="00A319B3"/>
    <w:rsid w:val="00A32696"/>
    <w:rsid w:val="00A37EF9"/>
    <w:rsid w:val="00A40C89"/>
    <w:rsid w:val="00A4597F"/>
    <w:rsid w:val="00A45DD0"/>
    <w:rsid w:val="00A47129"/>
    <w:rsid w:val="00A5027A"/>
    <w:rsid w:val="00A5072B"/>
    <w:rsid w:val="00A545A7"/>
    <w:rsid w:val="00A56274"/>
    <w:rsid w:val="00A57FEE"/>
    <w:rsid w:val="00A75942"/>
    <w:rsid w:val="00A76190"/>
    <w:rsid w:val="00A773BE"/>
    <w:rsid w:val="00A774CF"/>
    <w:rsid w:val="00A8087A"/>
    <w:rsid w:val="00A829BD"/>
    <w:rsid w:val="00A82DBC"/>
    <w:rsid w:val="00A87519"/>
    <w:rsid w:val="00A8785C"/>
    <w:rsid w:val="00A90969"/>
    <w:rsid w:val="00A93634"/>
    <w:rsid w:val="00A97372"/>
    <w:rsid w:val="00A97E0D"/>
    <w:rsid w:val="00AA3013"/>
    <w:rsid w:val="00AA31A0"/>
    <w:rsid w:val="00AA4C7E"/>
    <w:rsid w:val="00AB3BC4"/>
    <w:rsid w:val="00AB6EF5"/>
    <w:rsid w:val="00AC0024"/>
    <w:rsid w:val="00AC1799"/>
    <w:rsid w:val="00AC179D"/>
    <w:rsid w:val="00AC331F"/>
    <w:rsid w:val="00AC344E"/>
    <w:rsid w:val="00AC4439"/>
    <w:rsid w:val="00AD12AB"/>
    <w:rsid w:val="00AD25D5"/>
    <w:rsid w:val="00AD5423"/>
    <w:rsid w:val="00AD6B69"/>
    <w:rsid w:val="00AD6C73"/>
    <w:rsid w:val="00AE0747"/>
    <w:rsid w:val="00AE143F"/>
    <w:rsid w:val="00AE1F52"/>
    <w:rsid w:val="00AE5E76"/>
    <w:rsid w:val="00AE62CC"/>
    <w:rsid w:val="00AE76C2"/>
    <w:rsid w:val="00AF11E0"/>
    <w:rsid w:val="00AF1988"/>
    <w:rsid w:val="00AF19DB"/>
    <w:rsid w:val="00AF2249"/>
    <w:rsid w:val="00AF452F"/>
    <w:rsid w:val="00AF4C8D"/>
    <w:rsid w:val="00AF5CF9"/>
    <w:rsid w:val="00AF5D4C"/>
    <w:rsid w:val="00B018C5"/>
    <w:rsid w:val="00B02A06"/>
    <w:rsid w:val="00B031C1"/>
    <w:rsid w:val="00B0458B"/>
    <w:rsid w:val="00B109C6"/>
    <w:rsid w:val="00B10CB6"/>
    <w:rsid w:val="00B120FE"/>
    <w:rsid w:val="00B14309"/>
    <w:rsid w:val="00B2024D"/>
    <w:rsid w:val="00B2083D"/>
    <w:rsid w:val="00B262F2"/>
    <w:rsid w:val="00B26628"/>
    <w:rsid w:val="00B303F1"/>
    <w:rsid w:val="00B34F82"/>
    <w:rsid w:val="00B35623"/>
    <w:rsid w:val="00B3646E"/>
    <w:rsid w:val="00B369FA"/>
    <w:rsid w:val="00B4228F"/>
    <w:rsid w:val="00B422B3"/>
    <w:rsid w:val="00B43EF4"/>
    <w:rsid w:val="00B44400"/>
    <w:rsid w:val="00B468F2"/>
    <w:rsid w:val="00B521F7"/>
    <w:rsid w:val="00B55BF1"/>
    <w:rsid w:val="00B56F4B"/>
    <w:rsid w:val="00B57D6F"/>
    <w:rsid w:val="00B62D34"/>
    <w:rsid w:val="00B6374E"/>
    <w:rsid w:val="00B64D8E"/>
    <w:rsid w:val="00B66939"/>
    <w:rsid w:val="00B670CB"/>
    <w:rsid w:val="00B7075B"/>
    <w:rsid w:val="00B70B71"/>
    <w:rsid w:val="00B72657"/>
    <w:rsid w:val="00B72E5C"/>
    <w:rsid w:val="00B746C7"/>
    <w:rsid w:val="00B74F42"/>
    <w:rsid w:val="00B85185"/>
    <w:rsid w:val="00B85D59"/>
    <w:rsid w:val="00B9099E"/>
    <w:rsid w:val="00B90E7D"/>
    <w:rsid w:val="00B9168A"/>
    <w:rsid w:val="00B92EB3"/>
    <w:rsid w:val="00B92F6D"/>
    <w:rsid w:val="00B95EE1"/>
    <w:rsid w:val="00BA4BF7"/>
    <w:rsid w:val="00BA7192"/>
    <w:rsid w:val="00BA7667"/>
    <w:rsid w:val="00BB1971"/>
    <w:rsid w:val="00BB30FF"/>
    <w:rsid w:val="00BB4946"/>
    <w:rsid w:val="00BB5119"/>
    <w:rsid w:val="00BB5695"/>
    <w:rsid w:val="00BC10C3"/>
    <w:rsid w:val="00BC1D97"/>
    <w:rsid w:val="00BC39F3"/>
    <w:rsid w:val="00BC3B42"/>
    <w:rsid w:val="00BC5C07"/>
    <w:rsid w:val="00BC7311"/>
    <w:rsid w:val="00BC76A6"/>
    <w:rsid w:val="00BD302E"/>
    <w:rsid w:val="00BD3D1B"/>
    <w:rsid w:val="00BD5B3B"/>
    <w:rsid w:val="00BD6105"/>
    <w:rsid w:val="00BD7C34"/>
    <w:rsid w:val="00BD7EF2"/>
    <w:rsid w:val="00BE15AD"/>
    <w:rsid w:val="00BE2706"/>
    <w:rsid w:val="00BE2DF4"/>
    <w:rsid w:val="00BE301C"/>
    <w:rsid w:val="00BE4F52"/>
    <w:rsid w:val="00BE5080"/>
    <w:rsid w:val="00BE52C5"/>
    <w:rsid w:val="00BE64D8"/>
    <w:rsid w:val="00BE6B57"/>
    <w:rsid w:val="00BF0DE7"/>
    <w:rsid w:val="00BF1387"/>
    <w:rsid w:val="00BF3AA4"/>
    <w:rsid w:val="00BF3CD1"/>
    <w:rsid w:val="00BF5BC9"/>
    <w:rsid w:val="00C0070A"/>
    <w:rsid w:val="00C0309C"/>
    <w:rsid w:val="00C0600C"/>
    <w:rsid w:val="00C1433B"/>
    <w:rsid w:val="00C16AC4"/>
    <w:rsid w:val="00C22A78"/>
    <w:rsid w:val="00C26E71"/>
    <w:rsid w:val="00C27616"/>
    <w:rsid w:val="00C2762D"/>
    <w:rsid w:val="00C33F6F"/>
    <w:rsid w:val="00C344B3"/>
    <w:rsid w:val="00C35AD3"/>
    <w:rsid w:val="00C36A77"/>
    <w:rsid w:val="00C3786E"/>
    <w:rsid w:val="00C41323"/>
    <w:rsid w:val="00C421FC"/>
    <w:rsid w:val="00C42DDD"/>
    <w:rsid w:val="00C434A7"/>
    <w:rsid w:val="00C43956"/>
    <w:rsid w:val="00C45F0F"/>
    <w:rsid w:val="00C466A7"/>
    <w:rsid w:val="00C46DD3"/>
    <w:rsid w:val="00C50395"/>
    <w:rsid w:val="00C5086D"/>
    <w:rsid w:val="00C527FC"/>
    <w:rsid w:val="00C529F9"/>
    <w:rsid w:val="00C52EC1"/>
    <w:rsid w:val="00C54A68"/>
    <w:rsid w:val="00C60F50"/>
    <w:rsid w:val="00C62D87"/>
    <w:rsid w:val="00C645D4"/>
    <w:rsid w:val="00C65AB9"/>
    <w:rsid w:val="00C71D64"/>
    <w:rsid w:val="00C720CB"/>
    <w:rsid w:val="00C72747"/>
    <w:rsid w:val="00C74D01"/>
    <w:rsid w:val="00C81E2C"/>
    <w:rsid w:val="00C84741"/>
    <w:rsid w:val="00C8512D"/>
    <w:rsid w:val="00C865FB"/>
    <w:rsid w:val="00CA0DD0"/>
    <w:rsid w:val="00CA278C"/>
    <w:rsid w:val="00CA35E0"/>
    <w:rsid w:val="00CA4AED"/>
    <w:rsid w:val="00CA5E62"/>
    <w:rsid w:val="00CA7D38"/>
    <w:rsid w:val="00CB137A"/>
    <w:rsid w:val="00CB23BE"/>
    <w:rsid w:val="00CB29AF"/>
    <w:rsid w:val="00CB2A27"/>
    <w:rsid w:val="00CB5502"/>
    <w:rsid w:val="00CC094D"/>
    <w:rsid w:val="00CC0BD9"/>
    <w:rsid w:val="00CC1065"/>
    <w:rsid w:val="00CC384F"/>
    <w:rsid w:val="00CC5B0F"/>
    <w:rsid w:val="00CC7CF5"/>
    <w:rsid w:val="00CD003A"/>
    <w:rsid w:val="00CD1F08"/>
    <w:rsid w:val="00CD3F1E"/>
    <w:rsid w:val="00CD4C16"/>
    <w:rsid w:val="00CD4CA7"/>
    <w:rsid w:val="00CD5C36"/>
    <w:rsid w:val="00CD7A85"/>
    <w:rsid w:val="00CE1661"/>
    <w:rsid w:val="00CE275D"/>
    <w:rsid w:val="00CE7899"/>
    <w:rsid w:val="00CF07F3"/>
    <w:rsid w:val="00CF1589"/>
    <w:rsid w:val="00CF20DC"/>
    <w:rsid w:val="00CF70C6"/>
    <w:rsid w:val="00CF763B"/>
    <w:rsid w:val="00D02413"/>
    <w:rsid w:val="00D041AD"/>
    <w:rsid w:val="00D050F1"/>
    <w:rsid w:val="00D1182F"/>
    <w:rsid w:val="00D12E92"/>
    <w:rsid w:val="00D131DB"/>
    <w:rsid w:val="00D14218"/>
    <w:rsid w:val="00D14E6B"/>
    <w:rsid w:val="00D14EA2"/>
    <w:rsid w:val="00D1620C"/>
    <w:rsid w:val="00D16244"/>
    <w:rsid w:val="00D168DB"/>
    <w:rsid w:val="00D2005F"/>
    <w:rsid w:val="00D214F4"/>
    <w:rsid w:val="00D21BB5"/>
    <w:rsid w:val="00D24366"/>
    <w:rsid w:val="00D25E53"/>
    <w:rsid w:val="00D3136E"/>
    <w:rsid w:val="00D3235A"/>
    <w:rsid w:val="00D34504"/>
    <w:rsid w:val="00D37237"/>
    <w:rsid w:val="00D46050"/>
    <w:rsid w:val="00D50F89"/>
    <w:rsid w:val="00D51E63"/>
    <w:rsid w:val="00D54502"/>
    <w:rsid w:val="00D54BBF"/>
    <w:rsid w:val="00D5607B"/>
    <w:rsid w:val="00D5669D"/>
    <w:rsid w:val="00D56A10"/>
    <w:rsid w:val="00D57881"/>
    <w:rsid w:val="00D62578"/>
    <w:rsid w:val="00D6514B"/>
    <w:rsid w:val="00D653B7"/>
    <w:rsid w:val="00D6700C"/>
    <w:rsid w:val="00D72B99"/>
    <w:rsid w:val="00D74D17"/>
    <w:rsid w:val="00D76D16"/>
    <w:rsid w:val="00D77AC4"/>
    <w:rsid w:val="00D77EF6"/>
    <w:rsid w:val="00D81E33"/>
    <w:rsid w:val="00D82197"/>
    <w:rsid w:val="00D8219E"/>
    <w:rsid w:val="00D82C7E"/>
    <w:rsid w:val="00D833EA"/>
    <w:rsid w:val="00D841FB"/>
    <w:rsid w:val="00D84F52"/>
    <w:rsid w:val="00D85229"/>
    <w:rsid w:val="00D85F48"/>
    <w:rsid w:val="00D8611A"/>
    <w:rsid w:val="00D87CD5"/>
    <w:rsid w:val="00D903B8"/>
    <w:rsid w:val="00D9306C"/>
    <w:rsid w:val="00D936AA"/>
    <w:rsid w:val="00D93A72"/>
    <w:rsid w:val="00D93F0F"/>
    <w:rsid w:val="00D94240"/>
    <w:rsid w:val="00D949C3"/>
    <w:rsid w:val="00D95AD4"/>
    <w:rsid w:val="00DA0207"/>
    <w:rsid w:val="00DA2C74"/>
    <w:rsid w:val="00DA56AF"/>
    <w:rsid w:val="00DB0183"/>
    <w:rsid w:val="00DB0284"/>
    <w:rsid w:val="00DB299D"/>
    <w:rsid w:val="00DB334F"/>
    <w:rsid w:val="00DB3B8B"/>
    <w:rsid w:val="00DB3DED"/>
    <w:rsid w:val="00DB49E8"/>
    <w:rsid w:val="00DB4B9E"/>
    <w:rsid w:val="00DB4C82"/>
    <w:rsid w:val="00DC0AEA"/>
    <w:rsid w:val="00DC1A7E"/>
    <w:rsid w:val="00DC35BB"/>
    <w:rsid w:val="00DC4BCA"/>
    <w:rsid w:val="00DC58E8"/>
    <w:rsid w:val="00DC6240"/>
    <w:rsid w:val="00DC7251"/>
    <w:rsid w:val="00DD008A"/>
    <w:rsid w:val="00DD028D"/>
    <w:rsid w:val="00DD120E"/>
    <w:rsid w:val="00DD3F3D"/>
    <w:rsid w:val="00DD4B40"/>
    <w:rsid w:val="00DD4BB4"/>
    <w:rsid w:val="00DD7FEE"/>
    <w:rsid w:val="00DE0D4C"/>
    <w:rsid w:val="00DE14E2"/>
    <w:rsid w:val="00DE2362"/>
    <w:rsid w:val="00DE5156"/>
    <w:rsid w:val="00DE5222"/>
    <w:rsid w:val="00DE5E3D"/>
    <w:rsid w:val="00DE6475"/>
    <w:rsid w:val="00DE69EB"/>
    <w:rsid w:val="00DF12A6"/>
    <w:rsid w:val="00DF236B"/>
    <w:rsid w:val="00DF5496"/>
    <w:rsid w:val="00DF7C3E"/>
    <w:rsid w:val="00E0037D"/>
    <w:rsid w:val="00E00A3C"/>
    <w:rsid w:val="00E039FE"/>
    <w:rsid w:val="00E041DC"/>
    <w:rsid w:val="00E113BD"/>
    <w:rsid w:val="00E127EA"/>
    <w:rsid w:val="00E14632"/>
    <w:rsid w:val="00E14A76"/>
    <w:rsid w:val="00E17717"/>
    <w:rsid w:val="00E17965"/>
    <w:rsid w:val="00E20A05"/>
    <w:rsid w:val="00E2196A"/>
    <w:rsid w:val="00E220D6"/>
    <w:rsid w:val="00E24BAB"/>
    <w:rsid w:val="00E24C01"/>
    <w:rsid w:val="00E261F0"/>
    <w:rsid w:val="00E27738"/>
    <w:rsid w:val="00E3211E"/>
    <w:rsid w:val="00E321E7"/>
    <w:rsid w:val="00E355B9"/>
    <w:rsid w:val="00E37188"/>
    <w:rsid w:val="00E4024A"/>
    <w:rsid w:val="00E453F5"/>
    <w:rsid w:val="00E45894"/>
    <w:rsid w:val="00E46563"/>
    <w:rsid w:val="00E4729E"/>
    <w:rsid w:val="00E529D5"/>
    <w:rsid w:val="00E538BA"/>
    <w:rsid w:val="00E541EC"/>
    <w:rsid w:val="00E54671"/>
    <w:rsid w:val="00E559E3"/>
    <w:rsid w:val="00E57C04"/>
    <w:rsid w:val="00E611D8"/>
    <w:rsid w:val="00E612E4"/>
    <w:rsid w:val="00E6245F"/>
    <w:rsid w:val="00E6483D"/>
    <w:rsid w:val="00E649C9"/>
    <w:rsid w:val="00E72D75"/>
    <w:rsid w:val="00E72E48"/>
    <w:rsid w:val="00E73C92"/>
    <w:rsid w:val="00E76E6A"/>
    <w:rsid w:val="00E81C37"/>
    <w:rsid w:val="00E826EA"/>
    <w:rsid w:val="00E8284C"/>
    <w:rsid w:val="00E82E9D"/>
    <w:rsid w:val="00E857D8"/>
    <w:rsid w:val="00E8638F"/>
    <w:rsid w:val="00E879BF"/>
    <w:rsid w:val="00E92E2B"/>
    <w:rsid w:val="00E945B6"/>
    <w:rsid w:val="00E9657B"/>
    <w:rsid w:val="00EA1A7A"/>
    <w:rsid w:val="00EA2A31"/>
    <w:rsid w:val="00EA38D1"/>
    <w:rsid w:val="00EA4110"/>
    <w:rsid w:val="00EA6901"/>
    <w:rsid w:val="00EA78ED"/>
    <w:rsid w:val="00EA7908"/>
    <w:rsid w:val="00EB010C"/>
    <w:rsid w:val="00EB4417"/>
    <w:rsid w:val="00EB5AD3"/>
    <w:rsid w:val="00EB6E65"/>
    <w:rsid w:val="00EB77ED"/>
    <w:rsid w:val="00EC0C1B"/>
    <w:rsid w:val="00EC1011"/>
    <w:rsid w:val="00EC6A85"/>
    <w:rsid w:val="00ED0DFA"/>
    <w:rsid w:val="00ED15DC"/>
    <w:rsid w:val="00ED41E4"/>
    <w:rsid w:val="00ED7C0B"/>
    <w:rsid w:val="00EE08F3"/>
    <w:rsid w:val="00EE0916"/>
    <w:rsid w:val="00EE1F4A"/>
    <w:rsid w:val="00EE26A4"/>
    <w:rsid w:val="00EE66E1"/>
    <w:rsid w:val="00EE671E"/>
    <w:rsid w:val="00EE6795"/>
    <w:rsid w:val="00EF19E1"/>
    <w:rsid w:val="00EF402E"/>
    <w:rsid w:val="00EF7CF6"/>
    <w:rsid w:val="00F004B7"/>
    <w:rsid w:val="00F012AF"/>
    <w:rsid w:val="00F043CD"/>
    <w:rsid w:val="00F05F88"/>
    <w:rsid w:val="00F11543"/>
    <w:rsid w:val="00F11E7A"/>
    <w:rsid w:val="00F12A43"/>
    <w:rsid w:val="00F12BFB"/>
    <w:rsid w:val="00F1319B"/>
    <w:rsid w:val="00F136FD"/>
    <w:rsid w:val="00F13F73"/>
    <w:rsid w:val="00F15A97"/>
    <w:rsid w:val="00F16E00"/>
    <w:rsid w:val="00F178AA"/>
    <w:rsid w:val="00F17B41"/>
    <w:rsid w:val="00F217CD"/>
    <w:rsid w:val="00F21FCF"/>
    <w:rsid w:val="00F262E1"/>
    <w:rsid w:val="00F302EA"/>
    <w:rsid w:val="00F30FAB"/>
    <w:rsid w:val="00F34AF1"/>
    <w:rsid w:val="00F35008"/>
    <w:rsid w:val="00F3604C"/>
    <w:rsid w:val="00F36C59"/>
    <w:rsid w:val="00F37EDA"/>
    <w:rsid w:val="00F40328"/>
    <w:rsid w:val="00F404A9"/>
    <w:rsid w:val="00F461EF"/>
    <w:rsid w:val="00F468E5"/>
    <w:rsid w:val="00F534C0"/>
    <w:rsid w:val="00F56238"/>
    <w:rsid w:val="00F56904"/>
    <w:rsid w:val="00F56907"/>
    <w:rsid w:val="00F60107"/>
    <w:rsid w:val="00F60F11"/>
    <w:rsid w:val="00F615CC"/>
    <w:rsid w:val="00F63F71"/>
    <w:rsid w:val="00F64DE8"/>
    <w:rsid w:val="00F66114"/>
    <w:rsid w:val="00F67E7D"/>
    <w:rsid w:val="00F70C73"/>
    <w:rsid w:val="00F74D28"/>
    <w:rsid w:val="00F74E77"/>
    <w:rsid w:val="00F74F88"/>
    <w:rsid w:val="00F76887"/>
    <w:rsid w:val="00F80CDD"/>
    <w:rsid w:val="00F812AA"/>
    <w:rsid w:val="00F81BC7"/>
    <w:rsid w:val="00F8298D"/>
    <w:rsid w:val="00F8322A"/>
    <w:rsid w:val="00F84E02"/>
    <w:rsid w:val="00F914E9"/>
    <w:rsid w:val="00F91BF2"/>
    <w:rsid w:val="00F95257"/>
    <w:rsid w:val="00FA0D63"/>
    <w:rsid w:val="00FA0F16"/>
    <w:rsid w:val="00FA23BF"/>
    <w:rsid w:val="00FA298D"/>
    <w:rsid w:val="00FA6097"/>
    <w:rsid w:val="00FA66C3"/>
    <w:rsid w:val="00FB3225"/>
    <w:rsid w:val="00FB44BC"/>
    <w:rsid w:val="00FB4835"/>
    <w:rsid w:val="00FB4FA9"/>
    <w:rsid w:val="00FB5885"/>
    <w:rsid w:val="00FB59A9"/>
    <w:rsid w:val="00FB64D5"/>
    <w:rsid w:val="00FC45A4"/>
    <w:rsid w:val="00FC65A5"/>
    <w:rsid w:val="00FC6A2B"/>
    <w:rsid w:val="00FC7078"/>
    <w:rsid w:val="00FC7D40"/>
    <w:rsid w:val="00FC7F72"/>
    <w:rsid w:val="00FD4ADC"/>
    <w:rsid w:val="00FD60E1"/>
    <w:rsid w:val="00FE599B"/>
    <w:rsid w:val="00FE7C77"/>
    <w:rsid w:val="00FE7DD3"/>
    <w:rsid w:val="00FF0C9F"/>
    <w:rsid w:val="00FF1996"/>
    <w:rsid w:val="00FF27AB"/>
    <w:rsid w:val="00FF446C"/>
    <w:rsid w:val="00FF5636"/>
    <w:rsid w:val="00FF58B1"/>
    <w:rsid w:val="00FF61A4"/>
    <w:rsid w:val="52A35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97C136"/>
  <w15:docId w15:val="{1ECE7063-482E-4ED3-8D26-E012F220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368B4"/>
    <w:pPr>
      <w:spacing w:after="0" w:line="240" w:lineRule="auto"/>
      <w:jc w:val="both"/>
    </w:pPr>
  </w:style>
  <w:style w:type="paragraph" w:styleId="Virsraksts1">
    <w:name w:val="heading 1"/>
    <w:basedOn w:val="Parasts"/>
    <w:next w:val="Parasts"/>
    <w:link w:val="Virsraksts1Rakstz"/>
    <w:autoRedefine/>
    <w:qFormat/>
    <w:rsid w:val="008368B4"/>
    <w:pPr>
      <w:keepNext/>
      <w:keepLines/>
      <w:spacing w:before="240"/>
      <w:jc w:val="center"/>
      <w:outlineLvl w:val="0"/>
    </w:pPr>
    <w:rPr>
      <w:rFonts w:eastAsia="Times New Roman" w:cstheme="majorBidi"/>
      <w:b/>
      <w:szCs w:val="32"/>
    </w:rPr>
  </w:style>
  <w:style w:type="paragraph" w:styleId="Virsraksts2">
    <w:name w:val="heading 2"/>
    <w:basedOn w:val="Parasts"/>
    <w:next w:val="Parasts"/>
    <w:link w:val="Virsraksts2Rakstz"/>
    <w:unhideWhenUsed/>
    <w:qFormat/>
    <w:rsid w:val="00D02413"/>
    <w:pPr>
      <w:keepNext/>
      <w:keepLines/>
      <w:spacing w:before="200" w:after="200"/>
      <w:ind w:firstLine="567"/>
      <w:jc w:val="center"/>
      <w:outlineLvl w:val="1"/>
    </w:pPr>
    <w:rPr>
      <w:rFonts w:eastAsiaTheme="majorEastAsia" w:cstheme="majorBidi"/>
      <w:b/>
      <w:szCs w:val="26"/>
    </w:rPr>
  </w:style>
  <w:style w:type="paragraph" w:styleId="Virsraksts3">
    <w:name w:val="heading 3"/>
    <w:basedOn w:val="Parasts"/>
    <w:next w:val="Parasts"/>
    <w:link w:val="Virsraksts3Rakstz"/>
    <w:unhideWhenUsed/>
    <w:qFormat/>
    <w:rsid w:val="007F3925"/>
    <w:pPr>
      <w:keepNext/>
      <w:keepLines/>
      <w:spacing w:before="40"/>
      <w:outlineLvl w:val="2"/>
    </w:pPr>
    <w:rPr>
      <w:rFonts w:ascii="Tahoma" w:eastAsiaTheme="majorEastAsia" w:hAnsi="Tahoma" w:cstheme="majorBidi"/>
      <w:szCs w:val="24"/>
    </w:rPr>
  </w:style>
  <w:style w:type="paragraph" w:styleId="Virsraksts6">
    <w:name w:val="heading 6"/>
    <w:basedOn w:val="Parasts"/>
    <w:next w:val="Parasts"/>
    <w:link w:val="Virsraksts6Rakstz"/>
    <w:qFormat/>
    <w:rsid w:val="00525BF9"/>
    <w:pPr>
      <w:spacing w:before="240" w:after="60"/>
      <w:outlineLvl w:val="5"/>
    </w:pPr>
    <w:rPr>
      <w:rFonts w:eastAsia="Times New Roman" w:cs="Times New Roman"/>
      <w:b/>
      <w:bCs/>
      <w:sz w:val="2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EA2A31"/>
    <w:pPr>
      <w:tabs>
        <w:tab w:val="center" w:pos="4153"/>
        <w:tab w:val="right" w:pos="8306"/>
      </w:tabs>
    </w:pPr>
  </w:style>
  <w:style w:type="character" w:customStyle="1" w:styleId="GalveneRakstz">
    <w:name w:val="Galvene Rakstz."/>
    <w:basedOn w:val="Noklusjumarindkopasfonts"/>
    <w:link w:val="Galvene"/>
    <w:rsid w:val="00EA2A31"/>
  </w:style>
  <w:style w:type="paragraph" w:styleId="Kjene">
    <w:name w:val="footer"/>
    <w:basedOn w:val="Parasts"/>
    <w:link w:val="KjeneRakstz"/>
    <w:uiPriority w:val="99"/>
    <w:unhideWhenUsed/>
    <w:rsid w:val="00EA2A31"/>
    <w:pPr>
      <w:tabs>
        <w:tab w:val="center" w:pos="4153"/>
        <w:tab w:val="right" w:pos="8306"/>
      </w:tabs>
    </w:pPr>
  </w:style>
  <w:style w:type="character" w:customStyle="1" w:styleId="KjeneRakstz">
    <w:name w:val="Kājene Rakstz."/>
    <w:basedOn w:val="Noklusjumarindkopasfonts"/>
    <w:link w:val="Kjene"/>
    <w:uiPriority w:val="99"/>
    <w:rsid w:val="00EA2A31"/>
  </w:style>
  <w:style w:type="paragraph" w:styleId="Nosaukums">
    <w:name w:val="Title"/>
    <w:basedOn w:val="Parasts"/>
    <w:next w:val="Parasts"/>
    <w:link w:val="NosaukumsRakstz"/>
    <w:uiPriority w:val="10"/>
    <w:qFormat/>
    <w:rsid w:val="00EA2A31"/>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A2A31"/>
    <w:rPr>
      <w:rFonts w:asciiTheme="majorHAnsi" w:eastAsiaTheme="majorEastAsia" w:hAnsiTheme="majorHAnsi" w:cstheme="majorBidi"/>
      <w:spacing w:val="-10"/>
      <w:kern w:val="28"/>
      <w:sz w:val="56"/>
      <w:szCs w:val="56"/>
    </w:rPr>
  </w:style>
  <w:style w:type="table" w:styleId="Reatabula">
    <w:name w:val="Table Grid"/>
    <w:basedOn w:val="Parastatabula"/>
    <w:rsid w:val="003F4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8368B4"/>
    <w:rPr>
      <w:rFonts w:eastAsia="Times New Roman" w:cstheme="majorBidi"/>
      <w:b/>
      <w:szCs w:val="32"/>
    </w:rPr>
  </w:style>
  <w:style w:type="character" w:styleId="Hipersaite">
    <w:name w:val="Hyperlink"/>
    <w:basedOn w:val="Noklusjumarindkopasfonts"/>
    <w:uiPriority w:val="99"/>
    <w:unhideWhenUsed/>
    <w:rsid w:val="00475F4E"/>
    <w:rPr>
      <w:color w:val="0563C1" w:themeColor="hyperlink"/>
      <w:u w:val="single"/>
    </w:rPr>
  </w:style>
  <w:style w:type="paragraph" w:styleId="Bezatstarpm">
    <w:name w:val="No Spacing"/>
    <w:link w:val="BezatstarpmRakstz"/>
    <w:uiPriority w:val="1"/>
    <w:qFormat/>
    <w:rsid w:val="005C4366"/>
    <w:pPr>
      <w:spacing w:after="0" w:line="240" w:lineRule="auto"/>
    </w:pPr>
    <w:rPr>
      <w:rFonts w:asciiTheme="minorHAnsi" w:eastAsiaTheme="minorEastAsia" w:hAnsiTheme="minorHAnsi"/>
      <w:sz w:val="22"/>
      <w:lang w:eastAsia="lv-LV"/>
    </w:rPr>
  </w:style>
  <w:style w:type="character" w:customStyle="1" w:styleId="BezatstarpmRakstz">
    <w:name w:val="Bez atstarpēm Rakstz."/>
    <w:basedOn w:val="Noklusjumarindkopasfonts"/>
    <w:link w:val="Bezatstarpm"/>
    <w:uiPriority w:val="1"/>
    <w:rsid w:val="005C4366"/>
    <w:rPr>
      <w:rFonts w:asciiTheme="minorHAnsi" w:eastAsiaTheme="minorEastAsia" w:hAnsiTheme="minorHAnsi"/>
      <w:sz w:val="22"/>
      <w:lang w:eastAsia="lv-LV"/>
    </w:rPr>
  </w:style>
  <w:style w:type="character" w:customStyle="1" w:styleId="Virsraksts2Rakstz">
    <w:name w:val="Virsraksts 2 Rakstz."/>
    <w:basedOn w:val="Noklusjumarindkopasfonts"/>
    <w:link w:val="Virsraksts2"/>
    <w:rsid w:val="00D02413"/>
    <w:rPr>
      <w:rFonts w:eastAsiaTheme="majorEastAsia" w:cstheme="majorBidi"/>
      <w:b/>
      <w:szCs w:val="26"/>
    </w:rPr>
  </w:style>
  <w:style w:type="paragraph" w:styleId="Sarakstarindkopa">
    <w:name w:val="List Paragraph"/>
    <w:basedOn w:val="Parasts"/>
    <w:uiPriority w:val="34"/>
    <w:qFormat/>
    <w:rsid w:val="00F60F11"/>
    <w:pPr>
      <w:ind w:left="720"/>
      <w:contextualSpacing/>
    </w:pPr>
  </w:style>
  <w:style w:type="character" w:styleId="Izmantotahipersaite">
    <w:name w:val="FollowedHyperlink"/>
    <w:basedOn w:val="Noklusjumarindkopasfonts"/>
    <w:uiPriority w:val="99"/>
    <w:unhideWhenUsed/>
    <w:rsid w:val="00E57C04"/>
    <w:rPr>
      <w:color w:val="954F72" w:themeColor="followedHyperlink"/>
      <w:u w:val="single"/>
    </w:rPr>
  </w:style>
  <w:style w:type="paragraph" w:styleId="Parastaatkpe">
    <w:name w:val="Normal Indent"/>
    <w:basedOn w:val="Parasts"/>
    <w:rsid w:val="00E611D8"/>
    <w:pPr>
      <w:ind w:left="720"/>
    </w:pPr>
    <w:rPr>
      <w:rFonts w:eastAsia="Times New Roman" w:cs="Times New Roman"/>
      <w:szCs w:val="24"/>
      <w:lang w:eastAsia="lv-LV"/>
    </w:rPr>
  </w:style>
  <w:style w:type="character" w:styleId="Komentraatsauce">
    <w:name w:val="annotation reference"/>
    <w:basedOn w:val="Noklusjumarindkopasfonts"/>
    <w:uiPriority w:val="99"/>
    <w:semiHidden/>
    <w:unhideWhenUsed/>
    <w:rsid w:val="00483210"/>
    <w:rPr>
      <w:sz w:val="16"/>
      <w:szCs w:val="16"/>
    </w:rPr>
  </w:style>
  <w:style w:type="paragraph" w:styleId="Komentrateksts">
    <w:name w:val="annotation text"/>
    <w:basedOn w:val="Parasts"/>
    <w:link w:val="KomentratekstsRakstz"/>
    <w:uiPriority w:val="99"/>
    <w:semiHidden/>
    <w:unhideWhenUsed/>
    <w:rsid w:val="00483210"/>
    <w:rPr>
      <w:sz w:val="20"/>
      <w:szCs w:val="20"/>
    </w:rPr>
  </w:style>
  <w:style w:type="character" w:customStyle="1" w:styleId="KomentratekstsRakstz">
    <w:name w:val="Komentāra teksts Rakstz."/>
    <w:basedOn w:val="Noklusjumarindkopasfonts"/>
    <w:link w:val="Komentrateksts"/>
    <w:uiPriority w:val="99"/>
    <w:semiHidden/>
    <w:rsid w:val="00483210"/>
    <w:rPr>
      <w:sz w:val="20"/>
      <w:szCs w:val="20"/>
    </w:rPr>
  </w:style>
  <w:style w:type="paragraph" w:styleId="Komentratma">
    <w:name w:val="annotation subject"/>
    <w:basedOn w:val="Komentrateksts"/>
    <w:next w:val="Komentrateksts"/>
    <w:link w:val="KomentratmaRakstz"/>
    <w:uiPriority w:val="99"/>
    <w:semiHidden/>
    <w:unhideWhenUsed/>
    <w:rsid w:val="00483210"/>
    <w:rPr>
      <w:b/>
      <w:bCs/>
    </w:rPr>
  </w:style>
  <w:style w:type="character" w:customStyle="1" w:styleId="KomentratmaRakstz">
    <w:name w:val="Komentāra tēma Rakstz."/>
    <w:basedOn w:val="KomentratekstsRakstz"/>
    <w:link w:val="Komentratma"/>
    <w:uiPriority w:val="99"/>
    <w:semiHidden/>
    <w:rsid w:val="00483210"/>
    <w:rPr>
      <w:b/>
      <w:bCs/>
      <w:sz w:val="20"/>
      <w:szCs w:val="20"/>
    </w:rPr>
  </w:style>
  <w:style w:type="paragraph" w:styleId="Balonteksts">
    <w:name w:val="Balloon Text"/>
    <w:basedOn w:val="Parasts"/>
    <w:link w:val="BalontekstsRakstz"/>
    <w:uiPriority w:val="99"/>
    <w:semiHidden/>
    <w:unhideWhenUsed/>
    <w:rsid w:val="0048321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83210"/>
    <w:rPr>
      <w:rFonts w:ascii="Segoe UI" w:hAnsi="Segoe UI" w:cs="Segoe UI"/>
      <w:sz w:val="18"/>
      <w:szCs w:val="18"/>
    </w:rPr>
  </w:style>
  <w:style w:type="paragraph" w:styleId="Pamatteksts">
    <w:name w:val="Body Text"/>
    <w:basedOn w:val="Parasts"/>
    <w:link w:val="PamattekstsRakstz"/>
    <w:uiPriority w:val="99"/>
    <w:rsid w:val="0000615C"/>
    <w:pPr>
      <w:jc w:val="center"/>
    </w:pPr>
    <w:rPr>
      <w:rFonts w:eastAsia="Times New Roman" w:cs="Times New Roman"/>
      <w:b/>
      <w:bCs/>
      <w:caps/>
      <w:szCs w:val="24"/>
    </w:rPr>
  </w:style>
  <w:style w:type="character" w:customStyle="1" w:styleId="PamattekstsRakstz">
    <w:name w:val="Pamatteksts Rakstz."/>
    <w:basedOn w:val="Noklusjumarindkopasfonts"/>
    <w:link w:val="Pamatteksts"/>
    <w:uiPriority w:val="99"/>
    <w:rsid w:val="0000615C"/>
    <w:rPr>
      <w:rFonts w:eastAsia="Times New Roman" w:cs="Times New Roman"/>
      <w:b/>
      <w:bCs/>
      <w:caps/>
      <w:szCs w:val="24"/>
    </w:rPr>
  </w:style>
  <w:style w:type="character" w:customStyle="1" w:styleId="Virsraksts3Rakstz">
    <w:name w:val="Virsraksts 3 Rakstz."/>
    <w:basedOn w:val="Noklusjumarindkopasfonts"/>
    <w:link w:val="Virsraksts3"/>
    <w:uiPriority w:val="9"/>
    <w:rsid w:val="007F3925"/>
    <w:rPr>
      <w:rFonts w:ascii="Tahoma" w:eastAsiaTheme="majorEastAsia" w:hAnsi="Tahoma" w:cstheme="majorBidi"/>
      <w:szCs w:val="24"/>
    </w:rPr>
  </w:style>
  <w:style w:type="paragraph" w:styleId="Saturs1">
    <w:name w:val="toc 1"/>
    <w:basedOn w:val="Parasts"/>
    <w:next w:val="Parasts"/>
    <w:autoRedefine/>
    <w:uiPriority w:val="39"/>
    <w:unhideWhenUsed/>
    <w:rsid w:val="00D87CD5"/>
    <w:pPr>
      <w:tabs>
        <w:tab w:val="right" w:leader="dot" w:pos="8755"/>
      </w:tabs>
      <w:spacing w:before="120" w:after="120"/>
      <w:ind w:left="340" w:hanging="340"/>
    </w:pPr>
    <w:rPr>
      <w:rFonts w:ascii="Tahoma" w:hAnsi="Tahoma" w:cs="Tahoma"/>
      <w:b/>
      <w:bCs/>
      <w:noProof/>
      <w:color w:val="006098"/>
      <w:sz w:val="20"/>
      <w:szCs w:val="20"/>
    </w:rPr>
  </w:style>
  <w:style w:type="paragraph" w:styleId="Saturs2">
    <w:name w:val="toc 2"/>
    <w:basedOn w:val="Parasts"/>
    <w:next w:val="Parasts"/>
    <w:autoRedefine/>
    <w:uiPriority w:val="39"/>
    <w:unhideWhenUsed/>
    <w:rsid w:val="00485154"/>
    <w:pPr>
      <w:tabs>
        <w:tab w:val="left" w:pos="709"/>
        <w:tab w:val="right" w:leader="dot" w:pos="8755"/>
      </w:tabs>
      <w:ind w:left="567" w:hanging="327"/>
    </w:pPr>
    <w:rPr>
      <w:rFonts w:ascii="Tahoma" w:hAnsi="Tahoma" w:cs="Tahoma"/>
      <w:noProof/>
      <w:color w:val="006098"/>
      <w:szCs w:val="24"/>
    </w:rPr>
  </w:style>
  <w:style w:type="paragraph" w:styleId="Parakstszemobjekta">
    <w:name w:val="caption"/>
    <w:basedOn w:val="Parasts"/>
    <w:next w:val="Parasts"/>
    <w:uiPriority w:val="35"/>
    <w:semiHidden/>
    <w:unhideWhenUsed/>
    <w:qFormat/>
    <w:rsid w:val="00035D6F"/>
    <w:pPr>
      <w:spacing w:after="200"/>
    </w:pPr>
    <w:rPr>
      <w:i/>
      <w:iCs/>
      <w:color w:val="44546A" w:themeColor="text2"/>
      <w:sz w:val="18"/>
      <w:szCs w:val="18"/>
    </w:rPr>
  </w:style>
  <w:style w:type="paragraph" w:styleId="Saturs3">
    <w:name w:val="toc 3"/>
    <w:basedOn w:val="Parasts"/>
    <w:next w:val="Parasts"/>
    <w:autoRedefine/>
    <w:uiPriority w:val="39"/>
    <w:unhideWhenUsed/>
    <w:rsid w:val="000B31F9"/>
    <w:pPr>
      <w:ind w:left="480"/>
    </w:pPr>
    <w:rPr>
      <w:rFonts w:asciiTheme="minorHAnsi" w:hAnsiTheme="minorHAnsi" w:cstheme="minorHAnsi"/>
      <w:i/>
      <w:iCs/>
      <w:sz w:val="20"/>
      <w:szCs w:val="20"/>
    </w:rPr>
  </w:style>
  <w:style w:type="paragraph" w:styleId="Saturs4">
    <w:name w:val="toc 4"/>
    <w:basedOn w:val="Parasts"/>
    <w:next w:val="Parasts"/>
    <w:autoRedefine/>
    <w:uiPriority w:val="39"/>
    <w:unhideWhenUsed/>
    <w:rsid w:val="000B31F9"/>
    <w:pPr>
      <w:ind w:left="720"/>
    </w:pPr>
    <w:rPr>
      <w:rFonts w:asciiTheme="minorHAnsi" w:hAnsiTheme="minorHAnsi" w:cstheme="minorHAnsi"/>
      <w:sz w:val="18"/>
      <w:szCs w:val="18"/>
    </w:rPr>
  </w:style>
  <w:style w:type="paragraph" w:styleId="Saturs5">
    <w:name w:val="toc 5"/>
    <w:basedOn w:val="Parasts"/>
    <w:next w:val="Parasts"/>
    <w:autoRedefine/>
    <w:uiPriority w:val="39"/>
    <w:unhideWhenUsed/>
    <w:rsid w:val="000B31F9"/>
    <w:pPr>
      <w:ind w:left="960"/>
    </w:pPr>
    <w:rPr>
      <w:rFonts w:asciiTheme="minorHAnsi" w:hAnsiTheme="minorHAnsi" w:cstheme="minorHAnsi"/>
      <w:sz w:val="18"/>
      <w:szCs w:val="18"/>
    </w:rPr>
  </w:style>
  <w:style w:type="paragraph" w:styleId="Saturs6">
    <w:name w:val="toc 6"/>
    <w:basedOn w:val="Parasts"/>
    <w:next w:val="Parasts"/>
    <w:autoRedefine/>
    <w:uiPriority w:val="39"/>
    <w:unhideWhenUsed/>
    <w:rsid w:val="000B31F9"/>
    <w:pPr>
      <w:ind w:left="1200"/>
    </w:pPr>
    <w:rPr>
      <w:rFonts w:asciiTheme="minorHAnsi" w:hAnsiTheme="minorHAnsi" w:cstheme="minorHAnsi"/>
      <w:sz w:val="18"/>
      <w:szCs w:val="18"/>
    </w:rPr>
  </w:style>
  <w:style w:type="paragraph" w:styleId="Saturs7">
    <w:name w:val="toc 7"/>
    <w:basedOn w:val="Parasts"/>
    <w:next w:val="Parasts"/>
    <w:autoRedefine/>
    <w:uiPriority w:val="39"/>
    <w:unhideWhenUsed/>
    <w:rsid w:val="000B31F9"/>
    <w:pPr>
      <w:ind w:left="1440"/>
    </w:pPr>
    <w:rPr>
      <w:rFonts w:asciiTheme="minorHAnsi" w:hAnsiTheme="minorHAnsi" w:cstheme="minorHAnsi"/>
      <w:sz w:val="18"/>
      <w:szCs w:val="18"/>
    </w:rPr>
  </w:style>
  <w:style w:type="paragraph" w:styleId="Saturs8">
    <w:name w:val="toc 8"/>
    <w:basedOn w:val="Parasts"/>
    <w:next w:val="Parasts"/>
    <w:autoRedefine/>
    <w:uiPriority w:val="39"/>
    <w:unhideWhenUsed/>
    <w:rsid w:val="000B31F9"/>
    <w:pPr>
      <w:ind w:left="1680"/>
    </w:pPr>
    <w:rPr>
      <w:rFonts w:asciiTheme="minorHAnsi" w:hAnsiTheme="minorHAnsi" w:cstheme="minorHAnsi"/>
      <w:sz w:val="18"/>
      <w:szCs w:val="18"/>
    </w:rPr>
  </w:style>
  <w:style w:type="paragraph" w:styleId="Saturs9">
    <w:name w:val="toc 9"/>
    <w:basedOn w:val="Parasts"/>
    <w:next w:val="Parasts"/>
    <w:autoRedefine/>
    <w:uiPriority w:val="39"/>
    <w:unhideWhenUsed/>
    <w:rsid w:val="000B31F9"/>
    <w:pPr>
      <w:ind w:left="1920"/>
    </w:pPr>
    <w:rPr>
      <w:rFonts w:asciiTheme="minorHAnsi" w:hAnsiTheme="minorHAnsi" w:cstheme="minorHAnsi"/>
      <w:sz w:val="18"/>
      <w:szCs w:val="18"/>
    </w:rPr>
  </w:style>
  <w:style w:type="paragraph" w:styleId="Beiguvresteksts">
    <w:name w:val="endnote text"/>
    <w:basedOn w:val="Parasts"/>
    <w:link w:val="BeiguvrestekstsRakstz"/>
    <w:uiPriority w:val="99"/>
    <w:semiHidden/>
    <w:unhideWhenUsed/>
    <w:rsid w:val="00EF402E"/>
    <w:rPr>
      <w:sz w:val="20"/>
      <w:szCs w:val="20"/>
    </w:rPr>
  </w:style>
  <w:style w:type="character" w:customStyle="1" w:styleId="BeiguvrestekstsRakstz">
    <w:name w:val="Beigu vēres teksts Rakstz."/>
    <w:basedOn w:val="Noklusjumarindkopasfonts"/>
    <w:link w:val="Beiguvresteksts"/>
    <w:uiPriority w:val="99"/>
    <w:semiHidden/>
    <w:rsid w:val="00EF402E"/>
    <w:rPr>
      <w:sz w:val="20"/>
      <w:szCs w:val="20"/>
    </w:rPr>
  </w:style>
  <w:style w:type="character" w:styleId="Beiguvresatsauce">
    <w:name w:val="endnote reference"/>
    <w:basedOn w:val="Noklusjumarindkopasfonts"/>
    <w:uiPriority w:val="99"/>
    <w:semiHidden/>
    <w:unhideWhenUsed/>
    <w:rsid w:val="00EF402E"/>
    <w:rPr>
      <w:vertAlign w:val="superscript"/>
    </w:rPr>
  </w:style>
  <w:style w:type="paragraph" w:styleId="Vresteksts">
    <w:name w:val="footnote text"/>
    <w:basedOn w:val="Parasts"/>
    <w:link w:val="VrestekstsRakstz"/>
    <w:uiPriority w:val="99"/>
    <w:semiHidden/>
    <w:unhideWhenUsed/>
    <w:rsid w:val="00EF402E"/>
    <w:rPr>
      <w:sz w:val="20"/>
      <w:szCs w:val="20"/>
    </w:rPr>
  </w:style>
  <w:style w:type="character" w:customStyle="1" w:styleId="VrestekstsRakstz">
    <w:name w:val="Vēres teksts Rakstz."/>
    <w:basedOn w:val="Noklusjumarindkopasfonts"/>
    <w:link w:val="Vresteksts"/>
    <w:uiPriority w:val="99"/>
    <w:semiHidden/>
    <w:rsid w:val="00EF402E"/>
    <w:rPr>
      <w:sz w:val="20"/>
      <w:szCs w:val="20"/>
    </w:rPr>
  </w:style>
  <w:style w:type="character" w:styleId="Vresatsauce">
    <w:name w:val="footnote reference"/>
    <w:basedOn w:val="Noklusjumarindkopasfonts"/>
    <w:semiHidden/>
    <w:unhideWhenUsed/>
    <w:rsid w:val="00EF402E"/>
    <w:rPr>
      <w:vertAlign w:val="superscript"/>
    </w:rPr>
  </w:style>
  <w:style w:type="paragraph" w:styleId="Saturardtjavirsraksts">
    <w:name w:val="TOC Heading"/>
    <w:basedOn w:val="Virsraksts1"/>
    <w:next w:val="Parasts"/>
    <w:uiPriority w:val="39"/>
    <w:unhideWhenUsed/>
    <w:qFormat/>
    <w:rsid w:val="00F95257"/>
    <w:pPr>
      <w:outlineLvl w:val="9"/>
    </w:pPr>
    <w:rPr>
      <w:lang w:eastAsia="lv-LV"/>
    </w:rPr>
  </w:style>
  <w:style w:type="paragraph" w:styleId="Pamattekstsaratkpi">
    <w:name w:val="Body Text Indent"/>
    <w:basedOn w:val="Parasts"/>
    <w:link w:val="PamattekstsaratkpiRakstz"/>
    <w:unhideWhenUsed/>
    <w:rsid w:val="00525BF9"/>
    <w:pPr>
      <w:spacing w:after="120"/>
      <w:ind w:left="283"/>
    </w:pPr>
  </w:style>
  <w:style w:type="character" w:customStyle="1" w:styleId="PamattekstsaratkpiRakstz">
    <w:name w:val="Pamatteksts ar atkāpi Rakstz."/>
    <w:basedOn w:val="Noklusjumarindkopasfonts"/>
    <w:link w:val="Pamattekstsaratkpi"/>
    <w:rsid w:val="00525BF9"/>
  </w:style>
  <w:style w:type="paragraph" w:styleId="Pamattekstaatkpe2">
    <w:name w:val="Body Text Indent 2"/>
    <w:basedOn w:val="Parasts"/>
    <w:link w:val="Pamattekstaatkpe2Rakstz"/>
    <w:unhideWhenUsed/>
    <w:rsid w:val="00525BF9"/>
    <w:pPr>
      <w:spacing w:after="120" w:line="480" w:lineRule="auto"/>
      <w:ind w:left="283"/>
    </w:pPr>
  </w:style>
  <w:style w:type="character" w:customStyle="1" w:styleId="Pamattekstaatkpe2Rakstz">
    <w:name w:val="Pamatteksta atkāpe 2 Rakstz."/>
    <w:basedOn w:val="Noklusjumarindkopasfonts"/>
    <w:link w:val="Pamattekstaatkpe2"/>
    <w:semiHidden/>
    <w:rsid w:val="00525BF9"/>
  </w:style>
  <w:style w:type="character" w:customStyle="1" w:styleId="Virsraksts6Rakstz">
    <w:name w:val="Virsraksts 6 Rakstz."/>
    <w:basedOn w:val="Noklusjumarindkopasfonts"/>
    <w:link w:val="Virsraksts6"/>
    <w:rsid w:val="00525BF9"/>
    <w:rPr>
      <w:rFonts w:eastAsia="Times New Roman" w:cs="Times New Roman"/>
      <w:b/>
      <w:bCs/>
      <w:sz w:val="22"/>
    </w:rPr>
  </w:style>
  <w:style w:type="numbering" w:customStyle="1" w:styleId="Bezsaraksta1">
    <w:name w:val="Bez saraksta1"/>
    <w:next w:val="Bezsaraksta"/>
    <w:uiPriority w:val="99"/>
    <w:semiHidden/>
    <w:unhideWhenUsed/>
    <w:rsid w:val="00525BF9"/>
  </w:style>
  <w:style w:type="paragraph" w:styleId="Pamattekstaatkpe3">
    <w:name w:val="Body Text Indent 3"/>
    <w:basedOn w:val="Parasts"/>
    <w:link w:val="Pamattekstaatkpe3Rakstz"/>
    <w:rsid w:val="00525BF9"/>
    <w:pPr>
      <w:spacing w:before="240" w:line="260" w:lineRule="auto"/>
      <w:ind w:firstLine="720"/>
    </w:pPr>
    <w:rPr>
      <w:rFonts w:eastAsia="Times New Roman" w:cs="Times New Roman"/>
      <w:sz w:val="28"/>
      <w:szCs w:val="28"/>
    </w:rPr>
  </w:style>
  <w:style w:type="character" w:customStyle="1" w:styleId="Pamattekstaatkpe3Rakstz">
    <w:name w:val="Pamatteksta atkāpe 3 Rakstz."/>
    <w:basedOn w:val="Noklusjumarindkopasfonts"/>
    <w:link w:val="Pamattekstaatkpe3"/>
    <w:rsid w:val="00525BF9"/>
    <w:rPr>
      <w:rFonts w:eastAsia="Times New Roman" w:cs="Times New Roman"/>
      <w:sz w:val="28"/>
      <w:szCs w:val="28"/>
    </w:rPr>
  </w:style>
  <w:style w:type="paragraph" w:styleId="Pamatteksts3">
    <w:name w:val="Body Text 3"/>
    <w:basedOn w:val="Parasts"/>
    <w:link w:val="Pamatteksts3Rakstz"/>
    <w:uiPriority w:val="99"/>
    <w:rsid w:val="00525BF9"/>
    <w:rPr>
      <w:rFonts w:eastAsia="Times New Roman" w:cs="Times New Roman"/>
      <w:szCs w:val="24"/>
    </w:rPr>
  </w:style>
  <w:style w:type="character" w:customStyle="1" w:styleId="Pamatteksts3Rakstz">
    <w:name w:val="Pamatteksts 3 Rakstz."/>
    <w:basedOn w:val="Noklusjumarindkopasfonts"/>
    <w:link w:val="Pamatteksts3"/>
    <w:uiPriority w:val="99"/>
    <w:rsid w:val="00525BF9"/>
    <w:rPr>
      <w:rFonts w:eastAsia="Times New Roman" w:cs="Times New Roman"/>
      <w:szCs w:val="24"/>
    </w:rPr>
  </w:style>
  <w:style w:type="paragraph" w:styleId="Apakvirsraksts">
    <w:name w:val="Subtitle"/>
    <w:basedOn w:val="Parasts"/>
    <w:link w:val="ApakvirsrakstsRakstz"/>
    <w:qFormat/>
    <w:rsid w:val="00525BF9"/>
    <w:pPr>
      <w:jc w:val="center"/>
    </w:pPr>
    <w:rPr>
      <w:rFonts w:eastAsia="Times New Roman" w:cs="Times New Roman"/>
      <w:b/>
      <w:bCs/>
      <w:szCs w:val="24"/>
    </w:rPr>
  </w:style>
  <w:style w:type="character" w:customStyle="1" w:styleId="ApakvirsrakstsRakstz">
    <w:name w:val="Apakšvirsraksts Rakstz."/>
    <w:basedOn w:val="Noklusjumarindkopasfonts"/>
    <w:link w:val="Apakvirsraksts"/>
    <w:rsid w:val="00525BF9"/>
    <w:rPr>
      <w:rFonts w:eastAsia="Times New Roman" w:cs="Times New Roman"/>
      <w:b/>
      <w:bCs/>
      <w:szCs w:val="24"/>
    </w:rPr>
  </w:style>
  <w:style w:type="character" w:styleId="Lappusesnumurs">
    <w:name w:val="page number"/>
    <w:basedOn w:val="Noklusjumarindkopasfonts"/>
    <w:rsid w:val="00525BF9"/>
  </w:style>
  <w:style w:type="paragraph" w:customStyle="1" w:styleId="DefinitionTerm">
    <w:name w:val="Definition Term"/>
    <w:basedOn w:val="Parasts"/>
    <w:next w:val="DefinitionList"/>
    <w:rsid w:val="00525BF9"/>
    <w:rPr>
      <w:rFonts w:eastAsia="Times New Roman" w:cs="Times New Roman"/>
      <w:szCs w:val="24"/>
    </w:rPr>
  </w:style>
  <w:style w:type="paragraph" w:customStyle="1" w:styleId="DefinitionList">
    <w:name w:val="Definition List"/>
    <w:basedOn w:val="Parasts"/>
    <w:next w:val="DefinitionTerm"/>
    <w:rsid w:val="00525BF9"/>
    <w:pPr>
      <w:ind w:left="360"/>
    </w:pPr>
    <w:rPr>
      <w:rFonts w:eastAsia="Times New Roman" w:cs="Times New Roman"/>
      <w:szCs w:val="24"/>
    </w:rPr>
  </w:style>
  <w:style w:type="paragraph" w:customStyle="1" w:styleId="naisf">
    <w:name w:val="naisf"/>
    <w:basedOn w:val="Parasts"/>
    <w:rsid w:val="00525BF9"/>
    <w:pPr>
      <w:spacing w:before="100" w:beforeAutospacing="1" w:after="100" w:afterAutospacing="1"/>
    </w:pPr>
    <w:rPr>
      <w:rFonts w:eastAsia="Times New Roman" w:cs="Times New Roman"/>
      <w:szCs w:val="24"/>
      <w:lang w:eastAsia="lv-LV"/>
    </w:rPr>
  </w:style>
  <w:style w:type="paragraph" w:customStyle="1" w:styleId="Pamatteksts21">
    <w:name w:val="Pamatteksts 21"/>
    <w:basedOn w:val="Parasts"/>
    <w:rsid w:val="00525BF9"/>
    <w:pPr>
      <w:widowControl w:val="0"/>
    </w:pPr>
    <w:rPr>
      <w:rFonts w:eastAsia="Times New Roman" w:cs="Times New Roman"/>
      <w:sz w:val="28"/>
      <w:szCs w:val="28"/>
    </w:rPr>
  </w:style>
  <w:style w:type="paragraph" w:customStyle="1" w:styleId="H3">
    <w:name w:val="H3"/>
    <w:basedOn w:val="Parasts"/>
    <w:next w:val="Parasts"/>
    <w:rsid w:val="00525BF9"/>
    <w:pPr>
      <w:keepNext/>
      <w:spacing w:before="100" w:after="100"/>
      <w:outlineLvl w:val="3"/>
    </w:pPr>
    <w:rPr>
      <w:rFonts w:eastAsia="Times New Roman" w:cs="Times New Roman"/>
      <w:b/>
      <w:bCs/>
      <w:sz w:val="28"/>
      <w:szCs w:val="28"/>
    </w:rPr>
  </w:style>
  <w:style w:type="paragraph" w:styleId="Pamatteksts2">
    <w:name w:val="Body Text 2"/>
    <w:basedOn w:val="Parasts"/>
    <w:link w:val="Pamatteksts2Rakstz"/>
    <w:rsid w:val="00525BF9"/>
    <w:pPr>
      <w:spacing w:after="120" w:line="480" w:lineRule="auto"/>
    </w:pPr>
    <w:rPr>
      <w:rFonts w:eastAsia="Times New Roman" w:cs="Times New Roman"/>
      <w:szCs w:val="24"/>
    </w:rPr>
  </w:style>
  <w:style w:type="character" w:customStyle="1" w:styleId="Pamatteksts2Rakstz">
    <w:name w:val="Pamatteksts 2 Rakstz."/>
    <w:basedOn w:val="Noklusjumarindkopasfonts"/>
    <w:link w:val="Pamatteksts2"/>
    <w:rsid w:val="00525BF9"/>
    <w:rPr>
      <w:rFonts w:eastAsia="Times New Roman" w:cs="Times New Roman"/>
      <w:szCs w:val="24"/>
    </w:rPr>
  </w:style>
  <w:style w:type="character" w:styleId="Izteiksmgs">
    <w:name w:val="Strong"/>
    <w:qFormat/>
    <w:rsid w:val="002A7D33"/>
    <w:rPr>
      <w:rFonts w:ascii="Times New Roman" w:hAnsi="Times New Roman"/>
      <w:b/>
      <w:bCs/>
      <w:sz w:val="24"/>
    </w:rPr>
  </w:style>
  <w:style w:type="table" w:customStyle="1" w:styleId="Reatabula1">
    <w:name w:val="Režģa tabula1"/>
    <w:basedOn w:val="Parastatabula"/>
    <w:next w:val="Reatabula"/>
    <w:uiPriority w:val="39"/>
    <w:rsid w:val="00525BF9"/>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wstxt">
    <w:name w:val="nwstxt"/>
    <w:basedOn w:val="Parasts"/>
    <w:rsid w:val="00525BF9"/>
    <w:pPr>
      <w:spacing w:before="136" w:after="136"/>
    </w:pPr>
    <w:rPr>
      <w:rFonts w:eastAsia="Times New Roman" w:cs="Times New Roman"/>
      <w:b/>
      <w:bCs/>
      <w:sz w:val="14"/>
      <w:szCs w:val="14"/>
      <w:lang w:eastAsia="lv-LV"/>
    </w:rPr>
  </w:style>
  <w:style w:type="character" w:customStyle="1" w:styleId="paknos1">
    <w:name w:val="paknos1"/>
    <w:rsid w:val="00525BF9"/>
    <w:rPr>
      <w:b/>
      <w:bCs/>
      <w:color w:val="auto"/>
      <w:sz w:val="14"/>
      <w:szCs w:val="14"/>
    </w:rPr>
  </w:style>
  <w:style w:type="paragraph" w:styleId="Paraststmeklis">
    <w:name w:val="Normal (Web)"/>
    <w:basedOn w:val="Parasts"/>
    <w:rsid w:val="00525BF9"/>
    <w:pPr>
      <w:spacing w:before="100" w:beforeAutospacing="1" w:after="100" w:afterAutospacing="1"/>
    </w:pPr>
    <w:rPr>
      <w:rFonts w:ascii="Verdana" w:eastAsia="Times New Roman" w:hAnsi="Verdana" w:cs="Times New Roman"/>
      <w:color w:val="000000"/>
      <w:sz w:val="18"/>
      <w:szCs w:val="18"/>
      <w:lang w:eastAsia="lv-LV"/>
    </w:rPr>
  </w:style>
  <w:style w:type="character" w:customStyle="1" w:styleId="HeaderChar">
    <w:name w:val="Header Char"/>
    <w:semiHidden/>
    <w:locked/>
    <w:rsid w:val="00525BF9"/>
    <w:rPr>
      <w:sz w:val="24"/>
      <w:szCs w:val="24"/>
      <w:lang w:val="lv-LV" w:eastAsia="lv-LV" w:bidi="ar-SA"/>
    </w:rPr>
  </w:style>
  <w:style w:type="character" w:customStyle="1" w:styleId="apple-converted-space">
    <w:name w:val="apple-converted-space"/>
    <w:basedOn w:val="Noklusjumarindkopasfonts"/>
    <w:rsid w:val="00525BF9"/>
  </w:style>
  <w:style w:type="paragraph" w:styleId="Prskatjums">
    <w:name w:val="Revision"/>
    <w:hidden/>
    <w:uiPriority w:val="99"/>
    <w:semiHidden/>
    <w:rsid w:val="00525BF9"/>
    <w:pPr>
      <w:spacing w:after="0" w:line="240" w:lineRule="auto"/>
    </w:pPr>
    <w:rPr>
      <w:rFonts w:eastAsia="Times New Roman" w:cs="Times New Roman"/>
      <w:szCs w:val="24"/>
    </w:rPr>
  </w:style>
  <w:style w:type="paragraph" w:styleId="Atpakaadreseuzaploksnes">
    <w:name w:val="envelope return"/>
    <w:basedOn w:val="Parasts"/>
    <w:unhideWhenUsed/>
    <w:rsid w:val="00525BF9"/>
    <w:pPr>
      <w:keepLines/>
      <w:spacing w:before="600"/>
    </w:pPr>
    <w:rPr>
      <w:rFonts w:eastAsia="Times New Roman" w:cs="Times New Roman"/>
      <w:sz w:val="26"/>
      <w:szCs w:val="20"/>
    </w:rPr>
  </w:style>
  <w:style w:type="character" w:customStyle="1" w:styleId="Stils1">
    <w:name w:val="Stils1"/>
    <w:basedOn w:val="Noklusjumarindkopasfonts"/>
    <w:uiPriority w:val="1"/>
    <w:rsid w:val="00525BF9"/>
  </w:style>
  <w:style w:type="table" w:customStyle="1" w:styleId="Reatabula11">
    <w:name w:val="Režģa tabula11"/>
    <w:basedOn w:val="Parastatabula"/>
    <w:next w:val="Reatabula"/>
    <w:uiPriority w:val="39"/>
    <w:rsid w:val="00525BF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25BF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564D08"/>
    <w:rPr>
      <w:color w:val="808080"/>
      <w:shd w:val="clear" w:color="auto" w:fill="E6E6E6"/>
    </w:rPr>
  </w:style>
  <w:style w:type="character" w:styleId="Vietturateksts">
    <w:name w:val="Placeholder Text"/>
    <w:basedOn w:val="Noklusjumarindkopasfonts"/>
    <w:uiPriority w:val="99"/>
    <w:semiHidden/>
    <w:rsid w:val="00B3646E"/>
    <w:rPr>
      <w:color w:val="808080"/>
    </w:rPr>
  </w:style>
  <w:style w:type="character" w:customStyle="1" w:styleId="Style3TimesNewRoman12">
    <w:name w:val="Style3TimesNewRoman12"/>
    <w:basedOn w:val="Noklusjumarindkopasfonts"/>
    <w:uiPriority w:val="1"/>
    <w:qFormat/>
    <w:rsid w:val="004F1627"/>
    <w:rPr>
      <w:rFonts w:ascii="Times New Roman" w:hAnsi="Times New Roman"/>
      <w:b w:val="0"/>
      <w:i w:val="0"/>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543700">
      <w:bodyDiv w:val="1"/>
      <w:marLeft w:val="0"/>
      <w:marRight w:val="0"/>
      <w:marTop w:val="0"/>
      <w:marBottom w:val="0"/>
      <w:divBdr>
        <w:top w:val="none" w:sz="0" w:space="0" w:color="auto"/>
        <w:left w:val="none" w:sz="0" w:space="0" w:color="auto"/>
        <w:bottom w:val="none" w:sz="0" w:space="0" w:color="auto"/>
        <w:right w:val="none" w:sz="0" w:space="0" w:color="auto"/>
      </w:divBdr>
    </w:div>
    <w:div w:id="423889854">
      <w:bodyDiv w:val="1"/>
      <w:marLeft w:val="0"/>
      <w:marRight w:val="0"/>
      <w:marTop w:val="0"/>
      <w:marBottom w:val="0"/>
      <w:divBdr>
        <w:top w:val="none" w:sz="0" w:space="0" w:color="auto"/>
        <w:left w:val="none" w:sz="0" w:space="0" w:color="auto"/>
        <w:bottom w:val="none" w:sz="0" w:space="0" w:color="auto"/>
        <w:right w:val="none" w:sz="0" w:space="0" w:color="auto"/>
      </w:divBdr>
    </w:div>
    <w:div w:id="558327155">
      <w:bodyDiv w:val="1"/>
      <w:marLeft w:val="0"/>
      <w:marRight w:val="0"/>
      <w:marTop w:val="0"/>
      <w:marBottom w:val="0"/>
      <w:divBdr>
        <w:top w:val="none" w:sz="0" w:space="0" w:color="auto"/>
        <w:left w:val="none" w:sz="0" w:space="0" w:color="auto"/>
        <w:bottom w:val="none" w:sz="0" w:space="0" w:color="auto"/>
        <w:right w:val="none" w:sz="0" w:space="0" w:color="auto"/>
      </w:divBdr>
    </w:div>
    <w:div w:id="740178668">
      <w:bodyDiv w:val="1"/>
      <w:marLeft w:val="0"/>
      <w:marRight w:val="0"/>
      <w:marTop w:val="0"/>
      <w:marBottom w:val="0"/>
      <w:divBdr>
        <w:top w:val="none" w:sz="0" w:space="0" w:color="auto"/>
        <w:left w:val="none" w:sz="0" w:space="0" w:color="auto"/>
        <w:bottom w:val="none" w:sz="0" w:space="0" w:color="auto"/>
        <w:right w:val="none" w:sz="0" w:space="0" w:color="auto"/>
      </w:divBdr>
    </w:div>
    <w:div w:id="888031728">
      <w:bodyDiv w:val="1"/>
      <w:marLeft w:val="0"/>
      <w:marRight w:val="0"/>
      <w:marTop w:val="0"/>
      <w:marBottom w:val="0"/>
      <w:divBdr>
        <w:top w:val="none" w:sz="0" w:space="0" w:color="auto"/>
        <w:left w:val="none" w:sz="0" w:space="0" w:color="auto"/>
        <w:bottom w:val="none" w:sz="0" w:space="0" w:color="auto"/>
        <w:right w:val="none" w:sz="0" w:space="0" w:color="auto"/>
      </w:divBdr>
    </w:div>
    <w:div w:id="889804901">
      <w:bodyDiv w:val="1"/>
      <w:marLeft w:val="0"/>
      <w:marRight w:val="0"/>
      <w:marTop w:val="0"/>
      <w:marBottom w:val="0"/>
      <w:divBdr>
        <w:top w:val="none" w:sz="0" w:space="0" w:color="auto"/>
        <w:left w:val="none" w:sz="0" w:space="0" w:color="auto"/>
        <w:bottom w:val="none" w:sz="0" w:space="0" w:color="auto"/>
        <w:right w:val="none" w:sz="0" w:space="0" w:color="auto"/>
      </w:divBdr>
    </w:div>
    <w:div w:id="953636188">
      <w:bodyDiv w:val="1"/>
      <w:marLeft w:val="0"/>
      <w:marRight w:val="0"/>
      <w:marTop w:val="0"/>
      <w:marBottom w:val="0"/>
      <w:divBdr>
        <w:top w:val="none" w:sz="0" w:space="0" w:color="auto"/>
        <w:left w:val="none" w:sz="0" w:space="0" w:color="auto"/>
        <w:bottom w:val="none" w:sz="0" w:space="0" w:color="auto"/>
        <w:right w:val="none" w:sz="0" w:space="0" w:color="auto"/>
      </w:divBdr>
    </w:div>
    <w:div w:id="968247758">
      <w:bodyDiv w:val="1"/>
      <w:marLeft w:val="0"/>
      <w:marRight w:val="0"/>
      <w:marTop w:val="0"/>
      <w:marBottom w:val="0"/>
      <w:divBdr>
        <w:top w:val="none" w:sz="0" w:space="0" w:color="auto"/>
        <w:left w:val="none" w:sz="0" w:space="0" w:color="auto"/>
        <w:bottom w:val="none" w:sz="0" w:space="0" w:color="auto"/>
        <w:right w:val="none" w:sz="0" w:space="0" w:color="auto"/>
      </w:divBdr>
    </w:div>
    <w:div w:id="1113985346">
      <w:bodyDiv w:val="1"/>
      <w:marLeft w:val="0"/>
      <w:marRight w:val="0"/>
      <w:marTop w:val="0"/>
      <w:marBottom w:val="0"/>
      <w:divBdr>
        <w:top w:val="none" w:sz="0" w:space="0" w:color="auto"/>
        <w:left w:val="none" w:sz="0" w:space="0" w:color="auto"/>
        <w:bottom w:val="none" w:sz="0" w:space="0" w:color="auto"/>
        <w:right w:val="none" w:sz="0" w:space="0" w:color="auto"/>
      </w:divBdr>
    </w:div>
    <w:div w:id="1209226784">
      <w:bodyDiv w:val="1"/>
      <w:marLeft w:val="0"/>
      <w:marRight w:val="0"/>
      <w:marTop w:val="0"/>
      <w:marBottom w:val="0"/>
      <w:divBdr>
        <w:top w:val="none" w:sz="0" w:space="0" w:color="auto"/>
        <w:left w:val="none" w:sz="0" w:space="0" w:color="auto"/>
        <w:bottom w:val="none" w:sz="0" w:space="0" w:color="auto"/>
        <w:right w:val="none" w:sz="0" w:space="0" w:color="auto"/>
      </w:divBdr>
    </w:div>
    <w:div w:id="1267345444">
      <w:bodyDiv w:val="1"/>
      <w:marLeft w:val="0"/>
      <w:marRight w:val="0"/>
      <w:marTop w:val="0"/>
      <w:marBottom w:val="0"/>
      <w:divBdr>
        <w:top w:val="none" w:sz="0" w:space="0" w:color="auto"/>
        <w:left w:val="none" w:sz="0" w:space="0" w:color="auto"/>
        <w:bottom w:val="none" w:sz="0" w:space="0" w:color="auto"/>
        <w:right w:val="none" w:sz="0" w:space="0" w:color="auto"/>
      </w:divBdr>
    </w:div>
    <w:div w:id="1321813826">
      <w:bodyDiv w:val="1"/>
      <w:marLeft w:val="0"/>
      <w:marRight w:val="0"/>
      <w:marTop w:val="0"/>
      <w:marBottom w:val="0"/>
      <w:divBdr>
        <w:top w:val="none" w:sz="0" w:space="0" w:color="auto"/>
        <w:left w:val="none" w:sz="0" w:space="0" w:color="auto"/>
        <w:bottom w:val="none" w:sz="0" w:space="0" w:color="auto"/>
        <w:right w:val="none" w:sz="0" w:space="0" w:color="auto"/>
      </w:divBdr>
    </w:div>
    <w:div w:id="1517114007">
      <w:bodyDiv w:val="1"/>
      <w:marLeft w:val="0"/>
      <w:marRight w:val="0"/>
      <w:marTop w:val="0"/>
      <w:marBottom w:val="0"/>
      <w:divBdr>
        <w:top w:val="none" w:sz="0" w:space="0" w:color="auto"/>
        <w:left w:val="none" w:sz="0" w:space="0" w:color="auto"/>
        <w:bottom w:val="none" w:sz="0" w:space="0" w:color="auto"/>
        <w:right w:val="none" w:sz="0" w:space="0" w:color="auto"/>
      </w:divBdr>
    </w:div>
    <w:div w:id="1613589324">
      <w:bodyDiv w:val="1"/>
      <w:marLeft w:val="0"/>
      <w:marRight w:val="0"/>
      <w:marTop w:val="0"/>
      <w:marBottom w:val="0"/>
      <w:divBdr>
        <w:top w:val="none" w:sz="0" w:space="0" w:color="auto"/>
        <w:left w:val="none" w:sz="0" w:space="0" w:color="auto"/>
        <w:bottom w:val="none" w:sz="0" w:space="0" w:color="auto"/>
        <w:right w:val="none" w:sz="0" w:space="0" w:color="auto"/>
      </w:divBdr>
    </w:div>
    <w:div w:id="163559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8D69212A514D07A56481B359C28BD9"/>
        <w:category>
          <w:name w:val="Vispārīgi"/>
          <w:gallery w:val="placeholder"/>
        </w:category>
        <w:types>
          <w:type w:val="bbPlcHdr"/>
        </w:types>
        <w:behaviors>
          <w:behavior w:val="content"/>
        </w:behaviors>
        <w:guid w:val="{0854C9A7-E2DC-4EB6-A544-460897E9E060}"/>
      </w:docPartPr>
      <w:docPartBody>
        <w:p w:rsidR="003D28A3" w:rsidRDefault="00237771" w:rsidP="00237771">
          <w:pPr>
            <w:pStyle w:val="E48D69212A514D07A56481B359C28BD912"/>
          </w:pPr>
          <w:r>
            <w:rPr>
              <w:rStyle w:val="Vietturateksts"/>
            </w:rPr>
            <w:t>__</w:t>
          </w:r>
        </w:p>
      </w:docPartBody>
    </w:docPart>
    <w:docPart>
      <w:docPartPr>
        <w:name w:val="1B680A3724534F14A708345BBAA4C2C6"/>
        <w:category>
          <w:name w:val="Vispārīgi"/>
          <w:gallery w:val="placeholder"/>
        </w:category>
        <w:types>
          <w:type w:val="bbPlcHdr"/>
        </w:types>
        <w:behaviors>
          <w:behavior w:val="content"/>
        </w:behaviors>
        <w:guid w:val="{D439F4B7-E42E-428D-B81F-8BE1525F592D}"/>
      </w:docPartPr>
      <w:docPartBody>
        <w:p w:rsidR="003D28A3" w:rsidRDefault="00237771" w:rsidP="00237771">
          <w:pPr>
            <w:pStyle w:val="1B680A3724534F14A708345BBAA4C2C612"/>
          </w:pPr>
          <w:r>
            <w:rPr>
              <w:rStyle w:val="Vietturateksts"/>
            </w:rPr>
            <w:t>__</w:t>
          </w:r>
        </w:p>
      </w:docPartBody>
    </w:docPart>
    <w:docPart>
      <w:docPartPr>
        <w:name w:val="0B4332978EDD4B9885100424F74689FA"/>
        <w:category>
          <w:name w:val="Vispārīgi"/>
          <w:gallery w:val="placeholder"/>
        </w:category>
        <w:types>
          <w:type w:val="bbPlcHdr"/>
        </w:types>
        <w:behaviors>
          <w:behavior w:val="content"/>
        </w:behaviors>
        <w:guid w:val="{8F263987-8068-41DE-8F3B-C654D6E88392}"/>
      </w:docPartPr>
      <w:docPartBody>
        <w:p w:rsidR="00F37BFA" w:rsidRDefault="00237771" w:rsidP="00237771">
          <w:pPr>
            <w:pStyle w:val="0B4332978EDD4B9885100424F74689FA11"/>
          </w:pPr>
          <w:r>
            <w:rPr>
              <w:rStyle w:val="Vietturateksts"/>
              <w:rFonts w:cs="Times New Roman"/>
              <w:szCs w:val="24"/>
            </w:rPr>
            <w:t>[Dokumenta saturs]</w:t>
          </w:r>
        </w:p>
      </w:docPartBody>
    </w:docPart>
    <w:docPart>
      <w:docPartPr>
        <w:name w:val="8636564E382B4A5C9FC741B7B736A5C4"/>
        <w:category>
          <w:name w:val="General"/>
          <w:gallery w:val="placeholder"/>
        </w:category>
        <w:types>
          <w:type w:val="bbPlcHdr"/>
        </w:types>
        <w:behaviors>
          <w:behavior w:val="content"/>
        </w:behaviors>
        <w:guid w:val="{E01602F8-3AD1-4F83-BBF2-217527CEA73F}"/>
      </w:docPartPr>
      <w:docPartBody>
        <w:p w:rsidR="001634BE" w:rsidRDefault="003F07DE" w:rsidP="003F07DE">
          <w:pPr>
            <w:pStyle w:val="8636564E382B4A5C9FC741B7B736A5C4"/>
          </w:pPr>
          <w:r>
            <w:rPr>
              <w:rStyle w:val="Vietturateksts"/>
            </w:rPr>
            <w:t>[Datums]</w:t>
          </w:r>
        </w:p>
      </w:docPartBody>
    </w:docPart>
    <w:docPart>
      <w:docPartPr>
        <w:name w:val="6991D28092BD42A0B6372EF5620E42E2"/>
        <w:category>
          <w:name w:val="General"/>
          <w:gallery w:val="placeholder"/>
        </w:category>
        <w:types>
          <w:type w:val="bbPlcHdr"/>
        </w:types>
        <w:behaviors>
          <w:behavior w:val="content"/>
        </w:behaviors>
        <w:guid w:val="{5FC9E96C-7907-47F6-8327-682CB7A9233D}"/>
      </w:docPartPr>
      <w:docPartBody>
        <w:p w:rsidR="001634BE" w:rsidRDefault="003F07DE" w:rsidP="003F07DE">
          <w:pPr>
            <w:pStyle w:val="6991D28092BD42A0B6372EF5620E42E2"/>
          </w:pPr>
          <w:r>
            <w:rPr>
              <w:rStyle w:val="Vietturateksts"/>
            </w:rPr>
            <w:t>__</w:t>
          </w:r>
        </w:p>
      </w:docPartBody>
    </w:docPart>
    <w:docPart>
      <w:docPartPr>
        <w:name w:val="F14E590F7E854671AE6A826B2944C9A1"/>
        <w:category>
          <w:name w:val="General"/>
          <w:gallery w:val="placeholder"/>
        </w:category>
        <w:types>
          <w:type w:val="bbPlcHdr"/>
        </w:types>
        <w:behaviors>
          <w:behavior w:val="content"/>
        </w:behaviors>
        <w:guid w:val="{46BC09F8-1714-4730-84E5-35996A00CA25}"/>
      </w:docPartPr>
      <w:docPartBody>
        <w:p w:rsidR="0037786F" w:rsidRDefault="007A59BC" w:rsidP="007A59BC">
          <w:pPr>
            <w:pStyle w:val="F14E590F7E854671AE6A826B2944C9A1"/>
          </w:pPr>
          <w:r w:rsidRPr="002A7D33">
            <w:rPr>
              <w:rStyle w:val="Vietturateksts"/>
              <w:b/>
            </w:rPr>
            <w:t>[</w:t>
          </w:r>
          <w:r>
            <w:rPr>
              <w:rStyle w:val="Vietturateksts"/>
              <w:b/>
            </w:rPr>
            <w:t>Dokumenta nosaukums]</w:t>
          </w:r>
        </w:p>
      </w:docPartBody>
    </w:docPart>
    <w:docPart>
      <w:docPartPr>
        <w:name w:val="90601B4C1E094E46BC619B2D3E5BDB5F"/>
        <w:category>
          <w:name w:val="General"/>
          <w:gallery w:val="placeholder"/>
        </w:category>
        <w:types>
          <w:type w:val="bbPlcHdr"/>
        </w:types>
        <w:behaviors>
          <w:behavior w:val="content"/>
        </w:behaviors>
        <w:guid w:val="{B6AA7BD8-6D73-4A5D-B887-6960091B3A44}"/>
      </w:docPartPr>
      <w:docPartBody>
        <w:p w:rsidR="00DA7716" w:rsidRDefault="006B7CBB" w:rsidP="006B7CBB">
          <w:pPr>
            <w:pStyle w:val="90601B4C1E094E46BC619B2D3E5BDB5F"/>
          </w:pPr>
          <w:r w:rsidRPr="00132749">
            <w:rPr>
              <w:rStyle w:val="Vietturateksts"/>
            </w:rPr>
            <w:t>Izvēlieties vienumu.</w:t>
          </w:r>
        </w:p>
      </w:docPartBody>
    </w:docPart>
    <w:docPart>
      <w:docPartPr>
        <w:name w:val="3ABFB9BD04474CEEA1F58BF965E34A97"/>
        <w:category>
          <w:name w:val="General"/>
          <w:gallery w:val="placeholder"/>
        </w:category>
        <w:types>
          <w:type w:val="bbPlcHdr"/>
        </w:types>
        <w:behaviors>
          <w:behavior w:val="content"/>
        </w:behaviors>
        <w:guid w:val="{DEDB5B78-600C-43AF-AF1D-19CE81351B5B}"/>
      </w:docPartPr>
      <w:docPartBody>
        <w:p w:rsidR="00DA7716" w:rsidRDefault="006B7CBB" w:rsidP="006B7CBB">
          <w:pPr>
            <w:pStyle w:val="3ABFB9BD04474CEEA1F58BF965E34A97"/>
          </w:pPr>
          <w:r>
            <w:rPr>
              <w:rStyle w:val="Vietturateksts"/>
            </w:rPr>
            <w:t>V. Uzvārds</w:t>
          </w:r>
        </w:p>
      </w:docPartBody>
    </w:docPart>
    <w:docPart>
      <w:docPartPr>
        <w:name w:val="44021D46772B4013AC750CD9AC09A1B7"/>
        <w:category>
          <w:name w:val="Vispārīgi"/>
          <w:gallery w:val="placeholder"/>
        </w:category>
        <w:types>
          <w:type w:val="bbPlcHdr"/>
        </w:types>
        <w:behaviors>
          <w:behavior w:val="content"/>
        </w:behaviors>
        <w:guid w:val="{D2A00445-0DFD-43E5-8D41-50C7A48D9616}"/>
      </w:docPartPr>
      <w:docPartBody>
        <w:p w:rsidR="00E11390" w:rsidRDefault="00E11390" w:rsidP="00E11390">
          <w:pPr>
            <w:pStyle w:val="44021D46772B4013AC750CD9AC09A1B7"/>
          </w:pPr>
          <w:r w:rsidRPr="002A7D33">
            <w:rPr>
              <w:rStyle w:val="Vietturateksts"/>
              <w:b/>
            </w:rPr>
            <w:t>[</w:t>
          </w:r>
          <w:r>
            <w:rPr>
              <w:rStyle w:val="Vietturateksts"/>
              <w:b/>
            </w:rPr>
            <w:t>Dokumenta nosaukums]</w:t>
          </w:r>
        </w:p>
      </w:docPartBody>
    </w:docPart>
    <w:docPart>
      <w:docPartPr>
        <w:name w:val="8ED3C3F7DA094378930C438AA9E8EE5E"/>
        <w:category>
          <w:name w:val="Vispārīgi"/>
          <w:gallery w:val="placeholder"/>
        </w:category>
        <w:types>
          <w:type w:val="bbPlcHdr"/>
        </w:types>
        <w:behaviors>
          <w:behavior w:val="content"/>
        </w:behaviors>
        <w:guid w:val="{1B5CEE14-E8AD-4831-9A2D-B84BF47C7FDC}"/>
      </w:docPartPr>
      <w:docPartBody>
        <w:p w:rsidR="00E11390" w:rsidRDefault="00E11390" w:rsidP="00E11390">
          <w:pPr>
            <w:pStyle w:val="8ED3C3F7DA094378930C438AA9E8EE5E"/>
          </w:pPr>
          <w:r>
            <w:rPr>
              <w:rStyle w:val="Vietturateksts"/>
              <w:rFonts w:cs="Times New Roman"/>
            </w:rPr>
            <w:t>[Dokumenta saturs]</w:t>
          </w:r>
        </w:p>
      </w:docPartBody>
    </w:docPart>
    <w:docPart>
      <w:docPartPr>
        <w:name w:val="7E999116766A424493A5562B08647BE7"/>
        <w:category>
          <w:name w:val="Vispārīgi"/>
          <w:gallery w:val="placeholder"/>
        </w:category>
        <w:types>
          <w:type w:val="bbPlcHdr"/>
        </w:types>
        <w:behaviors>
          <w:behavior w:val="content"/>
        </w:behaviors>
        <w:guid w:val="{6863ED45-4FAF-453B-BED3-A7DEEDFF8486}"/>
      </w:docPartPr>
      <w:docPartBody>
        <w:p w:rsidR="00E11390" w:rsidRDefault="00E11390" w:rsidP="00E11390">
          <w:pPr>
            <w:pStyle w:val="7E999116766A424493A5562B08647BE7"/>
          </w:pPr>
          <w:r w:rsidRPr="002A7D33">
            <w:rPr>
              <w:rStyle w:val="Vietturateksts"/>
              <w:b/>
            </w:rPr>
            <w:t>[</w:t>
          </w:r>
          <w:r>
            <w:rPr>
              <w:rStyle w:val="Vietturateksts"/>
              <w:b/>
            </w:rPr>
            <w:t>Dokumenta nosaukums]</w:t>
          </w:r>
        </w:p>
      </w:docPartBody>
    </w:docPart>
    <w:docPart>
      <w:docPartPr>
        <w:name w:val="3077DF673D20416BBB5AD784653CA7F4"/>
        <w:category>
          <w:name w:val="Vispārīgi"/>
          <w:gallery w:val="placeholder"/>
        </w:category>
        <w:types>
          <w:type w:val="bbPlcHdr"/>
        </w:types>
        <w:behaviors>
          <w:behavior w:val="content"/>
        </w:behaviors>
        <w:guid w:val="{D778690A-5615-40AE-9A29-D905FBF3B645}"/>
      </w:docPartPr>
      <w:docPartBody>
        <w:p w:rsidR="00E11390" w:rsidRDefault="00E11390" w:rsidP="00E11390">
          <w:pPr>
            <w:pStyle w:val="3077DF673D20416BBB5AD784653CA7F4"/>
          </w:pPr>
          <w:r w:rsidRPr="002A7D33">
            <w:rPr>
              <w:rStyle w:val="Vietturateksts"/>
              <w:b/>
            </w:rPr>
            <w:t>[</w:t>
          </w:r>
          <w:r>
            <w:rPr>
              <w:rStyle w:val="Vietturateksts"/>
              <w:b/>
            </w:rPr>
            <w:t>Dokumenta nosaukums]</w:t>
          </w:r>
        </w:p>
      </w:docPartBody>
    </w:docPart>
    <w:docPart>
      <w:docPartPr>
        <w:name w:val="545DE196A4534795B8F5A4BC7C8EAE4F"/>
        <w:category>
          <w:name w:val="Vispārīgi"/>
          <w:gallery w:val="placeholder"/>
        </w:category>
        <w:types>
          <w:type w:val="bbPlcHdr"/>
        </w:types>
        <w:behaviors>
          <w:behavior w:val="content"/>
        </w:behaviors>
        <w:guid w:val="{69AECC36-FE8D-4E33-8F7E-32E340E4A24E}"/>
      </w:docPartPr>
      <w:docPartBody>
        <w:p w:rsidR="00E11390" w:rsidRDefault="00E11390" w:rsidP="00E11390">
          <w:pPr>
            <w:pStyle w:val="545DE196A4534795B8F5A4BC7C8EAE4F"/>
          </w:pPr>
          <w:r w:rsidRPr="002A7D33">
            <w:rPr>
              <w:rStyle w:val="Vietturateksts"/>
              <w:b/>
            </w:rPr>
            <w:t>[</w:t>
          </w:r>
          <w:r>
            <w:rPr>
              <w:rStyle w:val="Vietturateksts"/>
              <w:b/>
            </w:rPr>
            <w:t>Dokumenta nosaukums]</w:t>
          </w:r>
        </w:p>
      </w:docPartBody>
    </w:docPart>
    <w:docPart>
      <w:docPartPr>
        <w:name w:val="A45BB788453347D1A9481E5240CA1A0C"/>
        <w:category>
          <w:name w:val="Vispārīgi"/>
          <w:gallery w:val="placeholder"/>
        </w:category>
        <w:types>
          <w:type w:val="bbPlcHdr"/>
        </w:types>
        <w:behaviors>
          <w:behavior w:val="content"/>
        </w:behaviors>
        <w:guid w:val="{FA2DDD68-FC24-4286-BC16-75505177A6A7}"/>
      </w:docPartPr>
      <w:docPartBody>
        <w:p w:rsidR="00E11390" w:rsidRDefault="00E11390" w:rsidP="00E11390">
          <w:pPr>
            <w:pStyle w:val="A45BB788453347D1A9481E5240CA1A0C"/>
          </w:pPr>
          <w:r w:rsidRPr="002A7D33">
            <w:rPr>
              <w:rStyle w:val="Vietturateksts"/>
              <w:b/>
            </w:rPr>
            <w:t>[</w:t>
          </w:r>
          <w:r>
            <w:rPr>
              <w:rStyle w:val="Vietturateksts"/>
              <w:b/>
            </w:rPr>
            <w:t>Dokumenta nosaukums]</w:t>
          </w:r>
        </w:p>
      </w:docPartBody>
    </w:docPart>
    <w:docPart>
      <w:docPartPr>
        <w:name w:val="DD0A9606177748779E52A77D780914C2"/>
        <w:category>
          <w:name w:val="Vispārīgi"/>
          <w:gallery w:val="placeholder"/>
        </w:category>
        <w:types>
          <w:type w:val="bbPlcHdr"/>
        </w:types>
        <w:behaviors>
          <w:behavior w:val="content"/>
        </w:behaviors>
        <w:guid w:val="{58D58395-D8EE-4EBB-879D-355957BC64DE}"/>
      </w:docPartPr>
      <w:docPartBody>
        <w:p w:rsidR="00E11390" w:rsidRDefault="00E11390" w:rsidP="00E11390">
          <w:pPr>
            <w:pStyle w:val="DD0A9606177748779E52A77D780914C2"/>
          </w:pPr>
          <w:r w:rsidRPr="002A7D33">
            <w:rPr>
              <w:rStyle w:val="Vietturateksts"/>
              <w:b/>
            </w:rPr>
            <w:t>[</w:t>
          </w:r>
          <w:r>
            <w:rPr>
              <w:rStyle w:val="Vietturateksts"/>
              <w:b/>
            </w:rPr>
            <w:t>Dokumenta nosaukums]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PT Serif">
    <w:charset w:val="BA"/>
    <w:family w:val="roman"/>
    <w:pitch w:val="variable"/>
    <w:sig w:usb0="A00002EF" w:usb1="5000204B" w:usb2="00000000" w:usb3="00000000" w:csb0="000000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CB3"/>
    <w:rsid w:val="000E1EB1"/>
    <w:rsid w:val="00147A93"/>
    <w:rsid w:val="0015396B"/>
    <w:rsid w:val="001634BE"/>
    <w:rsid w:val="001E078A"/>
    <w:rsid w:val="002037EE"/>
    <w:rsid w:val="00237771"/>
    <w:rsid w:val="002E5730"/>
    <w:rsid w:val="0037786F"/>
    <w:rsid w:val="003869B7"/>
    <w:rsid w:val="003B5E3C"/>
    <w:rsid w:val="003D28A3"/>
    <w:rsid w:val="003F07DE"/>
    <w:rsid w:val="0042163E"/>
    <w:rsid w:val="004A09C7"/>
    <w:rsid w:val="00527AFB"/>
    <w:rsid w:val="00592CB3"/>
    <w:rsid w:val="005B1CD1"/>
    <w:rsid w:val="005B7A01"/>
    <w:rsid w:val="006B7CBB"/>
    <w:rsid w:val="00722AE4"/>
    <w:rsid w:val="00742738"/>
    <w:rsid w:val="00744453"/>
    <w:rsid w:val="0074611A"/>
    <w:rsid w:val="007A59BC"/>
    <w:rsid w:val="00865F6C"/>
    <w:rsid w:val="008674A8"/>
    <w:rsid w:val="00921591"/>
    <w:rsid w:val="00954E00"/>
    <w:rsid w:val="00A06537"/>
    <w:rsid w:val="00A125E1"/>
    <w:rsid w:val="00A8355D"/>
    <w:rsid w:val="00C42D02"/>
    <w:rsid w:val="00C63BBA"/>
    <w:rsid w:val="00C8519E"/>
    <w:rsid w:val="00D37F27"/>
    <w:rsid w:val="00DA7716"/>
    <w:rsid w:val="00DB4B9E"/>
    <w:rsid w:val="00E11390"/>
    <w:rsid w:val="00E40469"/>
    <w:rsid w:val="00E66377"/>
    <w:rsid w:val="00F37B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E11390"/>
    <w:rPr>
      <w:color w:val="808080"/>
    </w:rPr>
  </w:style>
  <w:style w:type="paragraph" w:customStyle="1" w:styleId="E48D69212A514D07A56481B359C28BD912">
    <w:name w:val="E48D69212A514D07A56481B359C28BD912"/>
    <w:rsid w:val="00237771"/>
    <w:pPr>
      <w:spacing w:after="0" w:line="240" w:lineRule="auto"/>
      <w:jc w:val="both"/>
    </w:pPr>
    <w:rPr>
      <w:rFonts w:ascii="Times New Roman" w:eastAsiaTheme="minorHAnsi" w:hAnsi="Times New Roman"/>
      <w:sz w:val="24"/>
      <w:lang w:eastAsia="en-US"/>
    </w:rPr>
  </w:style>
  <w:style w:type="paragraph" w:customStyle="1" w:styleId="1B680A3724534F14A708345BBAA4C2C612">
    <w:name w:val="1B680A3724534F14A708345BBAA4C2C612"/>
    <w:rsid w:val="00237771"/>
    <w:pPr>
      <w:spacing w:after="0" w:line="240" w:lineRule="auto"/>
      <w:jc w:val="both"/>
    </w:pPr>
    <w:rPr>
      <w:rFonts w:ascii="Times New Roman" w:eastAsiaTheme="minorHAnsi" w:hAnsi="Times New Roman"/>
      <w:sz w:val="24"/>
      <w:lang w:eastAsia="en-US"/>
    </w:rPr>
  </w:style>
  <w:style w:type="paragraph" w:customStyle="1" w:styleId="0B4332978EDD4B9885100424F74689FA11">
    <w:name w:val="0B4332978EDD4B9885100424F74689FA11"/>
    <w:rsid w:val="00237771"/>
    <w:pPr>
      <w:spacing w:after="0" w:line="240" w:lineRule="auto"/>
      <w:jc w:val="both"/>
    </w:pPr>
    <w:rPr>
      <w:rFonts w:ascii="Times New Roman" w:eastAsiaTheme="minorHAnsi" w:hAnsi="Times New Roman"/>
      <w:sz w:val="24"/>
      <w:lang w:eastAsia="en-US"/>
    </w:rPr>
  </w:style>
  <w:style w:type="paragraph" w:customStyle="1" w:styleId="8636564E382B4A5C9FC741B7B736A5C4">
    <w:name w:val="8636564E382B4A5C9FC741B7B736A5C4"/>
    <w:rsid w:val="003F07DE"/>
  </w:style>
  <w:style w:type="paragraph" w:customStyle="1" w:styleId="6991D28092BD42A0B6372EF5620E42E2">
    <w:name w:val="6991D28092BD42A0B6372EF5620E42E2"/>
    <w:rsid w:val="003F07DE"/>
  </w:style>
  <w:style w:type="paragraph" w:customStyle="1" w:styleId="F14E590F7E854671AE6A826B2944C9A1">
    <w:name w:val="F14E590F7E854671AE6A826B2944C9A1"/>
    <w:rsid w:val="007A59BC"/>
  </w:style>
  <w:style w:type="paragraph" w:customStyle="1" w:styleId="90601B4C1E094E46BC619B2D3E5BDB5F">
    <w:name w:val="90601B4C1E094E46BC619B2D3E5BDB5F"/>
    <w:rsid w:val="006B7CBB"/>
  </w:style>
  <w:style w:type="paragraph" w:customStyle="1" w:styleId="3ABFB9BD04474CEEA1F58BF965E34A97">
    <w:name w:val="3ABFB9BD04474CEEA1F58BF965E34A97"/>
    <w:rsid w:val="006B7CBB"/>
  </w:style>
  <w:style w:type="paragraph" w:customStyle="1" w:styleId="44021D46772B4013AC750CD9AC09A1B7">
    <w:name w:val="44021D46772B4013AC750CD9AC09A1B7"/>
    <w:rsid w:val="00E11390"/>
    <w:pPr>
      <w:spacing w:line="278" w:lineRule="auto"/>
    </w:pPr>
    <w:rPr>
      <w:kern w:val="2"/>
      <w:sz w:val="24"/>
      <w:szCs w:val="24"/>
      <w14:ligatures w14:val="standardContextual"/>
    </w:rPr>
  </w:style>
  <w:style w:type="paragraph" w:customStyle="1" w:styleId="8ED3C3F7DA094378930C438AA9E8EE5E">
    <w:name w:val="8ED3C3F7DA094378930C438AA9E8EE5E"/>
    <w:rsid w:val="00E11390"/>
    <w:pPr>
      <w:spacing w:line="278" w:lineRule="auto"/>
    </w:pPr>
    <w:rPr>
      <w:kern w:val="2"/>
      <w:sz w:val="24"/>
      <w:szCs w:val="24"/>
      <w14:ligatures w14:val="standardContextual"/>
    </w:rPr>
  </w:style>
  <w:style w:type="paragraph" w:customStyle="1" w:styleId="7E999116766A424493A5562B08647BE7">
    <w:name w:val="7E999116766A424493A5562B08647BE7"/>
    <w:rsid w:val="00E11390"/>
    <w:pPr>
      <w:spacing w:line="278" w:lineRule="auto"/>
    </w:pPr>
    <w:rPr>
      <w:kern w:val="2"/>
      <w:sz w:val="24"/>
      <w:szCs w:val="24"/>
      <w14:ligatures w14:val="standardContextual"/>
    </w:rPr>
  </w:style>
  <w:style w:type="paragraph" w:customStyle="1" w:styleId="3077DF673D20416BBB5AD784653CA7F4">
    <w:name w:val="3077DF673D20416BBB5AD784653CA7F4"/>
    <w:rsid w:val="00E11390"/>
    <w:pPr>
      <w:spacing w:line="278" w:lineRule="auto"/>
    </w:pPr>
    <w:rPr>
      <w:kern w:val="2"/>
      <w:sz w:val="24"/>
      <w:szCs w:val="24"/>
      <w14:ligatures w14:val="standardContextual"/>
    </w:rPr>
  </w:style>
  <w:style w:type="paragraph" w:customStyle="1" w:styleId="545DE196A4534795B8F5A4BC7C8EAE4F">
    <w:name w:val="545DE196A4534795B8F5A4BC7C8EAE4F"/>
    <w:rsid w:val="00E11390"/>
    <w:pPr>
      <w:spacing w:line="278" w:lineRule="auto"/>
    </w:pPr>
    <w:rPr>
      <w:kern w:val="2"/>
      <w:sz w:val="24"/>
      <w:szCs w:val="24"/>
      <w14:ligatures w14:val="standardContextual"/>
    </w:rPr>
  </w:style>
  <w:style w:type="paragraph" w:customStyle="1" w:styleId="A45BB788453347D1A9481E5240CA1A0C">
    <w:name w:val="A45BB788453347D1A9481E5240CA1A0C"/>
    <w:rsid w:val="00E11390"/>
    <w:pPr>
      <w:spacing w:line="278" w:lineRule="auto"/>
    </w:pPr>
    <w:rPr>
      <w:kern w:val="2"/>
      <w:sz w:val="24"/>
      <w:szCs w:val="24"/>
      <w14:ligatures w14:val="standardContextual"/>
    </w:rPr>
  </w:style>
  <w:style w:type="paragraph" w:customStyle="1" w:styleId="DD0A9606177748779E52A77D780914C2">
    <w:name w:val="DD0A9606177748779E52A77D780914C2"/>
    <w:rsid w:val="00E1139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23688E783907124CAC1DE37102960518" ma:contentTypeVersion="0" ma:contentTypeDescription="Izveidot jaunu dokumentu." ma:contentTypeScope="" ma:versionID="2ea657c8f37b696aeec78603aea0135d">
  <xsd:schema xmlns:xsd="http://www.w3.org/2001/XMLSchema" xmlns:xs="http://www.w3.org/2001/XMLSchema" xmlns:p="http://schemas.microsoft.com/office/2006/metadata/properties" targetNamespace="http://schemas.microsoft.com/office/2006/metadata/properties" ma:root="true" ma:fieldsID="5e327ae622902cd8b42a997839a5224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7FC0C7-C189-4007-A916-0C94740F7952}">
  <ds:schemaRefs>
    <ds:schemaRef ds:uri="http://schemas.microsoft.com/sharepoint/v3/contenttype/forms"/>
  </ds:schemaRefs>
</ds:datastoreItem>
</file>

<file path=customXml/itemProps2.xml><?xml version="1.0" encoding="utf-8"?>
<ds:datastoreItem xmlns:ds="http://schemas.openxmlformats.org/officeDocument/2006/customXml" ds:itemID="{62453E30-3053-474A-9C32-E9084F88F6C3}">
  <ds:schemaRefs>
    <ds:schemaRef ds:uri="http://schemas.openxmlformats.org/officeDocument/2006/bibliography"/>
  </ds:schemaRefs>
</ds:datastoreItem>
</file>

<file path=customXml/itemProps3.xml><?xml version="1.0" encoding="utf-8"?>
<ds:datastoreItem xmlns:ds="http://schemas.openxmlformats.org/officeDocument/2006/customXml" ds:itemID="{4C0F37AA-1A89-4AF0-97CB-ADC8055683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FDD17F-19EE-4ED4-B282-17799E2A9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6084</Words>
  <Characters>3468</Characters>
  <Application>Microsoft Office Word</Application>
  <DocSecurity>0</DocSecurity>
  <Lines>28</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Padomes lemums</vt:lpstr>
      <vt:lpstr>Padomes lemums</vt:lpstr>
    </vt:vector>
  </TitlesOfParts>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Padomes lemums</dc:title>
  <dc:creator>sprk@sprk.gov.lv</dc:creator>
  <cp:lastModifiedBy>Vjačeslavs Smirnovs</cp:lastModifiedBy>
  <cp:revision>5</cp:revision>
  <dcterms:created xsi:type="dcterms:W3CDTF">2021-06-29T08:14:00Z</dcterms:created>
  <dcterms:modified xsi:type="dcterms:W3CDTF">2025-11-12T13:10:00Z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0x01010023688E783907124CAC1DE37102960518</vt:lpwstr>
  </property>
</Properties>
</file>